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DFF054" w14:textId="77777777" w:rsidR="006C3033" w:rsidRDefault="006C3033">
      <w:pPr>
        <w:spacing w:line="500" w:lineRule="atLeast"/>
        <w:jc w:val="center"/>
        <w:divId w:val="726682966"/>
        <w:rPr>
          <w:rFonts w:ascii="黑体" w:eastAsia="黑体" w:hAnsi="黑体"/>
          <w:sz w:val="36"/>
          <w:szCs w:val="36"/>
        </w:rPr>
      </w:pPr>
      <w:r>
        <w:rPr>
          <w:rFonts w:ascii="黑体" w:eastAsia="黑体" w:hAnsi="黑体" w:hint="eastAsia"/>
          <w:sz w:val="36"/>
          <w:szCs w:val="36"/>
        </w:rPr>
        <w:t>广东省五华县人民法院</w:t>
      </w:r>
    </w:p>
    <w:p w14:paraId="17139651" w14:textId="77777777" w:rsidR="006C3033" w:rsidRDefault="006C3033">
      <w:pPr>
        <w:spacing w:line="500" w:lineRule="atLeast"/>
        <w:jc w:val="center"/>
        <w:divId w:val="214214079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57A660F" w14:textId="77777777" w:rsidR="006C3033" w:rsidRDefault="006C3033">
      <w:pPr>
        <w:spacing w:line="500" w:lineRule="atLeast"/>
        <w:jc w:val="right"/>
        <w:divId w:val="13264744"/>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1424</w:t>
      </w:r>
      <w:r>
        <w:rPr>
          <w:rFonts w:hint="eastAsia"/>
          <w:sz w:val="30"/>
          <w:szCs w:val="30"/>
        </w:rPr>
        <w:t>刑初</w:t>
      </w:r>
      <w:r>
        <w:rPr>
          <w:rFonts w:hint="eastAsia"/>
          <w:sz w:val="30"/>
          <w:szCs w:val="30"/>
        </w:rPr>
        <w:t>159</w:t>
      </w:r>
      <w:r>
        <w:rPr>
          <w:rFonts w:hint="eastAsia"/>
          <w:sz w:val="30"/>
          <w:szCs w:val="30"/>
        </w:rPr>
        <w:t>号</w:t>
      </w:r>
    </w:p>
    <w:p w14:paraId="23AA35FA" w14:textId="77777777" w:rsidR="006C3033" w:rsidRDefault="006C3033">
      <w:pPr>
        <w:spacing w:line="500" w:lineRule="atLeast"/>
        <w:ind w:firstLine="600"/>
        <w:divId w:val="525169594"/>
        <w:rPr>
          <w:rFonts w:hint="eastAsia"/>
          <w:sz w:val="30"/>
          <w:szCs w:val="30"/>
        </w:rPr>
      </w:pPr>
      <w:r>
        <w:rPr>
          <w:rFonts w:hint="eastAsia"/>
          <w:sz w:val="30"/>
          <w:szCs w:val="30"/>
        </w:rPr>
        <w:t>公诉机关五华县人民检察院。</w:t>
      </w:r>
    </w:p>
    <w:p w14:paraId="53E57A35" w14:textId="77777777" w:rsidR="006C3033" w:rsidRDefault="006C3033">
      <w:pPr>
        <w:spacing w:line="500" w:lineRule="atLeast"/>
        <w:ind w:firstLine="600"/>
        <w:divId w:val="1630015392"/>
        <w:rPr>
          <w:rFonts w:hint="eastAsia"/>
          <w:sz w:val="30"/>
          <w:szCs w:val="30"/>
        </w:rPr>
      </w:pPr>
      <w:r>
        <w:rPr>
          <w:rFonts w:hint="eastAsia"/>
          <w:sz w:val="30"/>
          <w:szCs w:val="30"/>
        </w:rPr>
        <w:t>被告人李某，男，</w:t>
      </w:r>
      <w:r>
        <w:rPr>
          <w:rFonts w:hint="eastAsia"/>
          <w:sz w:val="30"/>
          <w:szCs w:val="30"/>
        </w:rPr>
        <w:t>1979</w:t>
      </w:r>
      <w:r>
        <w:rPr>
          <w:rFonts w:hint="eastAsia"/>
          <w:sz w:val="30"/>
          <w:szCs w:val="30"/>
        </w:rPr>
        <w:t>年</w:t>
      </w:r>
      <w:r>
        <w:rPr>
          <w:rFonts w:hint="eastAsia"/>
          <w:sz w:val="30"/>
          <w:szCs w:val="30"/>
        </w:rPr>
        <w:t>2</w:t>
      </w:r>
      <w:r>
        <w:rPr>
          <w:rFonts w:hint="eastAsia"/>
          <w:sz w:val="30"/>
          <w:szCs w:val="30"/>
        </w:rPr>
        <w:t>月</w:t>
      </w:r>
      <w:r>
        <w:rPr>
          <w:rFonts w:hint="eastAsia"/>
          <w:sz w:val="30"/>
          <w:szCs w:val="30"/>
        </w:rPr>
        <w:t>8</w:t>
      </w:r>
      <w:r>
        <w:rPr>
          <w:rFonts w:hint="eastAsia"/>
          <w:sz w:val="30"/>
          <w:szCs w:val="30"/>
        </w:rPr>
        <w:t>日出生于广东省五华县，汉族，大学本科，中共党员，任五华县水寨供电所所长，住本县水寨镇上坝沿江路。因本案于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25</w:t>
      </w:r>
      <w:r>
        <w:rPr>
          <w:rFonts w:hint="eastAsia"/>
          <w:sz w:val="30"/>
          <w:szCs w:val="30"/>
        </w:rPr>
        <w:t>日被取保候审。</w:t>
      </w:r>
    </w:p>
    <w:p w14:paraId="258E1A8C" w14:textId="77777777" w:rsidR="006C3033" w:rsidRDefault="006C3033">
      <w:pPr>
        <w:spacing w:line="500" w:lineRule="atLeast"/>
        <w:ind w:firstLine="600"/>
        <w:divId w:val="2018536994"/>
        <w:rPr>
          <w:rFonts w:hint="eastAsia"/>
          <w:sz w:val="30"/>
          <w:szCs w:val="30"/>
        </w:rPr>
      </w:pPr>
      <w:r>
        <w:rPr>
          <w:rFonts w:hint="eastAsia"/>
          <w:sz w:val="30"/>
          <w:szCs w:val="30"/>
        </w:rPr>
        <w:t>五华县人民检察院以华检诉刑诉（</w:t>
      </w:r>
      <w:r>
        <w:rPr>
          <w:rFonts w:hint="eastAsia"/>
          <w:sz w:val="30"/>
          <w:szCs w:val="30"/>
        </w:rPr>
        <w:t>2016</w:t>
      </w:r>
      <w:r>
        <w:rPr>
          <w:rFonts w:hint="eastAsia"/>
          <w:sz w:val="30"/>
          <w:szCs w:val="30"/>
        </w:rPr>
        <w:t>）</w:t>
      </w:r>
      <w:r>
        <w:rPr>
          <w:rFonts w:hint="eastAsia"/>
          <w:sz w:val="30"/>
          <w:szCs w:val="30"/>
        </w:rPr>
        <w:t>140</w:t>
      </w:r>
      <w:r>
        <w:rPr>
          <w:rFonts w:hint="eastAsia"/>
          <w:sz w:val="30"/>
          <w:szCs w:val="30"/>
        </w:rPr>
        <w:t>号起诉书指控被告人李某犯受贿罪，向本院提起公诉。本院依法组成合议庭，适用普通程序公开开庭进行了审理。五华县人民检察院指派检察员李金惠出庭支持公诉，被告人李某到庭参加了诉讼。现已审理终结。</w:t>
      </w:r>
    </w:p>
    <w:p w14:paraId="579D37C9" w14:textId="77777777" w:rsidR="006C3033" w:rsidRDefault="006C3033">
      <w:pPr>
        <w:spacing w:line="500" w:lineRule="atLeast"/>
        <w:ind w:firstLine="600"/>
        <w:divId w:val="1154377606"/>
        <w:rPr>
          <w:rFonts w:hint="eastAsia"/>
          <w:sz w:val="30"/>
          <w:szCs w:val="30"/>
        </w:rPr>
      </w:pPr>
      <w:r>
        <w:rPr>
          <w:rFonts w:hint="eastAsia"/>
          <w:sz w:val="30"/>
          <w:szCs w:val="30"/>
        </w:rPr>
        <w:t>经审理查明，被告人李某在任五华县供电局安流供电所和水寨供电所所长期间，利用职务之便，于</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5</w:t>
      </w:r>
      <w:r>
        <w:rPr>
          <w:rFonts w:hint="eastAsia"/>
          <w:sz w:val="30"/>
          <w:szCs w:val="30"/>
        </w:rPr>
        <w:t>月期间，先后收受黄某某、钟某某为得到和感谢其对他们承做在其供电所辖区内铺设高压电缆、安装变压器等用户过程中的关照而送的贿赂款共</w:t>
      </w:r>
      <w:r>
        <w:rPr>
          <w:rFonts w:hint="eastAsia"/>
          <w:sz w:val="30"/>
          <w:szCs w:val="30"/>
        </w:rPr>
        <w:t>70000</w:t>
      </w:r>
      <w:r>
        <w:rPr>
          <w:rFonts w:hint="eastAsia"/>
          <w:sz w:val="30"/>
          <w:szCs w:val="30"/>
        </w:rPr>
        <w:t>元人民币。</w:t>
      </w:r>
    </w:p>
    <w:p w14:paraId="45720C6F" w14:textId="77777777" w:rsidR="006C3033" w:rsidRDefault="006C3033">
      <w:pPr>
        <w:spacing w:line="500" w:lineRule="atLeast"/>
        <w:ind w:firstLine="600"/>
        <w:divId w:val="714157655"/>
        <w:rPr>
          <w:rFonts w:hint="eastAsia"/>
          <w:sz w:val="30"/>
          <w:szCs w:val="30"/>
        </w:rPr>
      </w:pPr>
      <w:r>
        <w:rPr>
          <w:rFonts w:hint="eastAsia"/>
          <w:sz w:val="30"/>
          <w:szCs w:val="30"/>
        </w:rPr>
        <w:t>1</w:t>
      </w:r>
      <w:r>
        <w:rPr>
          <w:rFonts w:hint="eastAsia"/>
          <w:sz w:val="30"/>
          <w:szCs w:val="30"/>
        </w:rPr>
        <w:t>、被告人李某在任安流供电所所长期间，利用职务之便，于</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月左右的一天，在安流供电所办公室，收受黄某某为得到和感谢其对黄某某承做安流镇南都新城小区铺设高压电缆、安装变压器用户工程过程中的关照而送的贿赂款人民币</w:t>
      </w:r>
      <w:r>
        <w:rPr>
          <w:rFonts w:hint="eastAsia"/>
          <w:sz w:val="30"/>
          <w:szCs w:val="30"/>
        </w:rPr>
        <w:t>30000</w:t>
      </w:r>
      <w:r>
        <w:rPr>
          <w:rFonts w:hint="eastAsia"/>
          <w:sz w:val="30"/>
          <w:szCs w:val="30"/>
        </w:rPr>
        <w:t>元。</w:t>
      </w:r>
    </w:p>
    <w:p w14:paraId="4353E62D" w14:textId="77777777" w:rsidR="006C3033" w:rsidRDefault="006C3033">
      <w:pPr>
        <w:spacing w:line="500" w:lineRule="atLeast"/>
        <w:ind w:firstLine="600"/>
        <w:divId w:val="1382896987"/>
        <w:rPr>
          <w:rFonts w:hint="eastAsia"/>
          <w:sz w:val="30"/>
          <w:szCs w:val="30"/>
        </w:rPr>
      </w:pPr>
      <w:r>
        <w:rPr>
          <w:rFonts w:hint="eastAsia"/>
          <w:sz w:val="30"/>
          <w:szCs w:val="30"/>
        </w:rPr>
        <w:t>2</w:t>
      </w:r>
      <w:r>
        <w:rPr>
          <w:rFonts w:hint="eastAsia"/>
          <w:sz w:val="30"/>
          <w:szCs w:val="30"/>
        </w:rPr>
        <w:t>、被告人李某在任水寨供电所所长期间，利用职务之便，于</w:t>
      </w:r>
      <w:r>
        <w:rPr>
          <w:rFonts w:hint="eastAsia"/>
          <w:sz w:val="30"/>
          <w:szCs w:val="30"/>
        </w:rPr>
        <w:t>2015</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月间的一天，在水寨镇水寨大道五华国际大酒店附近李某的车上，收受水寨供电所职工钟某某为得到和感谢</w:t>
      </w:r>
      <w:r>
        <w:rPr>
          <w:rFonts w:hint="eastAsia"/>
          <w:sz w:val="30"/>
          <w:szCs w:val="30"/>
        </w:rPr>
        <w:lastRenderedPageBreak/>
        <w:t>其对钟某某承做水寨鸿云花园</w:t>
      </w:r>
      <w:r>
        <w:rPr>
          <w:rFonts w:hint="eastAsia"/>
          <w:sz w:val="30"/>
          <w:szCs w:val="30"/>
        </w:rPr>
        <w:t>27</w:t>
      </w:r>
      <w:r>
        <w:rPr>
          <w:rFonts w:hint="eastAsia"/>
          <w:sz w:val="30"/>
          <w:szCs w:val="30"/>
        </w:rPr>
        <w:t>小区铺设高压电缆、安装变压器用户工程过程中的关照而送的贿赂款人民币</w:t>
      </w:r>
      <w:r>
        <w:rPr>
          <w:rFonts w:hint="eastAsia"/>
          <w:sz w:val="30"/>
          <w:szCs w:val="30"/>
        </w:rPr>
        <w:t>20000</w:t>
      </w:r>
      <w:r>
        <w:rPr>
          <w:rFonts w:hint="eastAsia"/>
          <w:sz w:val="30"/>
          <w:szCs w:val="30"/>
        </w:rPr>
        <w:t>元。</w:t>
      </w:r>
    </w:p>
    <w:p w14:paraId="04B21CC0" w14:textId="77777777" w:rsidR="006C3033" w:rsidRDefault="006C3033">
      <w:pPr>
        <w:spacing w:line="500" w:lineRule="atLeast"/>
        <w:ind w:firstLine="600"/>
        <w:divId w:val="656035070"/>
        <w:rPr>
          <w:rFonts w:hint="eastAsia"/>
          <w:sz w:val="30"/>
          <w:szCs w:val="30"/>
        </w:rPr>
      </w:pPr>
      <w:r>
        <w:rPr>
          <w:rFonts w:hint="eastAsia"/>
          <w:sz w:val="30"/>
          <w:szCs w:val="30"/>
        </w:rPr>
        <w:t>3</w:t>
      </w:r>
      <w:r>
        <w:rPr>
          <w:rFonts w:hint="eastAsia"/>
          <w:sz w:val="30"/>
          <w:szCs w:val="30"/>
        </w:rPr>
        <w:t>、被告人李某在任水寨供电所所长期间，利用职务之便，于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月间的一天，在水寨供电所办公室，收受水寨供电所职工钟某某为得到和感谢其对钟某某承做水寨镇鸿云花园</w:t>
      </w:r>
      <w:r>
        <w:rPr>
          <w:rFonts w:hint="eastAsia"/>
          <w:sz w:val="30"/>
          <w:szCs w:val="30"/>
        </w:rPr>
        <w:t>27</w:t>
      </w:r>
      <w:r>
        <w:rPr>
          <w:rFonts w:hint="eastAsia"/>
          <w:sz w:val="30"/>
          <w:szCs w:val="30"/>
        </w:rPr>
        <w:t>小区铺设高压电缆、安装变压器用户工程过程中的关照而送的贿赂款人民币</w:t>
      </w:r>
      <w:r>
        <w:rPr>
          <w:rFonts w:hint="eastAsia"/>
          <w:sz w:val="30"/>
          <w:szCs w:val="30"/>
        </w:rPr>
        <w:t>20000</w:t>
      </w:r>
      <w:r>
        <w:rPr>
          <w:rFonts w:hint="eastAsia"/>
          <w:sz w:val="30"/>
          <w:szCs w:val="30"/>
        </w:rPr>
        <w:t>元。</w:t>
      </w:r>
    </w:p>
    <w:p w14:paraId="4005A168" w14:textId="77777777" w:rsidR="006C3033" w:rsidRDefault="006C3033">
      <w:pPr>
        <w:spacing w:line="500" w:lineRule="atLeast"/>
        <w:ind w:firstLine="600"/>
        <w:divId w:val="1579094906"/>
        <w:rPr>
          <w:rFonts w:hint="eastAsia"/>
          <w:sz w:val="30"/>
          <w:szCs w:val="30"/>
        </w:rPr>
      </w:pPr>
      <w:r>
        <w:rPr>
          <w:rFonts w:hint="eastAsia"/>
          <w:sz w:val="30"/>
          <w:szCs w:val="30"/>
        </w:rPr>
        <w:t>以上事实，被告人李某在开庭审理过程中亦无异议，且有证人证言，五华县供电局证明及营业执照，被告人李某任职证明，归案情况说明，户籍证明等证据证实，足以认定。</w:t>
      </w:r>
    </w:p>
    <w:p w14:paraId="330DDA57" w14:textId="77777777" w:rsidR="006C3033" w:rsidRDefault="006C3033">
      <w:pPr>
        <w:spacing w:line="500" w:lineRule="atLeast"/>
        <w:ind w:firstLine="600"/>
        <w:divId w:val="795486274"/>
        <w:rPr>
          <w:rFonts w:hint="eastAsia"/>
          <w:sz w:val="30"/>
          <w:szCs w:val="30"/>
        </w:rPr>
      </w:pPr>
      <w:r>
        <w:rPr>
          <w:rFonts w:hint="eastAsia"/>
          <w:sz w:val="30"/>
          <w:szCs w:val="30"/>
        </w:rPr>
        <w:t>本院认为，被告人李某身为国有企业中从事公务的人员，利用职务之便，非法收受他人财物，数额较大，究其行为已构成受贿罪。公诉机关指控罪名成立，应予支持。鉴于被告人李某能投案自首；且犯罪情节轻微，积极退赃，有悔罪表现。依照《中华人民共和国刑法》第三百八十五条、第三百八十六条、第三百八十三条第一款第（一）项、第六十七条第一款、第三十七条、第六十四条之规定，判决如下：</w:t>
      </w:r>
    </w:p>
    <w:p w14:paraId="357E00FD" w14:textId="77777777" w:rsidR="006C3033" w:rsidRDefault="006C3033">
      <w:pPr>
        <w:spacing w:line="500" w:lineRule="atLeast"/>
        <w:ind w:firstLine="600"/>
        <w:divId w:val="127745850"/>
        <w:rPr>
          <w:rFonts w:hint="eastAsia"/>
          <w:sz w:val="30"/>
          <w:szCs w:val="30"/>
        </w:rPr>
      </w:pPr>
      <w:r>
        <w:rPr>
          <w:rFonts w:hint="eastAsia"/>
          <w:sz w:val="30"/>
          <w:szCs w:val="30"/>
        </w:rPr>
        <w:t>一、被告人李某犯受贿罪，免予刑事处罚。</w:t>
      </w:r>
    </w:p>
    <w:p w14:paraId="3DF8CB64" w14:textId="77777777" w:rsidR="006C3033" w:rsidRDefault="006C3033">
      <w:pPr>
        <w:spacing w:line="500" w:lineRule="atLeast"/>
        <w:ind w:firstLine="600"/>
        <w:divId w:val="804935377"/>
        <w:rPr>
          <w:rFonts w:hint="eastAsia"/>
          <w:sz w:val="30"/>
          <w:szCs w:val="30"/>
        </w:rPr>
      </w:pPr>
      <w:r>
        <w:rPr>
          <w:rFonts w:hint="eastAsia"/>
          <w:sz w:val="30"/>
          <w:szCs w:val="30"/>
        </w:rPr>
        <w:t>二、被告人李某退出的赃款共</w:t>
      </w:r>
      <w:r>
        <w:rPr>
          <w:rFonts w:hint="eastAsia"/>
          <w:sz w:val="30"/>
          <w:szCs w:val="30"/>
        </w:rPr>
        <w:t>70000</w:t>
      </w:r>
      <w:r>
        <w:rPr>
          <w:rFonts w:hint="eastAsia"/>
          <w:sz w:val="30"/>
          <w:szCs w:val="30"/>
        </w:rPr>
        <w:t>元，予以没收，由五华县人民检察院迳行上解国库。</w:t>
      </w:r>
    </w:p>
    <w:p w14:paraId="0C9FA13C" w14:textId="77777777" w:rsidR="006C3033" w:rsidRDefault="006C3033">
      <w:pPr>
        <w:spacing w:line="500" w:lineRule="atLeast"/>
        <w:ind w:firstLine="600"/>
        <w:divId w:val="880477466"/>
        <w:rPr>
          <w:rFonts w:hint="eastAsia"/>
          <w:sz w:val="30"/>
          <w:szCs w:val="30"/>
        </w:rPr>
      </w:pPr>
      <w:r>
        <w:rPr>
          <w:rFonts w:hint="eastAsia"/>
          <w:sz w:val="30"/>
          <w:szCs w:val="30"/>
        </w:rPr>
        <w:t>如不服本判决，可在接到判决书的第二日起十日内，通过本院或者直接向梅州市中级人民法院提出上诉。书面上诉的，应交上诉状正本一份，副本二份。</w:t>
      </w:r>
    </w:p>
    <w:p w14:paraId="62F92F78" w14:textId="77777777" w:rsidR="006C3033" w:rsidRDefault="006C3033">
      <w:pPr>
        <w:spacing w:line="500" w:lineRule="atLeast"/>
        <w:jc w:val="right"/>
        <w:divId w:val="1264261455"/>
        <w:rPr>
          <w:rFonts w:hint="eastAsia"/>
          <w:sz w:val="30"/>
          <w:szCs w:val="30"/>
        </w:rPr>
      </w:pPr>
      <w:r>
        <w:rPr>
          <w:rFonts w:hint="eastAsia"/>
          <w:sz w:val="30"/>
          <w:szCs w:val="30"/>
        </w:rPr>
        <w:t>审　判　长　　刘晓宇</w:t>
      </w:r>
    </w:p>
    <w:p w14:paraId="0C9F0309" w14:textId="77777777" w:rsidR="006C3033" w:rsidRDefault="006C3033">
      <w:pPr>
        <w:spacing w:line="500" w:lineRule="atLeast"/>
        <w:jc w:val="right"/>
        <w:divId w:val="102842872"/>
        <w:rPr>
          <w:rFonts w:hint="eastAsia"/>
          <w:sz w:val="30"/>
          <w:szCs w:val="30"/>
        </w:rPr>
      </w:pPr>
      <w:r>
        <w:rPr>
          <w:rFonts w:hint="eastAsia"/>
          <w:sz w:val="30"/>
          <w:szCs w:val="30"/>
        </w:rPr>
        <w:t>审　判　员　　钟伟萍</w:t>
      </w:r>
    </w:p>
    <w:p w14:paraId="4B442E16" w14:textId="77777777" w:rsidR="006C3033" w:rsidRDefault="006C3033">
      <w:pPr>
        <w:spacing w:line="500" w:lineRule="atLeast"/>
        <w:jc w:val="right"/>
        <w:divId w:val="1556042774"/>
        <w:rPr>
          <w:rFonts w:hint="eastAsia"/>
          <w:sz w:val="30"/>
          <w:szCs w:val="30"/>
        </w:rPr>
      </w:pPr>
      <w:r>
        <w:rPr>
          <w:rFonts w:hint="eastAsia"/>
          <w:sz w:val="30"/>
          <w:szCs w:val="30"/>
        </w:rPr>
        <w:t>人民陪审员　　刘美玲</w:t>
      </w:r>
    </w:p>
    <w:p w14:paraId="11A8D637" w14:textId="77777777" w:rsidR="006C3033" w:rsidRDefault="006C3033">
      <w:pPr>
        <w:spacing w:line="500" w:lineRule="atLeast"/>
        <w:jc w:val="right"/>
        <w:divId w:val="1641183355"/>
        <w:rPr>
          <w:rFonts w:hint="eastAsia"/>
          <w:sz w:val="30"/>
          <w:szCs w:val="30"/>
        </w:rPr>
      </w:pPr>
      <w:r>
        <w:rPr>
          <w:rFonts w:hint="eastAsia"/>
          <w:sz w:val="30"/>
          <w:szCs w:val="30"/>
        </w:rPr>
        <w:t>二〇一六年八月八日</w:t>
      </w:r>
    </w:p>
    <w:p w14:paraId="152EB5C1" w14:textId="77777777" w:rsidR="006C3033" w:rsidRDefault="006C3033">
      <w:pPr>
        <w:spacing w:line="500" w:lineRule="atLeast"/>
        <w:jc w:val="right"/>
        <w:divId w:val="892084365"/>
        <w:rPr>
          <w:rFonts w:hint="eastAsia"/>
          <w:sz w:val="30"/>
          <w:szCs w:val="30"/>
        </w:rPr>
      </w:pPr>
      <w:r>
        <w:rPr>
          <w:rFonts w:hint="eastAsia"/>
          <w:sz w:val="30"/>
          <w:szCs w:val="30"/>
        </w:rPr>
        <w:t>书　记　员　　唐清香</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8947A5" w14:textId="77777777" w:rsidR="006C3033" w:rsidRDefault="006C3033" w:rsidP="006C3033">
      <w:pPr>
        <w:rPr>
          <w:rFonts w:hint="eastAsia"/>
        </w:rPr>
      </w:pPr>
      <w:r>
        <w:separator/>
      </w:r>
    </w:p>
  </w:endnote>
  <w:endnote w:type="continuationSeparator" w:id="0">
    <w:p w14:paraId="510CB465" w14:textId="77777777" w:rsidR="006C3033" w:rsidRDefault="006C3033" w:rsidP="006C303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6B6F8D" w14:textId="77777777" w:rsidR="006C3033" w:rsidRDefault="006C3033" w:rsidP="006C3033">
      <w:pPr>
        <w:rPr>
          <w:rFonts w:hint="eastAsia"/>
        </w:rPr>
      </w:pPr>
      <w:r>
        <w:separator/>
      </w:r>
    </w:p>
  </w:footnote>
  <w:footnote w:type="continuationSeparator" w:id="0">
    <w:p w14:paraId="01F04B38" w14:textId="77777777" w:rsidR="006C3033" w:rsidRDefault="006C3033" w:rsidP="006C3033">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C3033"/>
    <w:rsid w:val="006C3033"/>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DB19011"/>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6C3033"/>
    <w:pPr>
      <w:tabs>
        <w:tab w:val="center" w:pos="4153"/>
        <w:tab w:val="right" w:pos="8306"/>
      </w:tabs>
      <w:snapToGrid w:val="0"/>
      <w:jc w:val="center"/>
    </w:pPr>
    <w:rPr>
      <w:sz w:val="18"/>
      <w:szCs w:val="18"/>
    </w:rPr>
  </w:style>
  <w:style w:type="character" w:customStyle="1" w:styleId="a4">
    <w:name w:val="页眉 字符"/>
    <w:basedOn w:val="a0"/>
    <w:link w:val="a3"/>
    <w:uiPriority w:val="99"/>
    <w:rsid w:val="006C3033"/>
    <w:rPr>
      <w:rFonts w:ascii="宋体" w:eastAsia="宋体" w:hAnsi="宋体" w:cs="宋体"/>
      <w:sz w:val="18"/>
      <w:szCs w:val="18"/>
    </w:rPr>
  </w:style>
  <w:style w:type="paragraph" w:styleId="a5">
    <w:name w:val="footer"/>
    <w:basedOn w:val="a"/>
    <w:link w:val="a6"/>
    <w:uiPriority w:val="99"/>
    <w:unhideWhenUsed/>
    <w:rsid w:val="006C3033"/>
    <w:pPr>
      <w:tabs>
        <w:tab w:val="center" w:pos="4153"/>
        <w:tab w:val="right" w:pos="8306"/>
      </w:tabs>
      <w:snapToGrid w:val="0"/>
    </w:pPr>
    <w:rPr>
      <w:sz w:val="18"/>
      <w:szCs w:val="18"/>
    </w:rPr>
  </w:style>
  <w:style w:type="character" w:customStyle="1" w:styleId="a6">
    <w:name w:val="页脚 字符"/>
    <w:basedOn w:val="a0"/>
    <w:link w:val="a5"/>
    <w:uiPriority w:val="99"/>
    <w:rsid w:val="006C3033"/>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64744">
      <w:marLeft w:val="0"/>
      <w:marRight w:val="0"/>
      <w:marTop w:val="10"/>
      <w:marBottom w:val="10"/>
      <w:divBdr>
        <w:top w:val="none" w:sz="0" w:space="0" w:color="auto"/>
        <w:left w:val="none" w:sz="0" w:space="0" w:color="auto"/>
        <w:bottom w:val="none" w:sz="0" w:space="0" w:color="auto"/>
        <w:right w:val="none" w:sz="0" w:space="0" w:color="auto"/>
      </w:divBdr>
    </w:div>
    <w:div w:id="102842872">
      <w:marLeft w:val="0"/>
      <w:marRight w:val="720"/>
      <w:marTop w:val="10"/>
      <w:marBottom w:val="10"/>
      <w:divBdr>
        <w:top w:val="none" w:sz="0" w:space="0" w:color="auto"/>
        <w:left w:val="none" w:sz="0" w:space="0" w:color="auto"/>
        <w:bottom w:val="none" w:sz="0" w:space="0" w:color="auto"/>
        <w:right w:val="none" w:sz="0" w:space="0" w:color="auto"/>
      </w:divBdr>
    </w:div>
    <w:div w:id="127745850">
      <w:marLeft w:val="0"/>
      <w:marRight w:val="0"/>
      <w:marTop w:val="10"/>
      <w:marBottom w:val="10"/>
      <w:divBdr>
        <w:top w:val="none" w:sz="0" w:space="0" w:color="auto"/>
        <w:left w:val="none" w:sz="0" w:space="0" w:color="auto"/>
        <w:bottom w:val="none" w:sz="0" w:space="0" w:color="auto"/>
        <w:right w:val="none" w:sz="0" w:space="0" w:color="auto"/>
      </w:divBdr>
    </w:div>
    <w:div w:id="525169594">
      <w:marLeft w:val="0"/>
      <w:marRight w:val="0"/>
      <w:marTop w:val="10"/>
      <w:marBottom w:val="10"/>
      <w:divBdr>
        <w:top w:val="none" w:sz="0" w:space="0" w:color="auto"/>
        <w:left w:val="none" w:sz="0" w:space="0" w:color="auto"/>
        <w:bottom w:val="none" w:sz="0" w:space="0" w:color="auto"/>
        <w:right w:val="none" w:sz="0" w:space="0" w:color="auto"/>
      </w:divBdr>
    </w:div>
    <w:div w:id="656035070">
      <w:marLeft w:val="0"/>
      <w:marRight w:val="0"/>
      <w:marTop w:val="10"/>
      <w:marBottom w:val="10"/>
      <w:divBdr>
        <w:top w:val="none" w:sz="0" w:space="0" w:color="auto"/>
        <w:left w:val="none" w:sz="0" w:space="0" w:color="auto"/>
        <w:bottom w:val="none" w:sz="0" w:space="0" w:color="auto"/>
        <w:right w:val="none" w:sz="0" w:space="0" w:color="auto"/>
      </w:divBdr>
    </w:div>
    <w:div w:id="714157655">
      <w:marLeft w:val="0"/>
      <w:marRight w:val="0"/>
      <w:marTop w:val="10"/>
      <w:marBottom w:val="10"/>
      <w:divBdr>
        <w:top w:val="none" w:sz="0" w:space="0" w:color="auto"/>
        <w:left w:val="none" w:sz="0" w:space="0" w:color="auto"/>
        <w:bottom w:val="none" w:sz="0" w:space="0" w:color="auto"/>
        <w:right w:val="none" w:sz="0" w:space="0" w:color="auto"/>
      </w:divBdr>
    </w:div>
    <w:div w:id="726682966">
      <w:marLeft w:val="0"/>
      <w:marRight w:val="0"/>
      <w:marTop w:val="10"/>
      <w:marBottom w:val="10"/>
      <w:divBdr>
        <w:top w:val="none" w:sz="0" w:space="0" w:color="auto"/>
        <w:left w:val="none" w:sz="0" w:space="0" w:color="auto"/>
        <w:bottom w:val="none" w:sz="0" w:space="0" w:color="auto"/>
        <w:right w:val="none" w:sz="0" w:space="0" w:color="auto"/>
      </w:divBdr>
    </w:div>
    <w:div w:id="795486274">
      <w:marLeft w:val="0"/>
      <w:marRight w:val="0"/>
      <w:marTop w:val="10"/>
      <w:marBottom w:val="10"/>
      <w:divBdr>
        <w:top w:val="none" w:sz="0" w:space="0" w:color="auto"/>
        <w:left w:val="none" w:sz="0" w:space="0" w:color="auto"/>
        <w:bottom w:val="none" w:sz="0" w:space="0" w:color="auto"/>
        <w:right w:val="none" w:sz="0" w:space="0" w:color="auto"/>
      </w:divBdr>
    </w:div>
    <w:div w:id="804935377">
      <w:marLeft w:val="0"/>
      <w:marRight w:val="0"/>
      <w:marTop w:val="10"/>
      <w:marBottom w:val="10"/>
      <w:divBdr>
        <w:top w:val="none" w:sz="0" w:space="0" w:color="auto"/>
        <w:left w:val="none" w:sz="0" w:space="0" w:color="auto"/>
        <w:bottom w:val="none" w:sz="0" w:space="0" w:color="auto"/>
        <w:right w:val="none" w:sz="0" w:space="0" w:color="auto"/>
      </w:divBdr>
    </w:div>
    <w:div w:id="880477466">
      <w:marLeft w:val="0"/>
      <w:marRight w:val="0"/>
      <w:marTop w:val="10"/>
      <w:marBottom w:val="10"/>
      <w:divBdr>
        <w:top w:val="none" w:sz="0" w:space="0" w:color="auto"/>
        <w:left w:val="none" w:sz="0" w:space="0" w:color="auto"/>
        <w:bottom w:val="none" w:sz="0" w:space="0" w:color="auto"/>
        <w:right w:val="none" w:sz="0" w:space="0" w:color="auto"/>
      </w:divBdr>
    </w:div>
    <w:div w:id="892084365">
      <w:marLeft w:val="0"/>
      <w:marRight w:val="720"/>
      <w:marTop w:val="10"/>
      <w:marBottom w:val="10"/>
      <w:divBdr>
        <w:top w:val="none" w:sz="0" w:space="0" w:color="auto"/>
        <w:left w:val="none" w:sz="0" w:space="0" w:color="auto"/>
        <w:bottom w:val="none" w:sz="0" w:space="0" w:color="auto"/>
        <w:right w:val="none" w:sz="0" w:space="0" w:color="auto"/>
      </w:divBdr>
    </w:div>
    <w:div w:id="1154377606">
      <w:marLeft w:val="0"/>
      <w:marRight w:val="0"/>
      <w:marTop w:val="10"/>
      <w:marBottom w:val="10"/>
      <w:divBdr>
        <w:top w:val="none" w:sz="0" w:space="0" w:color="auto"/>
        <w:left w:val="none" w:sz="0" w:space="0" w:color="auto"/>
        <w:bottom w:val="none" w:sz="0" w:space="0" w:color="auto"/>
        <w:right w:val="none" w:sz="0" w:space="0" w:color="auto"/>
      </w:divBdr>
    </w:div>
    <w:div w:id="1264261455">
      <w:marLeft w:val="0"/>
      <w:marRight w:val="720"/>
      <w:marTop w:val="10"/>
      <w:marBottom w:val="10"/>
      <w:divBdr>
        <w:top w:val="none" w:sz="0" w:space="0" w:color="auto"/>
        <w:left w:val="none" w:sz="0" w:space="0" w:color="auto"/>
        <w:bottom w:val="none" w:sz="0" w:space="0" w:color="auto"/>
        <w:right w:val="none" w:sz="0" w:space="0" w:color="auto"/>
      </w:divBdr>
    </w:div>
    <w:div w:id="1382896987">
      <w:marLeft w:val="0"/>
      <w:marRight w:val="0"/>
      <w:marTop w:val="10"/>
      <w:marBottom w:val="10"/>
      <w:divBdr>
        <w:top w:val="none" w:sz="0" w:space="0" w:color="auto"/>
        <w:left w:val="none" w:sz="0" w:space="0" w:color="auto"/>
        <w:bottom w:val="none" w:sz="0" w:space="0" w:color="auto"/>
        <w:right w:val="none" w:sz="0" w:space="0" w:color="auto"/>
      </w:divBdr>
    </w:div>
    <w:div w:id="1556042774">
      <w:marLeft w:val="0"/>
      <w:marRight w:val="720"/>
      <w:marTop w:val="10"/>
      <w:marBottom w:val="10"/>
      <w:divBdr>
        <w:top w:val="none" w:sz="0" w:space="0" w:color="auto"/>
        <w:left w:val="none" w:sz="0" w:space="0" w:color="auto"/>
        <w:bottom w:val="none" w:sz="0" w:space="0" w:color="auto"/>
        <w:right w:val="none" w:sz="0" w:space="0" w:color="auto"/>
      </w:divBdr>
    </w:div>
    <w:div w:id="1579094906">
      <w:marLeft w:val="0"/>
      <w:marRight w:val="0"/>
      <w:marTop w:val="10"/>
      <w:marBottom w:val="10"/>
      <w:divBdr>
        <w:top w:val="none" w:sz="0" w:space="0" w:color="auto"/>
        <w:left w:val="none" w:sz="0" w:space="0" w:color="auto"/>
        <w:bottom w:val="none" w:sz="0" w:space="0" w:color="auto"/>
        <w:right w:val="none" w:sz="0" w:space="0" w:color="auto"/>
      </w:divBdr>
    </w:div>
    <w:div w:id="1630015392">
      <w:marLeft w:val="0"/>
      <w:marRight w:val="0"/>
      <w:marTop w:val="10"/>
      <w:marBottom w:val="10"/>
      <w:divBdr>
        <w:top w:val="none" w:sz="0" w:space="0" w:color="auto"/>
        <w:left w:val="none" w:sz="0" w:space="0" w:color="auto"/>
        <w:bottom w:val="none" w:sz="0" w:space="0" w:color="auto"/>
        <w:right w:val="none" w:sz="0" w:space="0" w:color="auto"/>
      </w:divBdr>
    </w:div>
    <w:div w:id="1641183355">
      <w:marLeft w:val="0"/>
      <w:marRight w:val="720"/>
      <w:marTop w:val="10"/>
      <w:marBottom w:val="10"/>
      <w:divBdr>
        <w:top w:val="none" w:sz="0" w:space="0" w:color="auto"/>
        <w:left w:val="none" w:sz="0" w:space="0" w:color="auto"/>
        <w:bottom w:val="none" w:sz="0" w:space="0" w:color="auto"/>
        <w:right w:val="none" w:sz="0" w:space="0" w:color="auto"/>
      </w:divBdr>
    </w:div>
    <w:div w:id="2018536994">
      <w:marLeft w:val="0"/>
      <w:marRight w:val="0"/>
      <w:marTop w:val="10"/>
      <w:marBottom w:val="10"/>
      <w:divBdr>
        <w:top w:val="none" w:sz="0" w:space="0" w:color="auto"/>
        <w:left w:val="none" w:sz="0" w:space="0" w:color="auto"/>
        <w:bottom w:val="none" w:sz="0" w:space="0" w:color="auto"/>
        <w:right w:val="none" w:sz="0" w:space="0" w:color="auto"/>
      </w:divBdr>
    </w:div>
    <w:div w:id="214214079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180</Words>
  <Characters>1027</Characters>
  <Application>Microsoft Office Word</Application>
  <DocSecurity>0</DocSecurity>
  <Lines>8</Lines>
  <Paragraphs>2</Paragraphs>
  <ScaleCrop>false</ScaleCrop>
  <Company/>
  <LinksUpToDate>false</LinksUpToDate>
  <CharactersWithSpaces>1205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2025-04-30T07:15:00Z</dcterms:created>
  <dcterms:modified xsi:type="dcterms:W3CDTF">2025-04-30T07:15:00Z</dcterms:modified>
</cp:coreProperties>
</file>