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F133" w14:textId="77777777" w:rsidR="00185E53" w:rsidRDefault="00185E53">
      <w:pPr>
        <w:spacing w:line="500" w:lineRule="atLeast"/>
        <w:jc w:val="center"/>
        <w:divId w:val="203062766"/>
        <w:rPr>
          <w:rFonts w:ascii="黑体" w:eastAsia="黑体" w:hAnsi="黑体"/>
          <w:sz w:val="36"/>
          <w:szCs w:val="36"/>
        </w:rPr>
      </w:pPr>
      <w:r>
        <w:rPr>
          <w:rFonts w:ascii="黑体" w:eastAsia="黑体" w:hAnsi="黑体" w:hint="eastAsia"/>
          <w:sz w:val="36"/>
          <w:szCs w:val="36"/>
        </w:rPr>
        <w:t>广东省广州市番禺区人民法院</w:t>
      </w:r>
    </w:p>
    <w:p w14:paraId="4183D9FD" w14:textId="77777777" w:rsidR="00185E53" w:rsidRDefault="00185E53">
      <w:pPr>
        <w:spacing w:line="500" w:lineRule="atLeast"/>
        <w:jc w:val="center"/>
        <w:divId w:val="8517274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4E9C0C" w14:textId="77777777" w:rsidR="00185E53" w:rsidRDefault="00185E53">
      <w:pPr>
        <w:spacing w:line="500" w:lineRule="atLeast"/>
        <w:jc w:val="right"/>
        <w:divId w:val="426078805"/>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1860</w:t>
      </w:r>
      <w:r>
        <w:rPr>
          <w:rFonts w:hint="eastAsia"/>
          <w:sz w:val="30"/>
          <w:szCs w:val="30"/>
        </w:rPr>
        <w:t>号</w:t>
      </w:r>
    </w:p>
    <w:p w14:paraId="34C560BC" w14:textId="77777777" w:rsidR="00185E53" w:rsidRDefault="00185E53">
      <w:pPr>
        <w:spacing w:line="500" w:lineRule="atLeast"/>
        <w:ind w:firstLine="600"/>
        <w:divId w:val="1604070135"/>
        <w:rPr>
          <w:rFonts w:hint="eastAsia"/>
          <w:sz w:val="30"/>
          <w:szCs w:val="30"/>
        </w:rPr>
      </w:pPr>
      <w:r>
        <w:rPr>
          <w:rFonts w:hint="eastAsia"/>
          <w:sz w:val="30"/>
          <w:szCs w:val="30"/>
        </w:rPr>
        <w:t>公诉机关广州市番禺区人民检察院。</w:t>
      </w:r>
    </w:p>
    <w:p w14:paraId="131CE730" w14:textId="77777777" w:rsidR="00185E53" w:rsidRDefault="00185E53">
      <w:pPr>
        <w:spacing w:line="500" w:lineRule="atLeast"/>
        <w:ind w:firstLine="600"/>
        <w:divId w:val="1710912270"/>
        <w:rPr>
          <w:rFonts w:hint="eastAsia"/>
          <w:sz w:val="30"/>
          <w:szCs w:val="30"/>
        </w:rPr>
      </w:pPr>
      <w:r>
        <w:rPr>
          <w:rFonts w:hint="eastAsia"/>
          <w:sz w:val="30"/>
          <w:szCs w:val="30"/>
        </w:rPr>
        <w:t>被告人李某，男，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日出生，汉族，广东省博罗县人，文化程度大学，户籍地广州市天河区，历任广州市煤气公司工程管理部、广州燃气集团有限公司管网运营中心工程建设部、高压运行分公司工程建设部工作人员。因本案于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日被刑事拘留，同月</w:t>
      </w:r>
      <w:r>
        <w:rPr>
          <w:rFonts w:hint="eastAsia"/>
          <w:sz w:val="30"/>
          <w:szCs w:val="30"/>
        </w:rPr>
        <w:t>17</w:t>
      </w:r>
      <w:r>
        <w:rPr>
          <w:rFonts w:hint="eastAsia"/>
          <w:sz w:val="30"/>
          <w:szCs w:val="30"/>
        </w:rPr>
        <w:t>日被逮捕。现押于广州市番禺区看守所。</w:t>
      </w:r>
    </w:p>
    <w:p w14:paraId="56DDDC93" w14:textId="77777777" w:rsidR="00185E53" w:rsidRDefault="00185E53">
      <w:pPr>
        <w:spacing w:line="500" w:lineRule="atLeast"/>
        <w:ind w:firstLine="600"/>
        <w:divId w:val="2063407317"/>
        <w:rPr>
          <w:rFonts w:hint="eastAsia"/>
          <w:sz w:val="30"/>
          <w:szCs w:val="30"/>
        </w:rPr>
      </w:pPr>
      <w:r>
        <w:rPr>
          <w:rFonts w:hint="eastAsia"/>
          <w:sz w:val="30"/>
          <w:szCs w:val="30"/>
        </w:rPr>
        <w:t>辩护人刘学军，国信信扬律师事务所律师。</w:t>
      </w:r>
    </w:p>
    <w:p w14:paraId="1863DFD4" w14:textId="77777777" w:rsidR="00185E53" w:rsidRDefault="00185E53">
      <w:pPr>
        <w:spacing w:line="500" w:lineRule="atLeast"/>
        <w:ind w:firstLine="600"/>
        <w:divId w:val="111949247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1757</w:t>
      </w:r>
      <w:r>
        <w:rPr>
          <w:rFonts w:hint="eastAsia"/>
          <w:sz w:val="30"/>
          <w:szCs w:val="30"/>
        </w:rPr>
        <w:t>号起诉书指控被告人李某犯受贿罪，于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日向本院提起公诉。本院依法组成合议庭，公开开庭审理了本案。广州市番禺区人民检察院指派检察员沈慧出庭支持公诉，被告人李某及辩护人刘学军到庭参加了诉讼。现已审理终结。</w:t>
      </w:r>
    </w:p>
    <w:p w14:paraId="4A8E751F" w14:textId="77777777" w:rsidR="00185E53" w:rsidRDefault="00185E53">
      <w:pPr>
        <w:spacing w:line="500" w:lineRule="atLeast"/>
        <w:ind w:firstLine="600"/>
        <w:divId w:val="1929266148"/>
        <w:rPr>
          <w:rFonts w:hint="eastAsia"/>
          <w:sz w:val="30"/>
          <w:szCs w:val="30"/>
        </w:rPr>
      </w:pPr>
      <w:r>
        <w:rPr>
          <w:rFonts w:hint="eastAsia"/>
          <w:sz w:val="30"/>
          <w:szCs w:val="30"/>
        </w:rPr>
        <w:t>广州市番禺区人民检察院指控：</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年，被告人李某在广州市煤气公司工程管理部工作期间，利用负责煤气迁改工程项目的职务便利，多次非法收受工程承建商郑少雄（另处理）贿送的款项共计人民币</w:t>
      </w:r>
      <w:r>
        <w:rPr>
          <w:rFonts w:hint="eastAsia"/>
          <w:sz w:val="30"/>
          <w:szCs w:val="30"/>
        </w:rPr>
        <w:t>2</w:t>
      </w:r>
      <w:r>
        <w:rPr>
          <w:rFonts w:hint="eastAsia"/>
          <w:sz w:val="30"/>
          <w:szCs w:val="30"/>
        </w:rPr>
        <w:t>万元。</w:t>
      </w:r>
    </w:p>
    <w:p w14:paraId="56300D70" w14:textId="77777777" w:rsidR="00185E53" w:rsidRDefault="00185E53">
      <w:pPr>
        <w:spacing w:line="500" w:lineRule="atLeast"/>
        <w:ind w:firstLine="600"/>
        <w:divId w:val="78265433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某在广州燃气集团有限公司管网运营中心工程建设部工作期间，在广州市天然气利用工程三期工程（西气东输项目）石滩门站的场地平整项目建设的过程中，利用负责该项目前期征地、土地平整现场监督等的职务便利，非法收受工程承建商伍荣章（另案处理）贿送的款项人民币</w:t>
      </w:r>
      <w:r>
        <w:rPr>
          <w:rFonts w:hint="eastAsia"/>
          <w:sz w:val="30"/>
          <w:szCs w:val="30"/>
        </w:rPr>
        <w:t>5</w:t>
      </w:r>
      <w:r>
        <w:rPr>
          <w:rFonts w:hint="eastAsia"/>
          <w:sz w:val="30"/>
          <w:szCs w:val="30"/>
        </w:rPr>
        <w:t>万元。</w:t>
      </w:r>
    </w:p>
    <w:p w14:paraId="0C80601A" w14:textId="77777777" w:rsidR="00185E53" w:rsidRDefault="00185E53">
      <w:pPr>
        <w:spacing w:line="500" w:lineRule="atLeast"/>
        <w:ind w:firstLine="600"/>
        <w:divId w:val="521092339"/>
        <w:rPr>
          <w:rFonts w:hint="eastAsia"/>
          <w:sz w:val="30"/>
          <w:szCs w:val="30"/>
        </w:rPr>
      </w:pPr>
      <w:r>
        <w:rPr>
          <w:rFonts w:hint="eastAsia"/>
          <w:sz w:val="30"/>
          <w:szCs w:val="30"/>
        </w:rPr>
        <w:lastRenderedPageBreak/>
        <w:t>公诉机关就其指控的事实向本院提供了证人证言、相关的合同、书证、任职证明、工商登记材料、破案经过及被告人供述等证据。公诉机关认为，被告人李某无视国家法律，身为国家工作人员，利用职务上的便利，非法收受他人财物，为他人谋取利益，其行为触犯了《中华人民共和国刑法》第三百八十五条、第三百八十六条，应当以受贿罪追究其刑事责任。鉴于被告人李某具有自首情节，可以从轻或者减轻处罚。提请本院依法判处。</w:t>
      </w:r>
    </w:p>
    <w:p w14:paraId="33F373D4" w14:textId="77777777" w:rsidR="00185E53" w:rsidRDefault="00185E53">
      <w:pPr>
        <w:spacing w:line="500" w:lineRule="atLeast"/>
        <w:ind w:firstLine="600"/>
        <w:divId w:val="1082291018"/>
        <w:rPr>
          <w:rFonts w:hint="eastAsia"/>
          <w:sz w:val="30"/>
          <w:szCs w:val="30"/>
        </w:rPr>
      </w:pPr>
      <w:r>
        <w:rPr>
          <w:rFonts w:hint="eastAsia"/>
          <w:sz w:val="30"/>
          <w:szCs w:val="30"/>
        </w:rPr>
        <w:t>被告人李某承认控罪。</w:t>
      </w:r>
    </w:p>
    <w:p w14:paraId="1DAF5034" w14:textId="77777777" w:rsidR="00185E53" w:rsidRDefault="00185E53">
      <w:pPr>
        <w:spacing w:line="500" w:lineRule="atLeast"/>
        <w:ind w:firstLine="600"/>
        <w:divId w:val="1992446771"/>
        <w:rPr>
          <w:rFonts w:hint="eastAsia"/>
          <w:sz w:val="30"/>
          <w:szCs w:val="30"/>
        </w:rPr>
      </w:pPr>
      <w:r>
        <w:rPr>
          <w:rFonts w:hint="eastAsia"/>
          <w:sz w:val="30"/>
          <w:szCs w:val="30"/>
        </w:rPr>
        <w:t>辩护人对公诉机关指控被告人李某犯受贿罪不持异议，辩称被告人李某犯受贿罪主观意愿不明显，且具有自首情节，认罪态度良好，悔罪态度特别明显，建议法庭对被告人李某最大限度的减轻处罚并适用缓刑。</w:t>
      </w:r>
    </w:p>
    <w:p w14:paraId="69A4999A" w14:textId="77777777" w:rsidR="00185E53" w:rsidRDefault="00185E53">
      <w:pPr>
        <w:spacing w:line="500" w:lineRule="atLeast"/>
        <w:ind w:firstLine="600"/>
        <w:divId w:val="173246574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年，被告人李某在广州市煤气公司工程管理部工作期间，利用负责煤气迁改工程项目的职务便利，多次非法收受工程承建商郑少雄（另处理）贿送的款项共计人民币</w:t>
      </w:r>
      <w:r>
        <w:rPr>
          <w:rFonts w:hint="eastAsia"/>
          <w:sz w:val="30"/>
          <w:szCs w:val="30"/>
        </w:rPr>
        <w:t>2</w:t>
      </w:r>
      <w:r>
        <w:rPr>
          <w:rFonts w:hint="eastAsia"/>
          <w:sz w:val="30"/>
          <w:szCs w:val="30"/>
        </w:rPr>
        <w:t>万元。</w:t>
      </w:r>
    </w:p>
    <w:p w14:paraId="6AA5AA6B" w14:textId="77777777" w:rsidR="00185E53" w:rsidRDefault="00185E53">
      <w:pPr>
        <w:spacing w:line="500" w:lineRule="atLeast"/>
        <w:ind w:firstLine="600"/>
        <w:divId w:val="2036687066"/>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李某在广州燃气集团有限公司管网运营中心工程建设部工作期间，在广州市天然气利用工程三期工程（西气东输项目）石滩门站的场地平整项目建设的过程中，利用负责该项目前期征地、土地平整现场监督等的职务便利，非法收受工程承建商伍荣章（另案处理）贿送的款项人民币</w:t>
      </w:r>
      <w:r>
        <w:rPr>
          <w:rFonts w:hint="eastAsia"/>
          <w:sz w:val="30"/>
          <w:szCs w:val="30"/>
        </w:rPr>
        <w:t>5</w:t>
      </w:r>
      <w:r>
        <w:rPr>
          <w:rFonts w:hint="eastAsia"/>
          <w:sz w:val="30"/>
          <w:szCs w:val="30"/>
        </w:rPr>
        <w:t>万元。</w:t>
      </w:r>
    </w:p>
    <w:p w14:paraId="7087C646" w14:textId="77777777" w:rsidR="00185E53" w:rsidRDefault="00185E53">
      <w:pPr>
        <w:spacing w:line="500" w:lineRule="atLeast"/>
        <w:ind w:firstLine="600"/>
        <w:divId w:val="1027289293"/>
        <w:rPr>
          <w:rFonts w:hint="eastAsia"/>
          <w:sz w:val="30"/>
          <w:szCs w:val="30"/>
        </w:rPr>
      </w:pPr>
      <w:r>
        <w:rPr>
          <w:rFonts w:hint="eastAsia"/>
          <w:sz w:val="30"/>
          <w:szCs w:val="30"/>
        </w:rPr>
        <w:t>另，被告人李某于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日到广州市番禺区人民检察院协助调查，并交代了其受贿犯罪事实，同年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日被刑事拘留；本院审理期间，被告人李某亲属代为向本院退出赃款人民币</w:t>
      </w:r>
      <w:r>
        <w:rPr>
          <w:rFonts w:hint="eastAsia"/>
          <w:sz w:val="30"/>
          <w:szCs w:val="30"/>
        </w:rPr>
        <w:t>7</w:t>
      </w:r>
      <w:r>
        <w:rPr>
          <w:rFonts w:hint="eastAsia"/>
          <w:sz w:val="30"/>
          <w:szCs w:val="30"/>
        </w:rPr>
        <w:t>万元。</w:t>
      </w:r>
    </w:p>
    <w:p w14:paraId="23CE71DA" w14:textId="77777777" w:rsidR="00185E53" w:rsidRDefault="00185E53">
      <w:pPr>
        <w:spacing w:line="500" w:lineRule="atLeast"/>
        <w:ind w:firstLine="600"/>
        <w:divId w:val="745034755"/>
        <w:rPr>
          <w:rFonts w:hint="eastAsia"/>
          <w:sz w:val="30"/>
          <w:szCs w:val="30"/>
        </w:rPr>
      </w:pPr>
      <w:r>
        <w:rPr>
          <w:rFonts w:hint="eastAsia"/>
          <w:sz w:val="30"/>
          <w:szCs w:val="30"/>
        </w:rPr>
        <w:t>上述事实，被告人李某在开庭审理过程中亦无异议，且有破案经过、广州燃气集团有限公司相关征地协议、广州燃气集团有限公司出具《关于李某同志个人基本情况及相关工作经历的说明》、职工干部登记表、履历表、广州市煤气公司、广州燃气集团有限公司营业执照、工商注册登记材料、股东广州发展集团有限公司工商注册登记材料、扣留、冻结财物收据、行贿人郑少雄、伍荣章的供述、证人郑某、徐某的证言、被告人李某以往的供述等证据证实，足以认定。</w:t>
      </w:r>
    </w:p>
    <w:p w14:paraId="41F28CF0" w14:textId="77777777" w:rsidR="00185E53" w:rsidRDefault="00185E53">
      <w:pPr>
        <w:spacing w:line="500" w:lineRule="atLeast"/>
        <w:ind w:firstLine="600"/>
        <w:divId w:val="652102974"/>
        <w:rPr>
          <w:rFonts w:hint="eastAsia"/>
          <w:sz w:val="30"/>
          <w:szCs w:val="30"/>
        </w:rPr>
      </w:pPr>
      <w:r>
        <w:rPr>
          <w:rFonts w:hint="eastAsia"/>
          <w:sz w:val="30"/>
          <w:szCs w:val="30"/>
        </w:rPr>
        <w:t>本院认为，被告人李某身为国家工作人员，无视国家法律，利用职务上的便利，非法收受他人财物，为他人谋取利益，其行为已构成受贿罪。公诉机关指控被告人李某犯受贿罪事实清楚，证据确实、充分，指控罪名成立。鉴于被告人李某犯罪以后自动投案，如实供述自己的罪行，是自首，依法可以从轻处罚；且被告人李某案发后其亲属已代为退出全部赃款，确有悔罪表现，亦可酌情从轻处罚并适用缓刑。辩护人以被告人李某有自首情节，认罪态度良好及悔罪态度明显而建议对被告人李某减轻处罚并适用缓刑的意见有理，本院予以采纳。依照《中华人民共和国刑法》第三百八十五条第一款、第三百八十六条、第三百八十三条第一款第（二）项、第六十七条第一款、第七十二条、第七十三条、第六十四条的规定，判决如下：</w:t>
      </w:r>
    </w:p>
    <w:p w14:paraId="1115BDBD" w14:textId="77777777" w:rsidR="00185E53" w:rsidRDefault="00185E53">
      <w:pPr>
        <w:spacing w:line="500" w:lineRule="atLeast"/>
        <w:ind w:firstLine="600"/>
        <w:divId w:val="1626892042"/>
        <w:rPr>
          <w:rFonts w:hint="eastAsia"/>
          <w:sz w:val="30"/>
          <w:szCs w:val="30"/>
        </w:rPr>
      </w:pPr>
      <w:r>
        <w:rPr>
          <w:rFonts w:hint="eastAsia"/>
          <w:sz w:val="30"/>
          <w:szCs w:val="30"/>
        </w:rPr>
        <w:t>一、被告人李某犯受贿罪，判处有期徒刑二年六个月，缓刑三年，并处没收财产三万元；</w:t>
      </w:r>
    </w:p>
    <w:p w14:paraId="0A1CBA61" w14:textId="77777777" w:rsidR="00185E53" w:rsidRDefault="00185E53">
      <w:pPr>
        <w:spacing w:line="500" w:lineRule="atLeast"/>
        <w:ind w:firstLine="600"/>
        <w:divId w:val="329021358"/>
        <w:rPr>
          <w:rFonts w:hint="eastAsia"/>
          <w:sz w:val="30"/>
          <w:szCs w:val="30"/>
        </w:rPr>
      </w:pPr>
      <w:r>
        <w:rPr>
          <w:rFonts w:hint="eastAsia"/>
          <w:sz w:val="30"/>
          <w:szCs w:val="30"/>
        </w:rPr>
        <w:t>缓刑考验期限，从判决确定之日起计算。判处没收的财产，应于本判决发生法律效力之日起十日内交纳，上缴国库。</w:t>
      </w:r>
    </w:p>
    <w:p w14:paraId="0B26CFFE" w14:textId="77777777" w:rsidR="00185E53" w:rsidRDefault="00185E53">
      <w:pPr>
        <w:spacing w:line="500" w:lineRule="atLeast"/>
        <w:ind w:firstLine="600"/>
        <w:divId w:val="1763800646"/>
        <w:rPr>
          <w:rFonts w:hint="eastAsia"/>
          <w:sz w:val="30"/>
          <w:szCs w:val="30"/>
        </w:rPr>
      </w:pPr>
      <w:r>
        <w:rPr>
          <w:rFonts w:hint="eastAsia"/>
          <w:sz w:val="30"/>
          <w:szCs w:val="30"/>
        </w:rPr>
        <w:t>二、被告人李某退出受贿犯罪所得人民币七万，予以没收上缴国库（款项现存于本院）。</w:t>
      </w:r>
    </w:p>
    <w:p w14:paraId="6B05F1F4" w14:textId="77777777" w:rsidR="00185E53" w:rsidRDefault="00185E53">
      <w:pPr>
        <w:spacing w:line="500" w:lineRule="atLeast"/>
        <w:ind w:firstLine="600"/>
        <w:divId w:val="14728962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如不服本判决，可在接到判决书的第二日起十日内，通过本院或者直接向广东省广州市中级人民法院提出上诉。书面上诉的，应交提交上诉状正本一份、副本二份。</w:t>
      </w:r>
    </w:p>
    <w:p w14:paraId="5E1FFDB2" w14:textId="77777777" w:rsidR="00185E53" w:rsidRDefault="00185E53">
      <w:pPr>
        <w:spacing w:line="500" w:lineRule="atLeast"/>
        <w:jc w:val="right"/>
        <w:divId w:val="484395554"/>
        <w:rPr>
          <w:rFonts w:hint="eastAsia"/>
          <w:sz w:val="30"/>
          <w:szCs w:val="30"/>
        </w:rPr>
      </w:pPr>
      <w:r>
        <w:rPr>
          <w:rFonts w:hint="eastAsia"/>
          <w:sz w:val="30"/>
          <w:szCs w:val="30"/>
        </w:rPr>
        <w:t>审　判　长　　麦雄杰</w:t>
      </w:r>
    </w:p>
    <w:p w14:paraId="0C5490C6" w14:textId="77777777" w:rsidR="00185E53" w:rsidRDefault="00185E53">
      <w:pPr>
        <w:spacing w:line="500" w:lineRule="atLeast"/>
        <w:jc w:val="right"/>
        <w:divId w:val="224799759"/>
        <w:rPr>
          <w:rFonts w:hint="eastAsia"/>
          <w:sz w:val="30"/>
          <w:szCs w:val="30"/>
        </w:rPr>
      </w:pPr>
      <w:r>
        <w:rPr>
          <w:rFonts w:hint="eastAsia"/>
          <w:sz w:val="30"/>
          <w:szCs w:val="30"/>
        </w:rPr>
        <w:t>人民陪审员　　郭彩霞</w:t>
      </w:r>
    </w:p>
    <w:p w14:paraId="2342C01E" w14:textId="77777777" w:rsidR="00185E53" w:rsidRDefault="00185E53">
      <w:pPr>
        <w:spacing w:line="500" w:lineRule="atLeast"/>
        <w:jc w:val="right"/>
        <w:divId w:val="1534535365"/>
        <w:rPr>
          <w:rFonts w:hint="eastAsia"/>
          <w:sz w:val="30"/>
          <w:szCs w:val="30"/>
        </w:rPr>
      </w:pPr>
      <w:r>
        <w:rPr>
          <w:rFonts w:hint="eastAsia"/>
          <w:sz w:val="30"/>
          <w:szCs w:val="30"/>
        </w:rPr>
        <w:t>人民陪审员　　曾　丹</w:t>
      </w:r>
    </w:p>
    <w:p w14:paraId="52D0FD9D" w14:textId="77777777" w:rsidR="00185E53" w:rsidRDefault="00185E53">
      <w:pPr>
        <w:spacing w:line="500" w:lineRule="atLeast"/>
        <w:jc w:val="right"/>
        <w:divId w:val="1515531761"/>
        <w:rPr>
          <w:rFonts w:hint="eastAsia"/>
          <w:sz w:val="30"/>
          <w:szCs w:val="30"/>
        </w:rPr>
      </w:pPr>
      <w:r>
        <w:rPr>
          <w:rFonts w:hint="eastAsia"/>
          <w:sz w:val="30"/>
          <w:szCs w:val="30"/>
        </w:rPr>
        <w:t>二〇一五年一月八日</w:t>
      </w:r>
    </w:p>
    <w:p w14:paraId="369E4B26" w14:textId="77777777" w:rsidR="00185E53" w:rsidRDefault="00185E53">
      <w:pPr>
        <w:spacing w:line="500" w:lineRule="atLeast"/>
        <w:jc w:val="right"/>
        <w:divId w:val="431318221"/>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7A227" w14:textId="77777777" w:rsidR="003A0D0C" w:rsidRDefault="003A0D0C" w:rsidP="003A0D0C">
      <w:pPr>
        <w:rPr>
          <w:rFonts w:hint="eastAsia"/>
        </w:rPr>
      </w:pPr>
      <w:r>
        <w:separator/>
      </w:r>
    </w:p>
  </w:endnote>
  <w:endnote w:type="continuationSeparator" w:id="0">
    <w:p w14:paraId="53C402AD" w14:textId="77777777" w:rsidR="003A0D0C" w:rsidRDefault="003A0D0C" w:rsidP="003A0D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F5E3" w14:textId="77777777" w:rsidR="003A0D0C" w:rsidRDefault="003A0D0C" w:rsidP="003A0D0C">
      <w:pPr>
        <w:rPr>
          <w:rFonts w:hint="eastAsia"/>
        </w:rPr>
      </w:pPr>
      <w:r>
        <w:separator/>
      </w:r>
    </w:p>
  </w:footnote>
  <w:footnote w:type="continuationSeparator" w:id="0">
    <w:p w14:paraId="03FBCB97" w14:textId="77777777" w:rsidR="003A0D0C" w:rsidRDefault="003A0D0C" w:rsidP="003A0D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0D0C"/>
    <w:rsid w:val="00185E53"/>
    <w:rsid w:val="003A0D0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E50D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0D0C"/>
    <w:pPr>
      <w:tabs>
        <w:tab w:val="center" w:pos="4153"/>
        <w:tab w:val="right" w:pos="8306"/>
      </w:tabs>
      <w:snapToGrid w:val="0"/>
      <w:jc w:val="center"/>
    </w:pPr>
    <w:rPr>
      <w:sz w:val="18"/>
      <w:szCs w:val="18"/>
    </w:rPr>
  </w:style>
  <w:style w:type="character" w:customStyle="1" w:styleId="a4">
    <w:name w:val="页眉 字符"/>
    <w:basedOn w:val="a0"/>
    <w:link w:val="a3"/>
    <w:uiPriority w:val="99"/>
    <w:rsid w:val="003A0D0C"/>
    <w:rPr>
      <w:rFonts w:ascii="宋体" w:eastAsia="宋体" w:hAnsi="宋体" w:cs="宋体"/>
      <w:sz w:val="18"/>
      <w:szCs w:val="18"/>
    </w:rPr>
  </w:style>
  <w:style w:type="paragraph" w:styleId="a5">
    <w:name w:val="footer"/>
    <w:basedOn w:val="a"/>
    <w:link w:val="a6"/>
    <w:uiPriority w:val="99"/>
    <w:unhideWhenUsed/>
    <w:rsid w:val="003A0D0C"/>
    <w:pPr>
      <w:tabs>
        <w:tab w:val="center" w:pos="4153"/>
        <w:tab w:val="right" w:pos="8306"/>
      </w:tabs>
      <w:snapToGrid w:val="0"/>
    </w:pPr>
    <w:rPr>
      <w:sz w:val="18"/>
      <w:szCs w:val="18"/>
    </w:rPr>
  </w:style>
  <w:style w:type="character" w:customStyle="1" w:styleId="a6">
    <w:name w:val="页脚 字符"/>
    <w:basedOn w:val="a0"/>
    <w:link w:val="a5"/>
    <w:uiPriority w:val="99"/>
    <w:rsid w:val="003A0D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9621">
      <w:marLeft w:val="0"/>
      <w:marRight w:val="0"/>
      <w:marTop w:val="10"/>
      <w:marBottom w:val="10"/>
      <w:divBdr>
        <w:top w:val="none" w:sz="0" w:space="0" w:color="auto"/>
        <w:left w:val="none" w:sz="0" w:space="0" w:color="auto"/>
        <w:bottom w:val="none" w:sz="0" w:space="0" w:color="auto"/>
        <w:right w:val="none" w:sz="0" w:space="0" w:color="auto"/>
      </w:divBdr>
    </w:div>
    <w:div w:id="203062766">
      <w:marLeft w:val="0"/>
      <w:marRight w:val="0"/>
      <w:marTop w:val="10"/>
      <w:marBottom w:val="10"/>
      <w:divBdr>
        <w:top w:val="none" w:sz="0" w:space="0" w:color="auto"/>
        <w:left w:val="none" w:sz="0" w:space="0" w:color="auto"/>
        <w:bottom w:val="none" w:sz="0" w:space="0" w:color="auto"/>
        <w:right w:val="none" w:sz="0" w:space="0" w:color="auto"/>
      </w:divBdr>
    </w:div>
    <w:div w:id="224799759">
      <w:marLeft w:val="0"/>
      <w:marRight w:val="720"/>
      <w:marTop w:val="10"/>
      <w:marBottom w:val="10"/>
      <w:divBdr>
        <w:top w:val="none" w:sz="0" w:space="0" w:color="auto"/>
        <w:left w:val="none" w:sz="0" w:space="0" w:color="auto"/>
        <w:bottom w:val="none" w:sz="0" w:space="0" w:color="auto"/>
        <w:right w:val="none" w:sz="0" w:space="0" w:color="auto"/>
      </w:divBdr>
    </w:div>
    <w:div w:id="329021358">
      <w:marLeft w:val="0"/>
      <w:marRight w:val="0"/>
      <w:marTop w:val="10"/>
      <w:marBottom w:val="10"/>
      <w:divBdr>
        <w:top w:val="none" w:sz="0" w:space="0" w:color="auto"/>
        <w:left w:val="none" w:sz="0" w:space="0" w:color="auto"/>
        <w:bottom w:val="none" w:sz="0" w:space="0" w:color="auto"/>
        <w:right w:val="none" w:sz="0" w:space="0" w:color="auto"/>
      </w:divBdr>
    </w:div>
    <w:div w:id="426078805">
      <w:marLeft w:val="0"/>
      <w:marRight w:val="0"/>
      <w:marTop w:val="10"/>
      <w:marBottom w:val="10"/>
      <w:divBdr>
        <w:top w:val="none" w:sz="0" w:space="0" w:color="auto"/>
        <w:left w:val="none" w:sz="0" w:space="0" w:color="auto"/>
        <w:bottom w:val="none" w:sz="0" w:space="0" w:color="auto"/>
        <w:right w:val="none" w:sz="0" w:space="0" w:color="auto"/>
      </w:divBdr>
    </w:div>
    <w:div w:id="431318221">
      <w:marLeft w:val="0"/>
      <w:marRight w:val="720"/>
      <w:marTop w:val="10"/>
      <w:marBottom w:val="10"/>
      <w:divBdr>
        <w:top w:val="none" w:sz="0" w:space="0" w:color="auto"/>
        <w:left w:val="none" w:sz="0" w:space="0" w:color="auto"/>
        <w:bottom w:val="none" w:sz="0" w:space="0" w:color="auto"/>
        <w:right w:val="none" w:sz="0" w:space="0" w:color="auto"/>
      </w:divBdr>
    </w:div>
    <w:div w:id="484395554">
      <w:marLeft w:val="0"/>
      <w:marRight w:val="720"/>
      <w:marTop w:val="10"/>
      <w:marBottom w:val="10"/>
      <w:divBdr>
        <w:top w:val="none" w:sz="0" w:space="0" w:color="auto"/>
        <w:left w:val="none" w:sz="0" w:space="0" w:color="auto"/>
        <w:bottom w:val="none" w:sz="0" w:space="0" w:color="auto"/>
        <w:right w:val="none" w:sz="0" w:space="0" w:color="auto"/>
      </w:divBdr>
    </w:div>
    <w:div w:id="521092339">
      <w:marLeft w:val="0"/>
      <w:marRight w:val="0"/>
      <w:marTop w:val="10"/>
      <w:marBottom w:val="10"/>
      <w:divBdr>
        <w:top w:val="none" w:sz="0" w:space="0" w:color="auto"/>
        <w:left w:val="none" w:sz="0" w:space="0" w:color="auto"/>
        <w:bottom w:val="none" w:sz="0" w:space="0" w:color="auto"/>
        <w:right w:val="none" w:sz="0" w:space="0" w:color="auto"/>
      </w:divBdr>
    </w:div>
    <w:div w:id="652102974">
      <w:marLeft w:val="0"/>
      <w:marRight w:val="0"/>
      <w:marTop w:val="10"/>
      <w:marBottom w:val="10"/>
      <w:divBdr>
        <w:top w:val="none" w:sz="0" w:space="0" w:color="auto"/>
        <w:left w:val="none" w:sz="0" w:space="0" w:color="auto"/>
        <w:bottom w:val="none" w:sz="0" w:space="0" w:color="auto"/>
        <w:right w:val="none" w:sz="0" w:space="0" w:color="auto"/>
      </w:divBdr>
    </w:div>
    <w:div w:id="745034755">
      <w:marLeft w:val="0"/>
      <w:marRight w:val="0"/>
      <w:marTop w:val="10"/>
      <w:marBottom w:val="10"/>
      <w:divBdr>
        <w:top w:val="none" w:sz="0" w:space="0" w:color="auto"/>
        <w:left w:val="none" w:sz="0" w:space="0" w:color="auto"/>
        <w:bottom w:val="none" w:sz="0" w:space="0" w:color="auto"/>
        <w:right w:val="none" w:sz="0" w:space="0" w:color="auto"/>
      </w:divBdr>
    </w:div>
    <w:div w:id="782654331">
      <w:marLeft w:val="0"/>
      <w:marRight w:val="0"/>
      <w:marTop w:val="10"/>
      <w:marBottom w:val="10"/>
      <w:divBdr>
        <w:top w:val="none" w:sz="0" w:space="0" w:color="auto"/>
        <w:left w:val="none" w:sz="0" w:space="0" w:color="auto"/>
        <w:bottom w:val="none" w:sz="0" w:space="0" w:color="auto"/>
        <w:right w:val="none" w:sz="0" w:space="0" w:color="auto"/>
      </w:divBdr>
    </w:div>
    <w:div w:id="851727436">
      <w:marLeft w:val="0"/>
      <w:marRight w:val="0"/>
      <w:marTop w:val="10"/>
      <w:marBottom w:val="10"/>
      <w:divBdr>
        <w:top w:val="none" w:sz="0" w:space="0" w:color="auto"/>
        <w:left w:val="none" w:sz="0" w:space="0" w:color="auto"/>
        <w:bottom w:val="none" w:sz="0" w:space="0" w:color="auto"/>
        <w:right w:val="none" w:sz="0" w:space="0" w:color="auto"/>
      </w:divBdr>
    </w:div>
    <w:div w:id="1027289293">
      <w:marLeft w:val="0"/>
      <w:marRight w:val="0"/>
      <w:marTop w:val="10"/>
      <w:marBottom w:val="10"/>
      <w:divBdr>
        <w:top w:val="none" w:sz="0" w:space="0" w:color="auto"/>
        <w:left w:val="none" w:sz="0" w:space="0" w:color="auto"/>
        <w:bottom w:val="none" w:sz="0" w:space="0" w:color="auto"/>
        <w:right w:val="none" w:sz="0" w:space="0" w:color="auto"/>
      </w:divBdr>
    </w:div>
    <w:div w:id="1082291018">
      <w:marLeft w:val="0"/>
      <w:marRight w:val="0"/>
      <w:marTop w:val="10"/>
      <w:marBottom w:val="10"/>
      <w:divBdr>
        <w:top w:val="none" w:sz="0" w:space="0" w:color="auto"/>
        <w:left w:val="none" w:sz="0" w:space="0" w:color="auto"/>
        <w:bottom w:val="none" w:sz="0" w:space="0" w:color="auto"/>
        <w:right w:val="none" w:sz="0" w:space="0" w:color="auto"/>
      </w:divBdr>
    </w:div>
    <w:div w:id="1119492474">
      <w:marLeft w:val="0"/>
      <w:marRight w:val="0"/>
      <w:marTop w:val="10"/>
      <w:marBottom w:val="10"/>
      <w:divBdr>
        <w:top w:val="none" w:sz="0" w:space="0" w:color="auto"/>
        <w:left w:val="none" w:sz="0" w:space="0" w:color="auto"/>
        <w:bottom w:val="none" w:sz="0" w:space="0" w:color="auto"/>
        <w:right w:val="none" w:sz="0" w:space="0" w:color="auto"/>
      </w:divBdr>
    </w:div>
    <w:div w:id="1515531761">
      <w:marLeft w:val="0"/>
      <w:marRight w:val="720"/>
      <w:marTop w:val="10"/>
      <w:marBottom w:val="10"/>
      <w:divBdr>
        <w:top w:val="none" w:sz="0" w:space="0" w:color="auto"/>
        <w:left w:val="none" w:sz="0" w:space="0" w:color="auto"/>
        <w:bottom w:val="none" w:sz="0" w:space="0" w:color="auto"/>
        <w:right w:val="none" w:sz="0" w:space="0" w:color="auto"/>
      </w:divBdr>
    </w:div>
    <w:div w:id="1534535365">
      <w:marLeft w:val="0"/>
      <w:marRight w:val="720"/>
      <w:marTop w:val="10"/>
      <w:marBottom w:val="10"/>
      <w:divBdr>
        <w:top w:val="none" w:sz="0" w:space="0" w:color="auto"/>
        <w:left w:val="none" w:sz="0" w:space="0" w:color="auto"/>
        <w:bottom w:val="none" w:sz="0" w:space="0" w:color="auto"/>
        <w:right w:val="none" w:sz="0" w:space="0" w:color="auto"/>
      </w:divBdr>
    </w:div>
    <w:div w:id="1604070135">
      <w:marLeft w:val="0"/>
      <w:marRight w:val="0"/>
      <w:marTop w:val="10"/>
      <w:marBottom w:val="10"/>
      <w:divBdr>
        <w:top w:val="none" w:sz="0" w:space="0" w:color="auto"/>
        <w:left w:val="none" w:sz="0" w:space="0" w:color="auto"/>
        <w:bottom w:val="none" w:sz="0" w:space="0" w:color="auto"/>
        <w:right w:val="none" w:sz="0" w:space="0" w:color="auto"/>
      </w:divBdr>
    </w:div>
    <w:div w:id="1626892042">
      <w:marLeft w:val="0"/>
      <w:marRight w:val="0"/>
      <w:marTop w:val="10"/>
      <w:marBottom w:val="10"/>
      <w:divBdr>
        <w:top w:val="none" w:sz="0" w:space="0" w:color="auto"/>
        <w:left w:val="none" w:sz="0" w:space="0" w:color="auto"/>
        <w:bottom w:val="none" w:sz="0" w:space="0" w:color="auto"/>
        <w:right w:val="none" w:sz="0" w:space="0" w:color="auto"/>
      </w:divBdr>
    </w:div>
    <w:div w:id="1710912270">
      <w:marLeft w:val="0"/>
      <w:marRight w:val="0"/>
      <w:marTop w:val="10"/>
      <w:marBottom w:val="10"/>
      <w:divBdr>
        <w:top w:val="none" w:sz="0" w:space="0" w:color="auto"/>
        <w:left w:val="none" w:sz="0" w:space="0" w:color="auto"/>
        <w:bottom w:val="none" w:sz="0" w:space="0" w:color="auto"/>
        <w:right w:val="none" w:sz="0" w:space="0" w:color="auto"/>
      </w:divBdr>
    </w:div>
    <w:div w:id="1732465740">
      <w:marLeft w:val="0"/>
      <w:marRight w:val="0"/>
      <w:marTop w:val="10"/>
      <w:marBottom w:val="10"/>
      <w:divBdr>
        <w:top w:val="none" w:sz="0" w:space="0" w:color="auto"/>
        <w:left w:val="none" w:sz="0" w:space="0" w:color="auto"/>
        <w:bottom w:val="none" w:sz="0" w:space="0" w:color="auto"/>
        <w:right w:val="none" w:sz="0" w:space="0" w:color="auto"/>
      </w:divBdr>
    </w:div>
    <w:div w:id="1763800646">
      <w:marLeft w:val="0"/>
      <w:marRight w:val="0"/>
      <w:marTop w:val="10"/>
      <w:marBottom w:val="10"/>
      <w:divBdr>
        <w:top w:val="none" w:sz="0" w:space="0" w:color="auto"/>
        <w:left w:val="none" w:sz="0" w:space="0" w:color="auto"/>
        <w:bottom w:val="none" w:sz="0" w:space="0" w:color="auto"/>
        <w:right w:val="none" w:sz="0" w:space="0" w:color="auto"/>
      </w:divBdr>
    </w:div>
    <w:div w:id="1929266148">
      <w:marLeft w:val="0"/>
      <w:marRight w:val="0"/>
      <w:marTop w:val="10"/>
      <w:marBottom w:val="10"/>
      <w:divBdr>
        <w:top w:val="none" w:sz="0" w:space="0" w:color="auto"/>
        <w:left w:val="none" w:sz="0" w:space="0" w:color="auto"/>
        <w:bottom w:val="none" w:sz="0" w:space="0" w:color="auto"/>
        <w:right w:val="none" w:sz="0" w:space="0" w:color="auto"/>
      </w:divBdr>
    </w:div>
    <w:div w:id="1992446771">
      <w:marLeft w:val="0"/>
      <w:marRight w:val="0"/>
      <w:marTop w:val="10"/>
      <w:marBottom w:val="10"/>
      <w:divBdr>
        <w:top w:val="none" w:sz="0" w:space="0" w:color="auto"/>
        <w:left w:val="none" w:sz="0" w:space="0" w:color="auto"/>
        <w:bottom w:val="none" w:sz="0" w:space="0" w:color="auto"/>
        <w:right w:val="none" w:sz="0" w:space="0" w:color="auto"/>
      </w:divBdr>
    </w:div>
    <w:div w:id="2036687066">
      <w:marLeft w:val="0"/>
      <w:marRight w:val="0"/>
      <w:marTop w:val="10"/>
      <w:marBottom w:val="10"/>
      <w:divBdr>
        <w:top w:val="none" w:sz="0" w:space="0" w:color="auto"/>
        <w:left w:val="none" w:sz="0" w:space="0" w:color="auto"/>
        <w:bottom w:val="none" w:sz="0" w:space="0" w:color="auto"/>
        <w:right w:val="none" w:sz="0" w:space="0" w:color="auto"/>
      </w:divBdr>
    </w:div>
    <w:div w:id="20634073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2025-04-30T07:16:00Z</dcterms:created>
  <dcterms:modified xsi:type="dcterms:W3CDTF">2025-04-30T07:16:00Z</dcterms:modified>
</cp:coreProperties>
</file>