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25F0" w14:textId="77777777" w:rsidR="00311C63" w:rsidRDefault="00311C63">
      <w:pPr>
        <w:spacing w:line="500" w:lineRule="atLeast"/>
        <w:jc w:val="center"/>
        <w:divId w:val="921838270"/>
        <w:rPr>
          <w:rFonts w:ascii="黑体" w:eastAsia="黑体" w:hAnsi="黑体"/>
          <w:sz w:val="36"/>
          <w:szCs w:val="36"/>
        </w:rPr>
      </w:pPr>
      <w:r>
        <w:rPr>
          <w:rFonts w:ascii="黑体" w:eastAsia="黑体" w:hAnsi="黑体" w:hint="eastAsia"/>
          <w:sz w:val="36"/>
          <w:szCs w:val="36"/>
        </w:rPr>
        <w:t>广东省广州市荔湾区人民法院</w:t>
      </w:r>
    </w:p>
    <w:p w14:paraId="190D2375" w14:textId="77777777" w:rsidR="00311C63" w:rsidRDefault="00311C63">
      <w:pPr>
        <w:spacing w:line="500" w:lineRule="atLeast"/>
        <w:jc w:val="center"/>
        <w:divId w:val="1794471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160CFB" w14:textId="77777777" w:rsidR="00311C63" w:rsidRDefault="00311C63">
      <w:pPr>
        <w:spacing w:line="500" w:lineRule="atLeast"/>
        <w:jc w:val="right"/>
        <w:divId w:val="599147046"/>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304</w:t>
      </w:r>
      <w:r>
        <w:rPr>
          <w:rFonts w:hint="eastAsia"/>
          <w:sz w:val="30"/>
          <w:szCs w:val="30"/>
        </w:rPr>
        <w:t>号</w:t>
      </w:r>
    </w:p>
    <w:p w14:paraId="70FCCBFA" w14:textId="77777777" w:rsidR="00311C63" w:rsidRDefault="00311C63">
      <w:pPr>
        <w:spacing w:line="500" w:lineRule="atLeast"/>
        <w:ind w:firstLine="600"/>
        <w:divId w:val="1503398442"/>
        <w:rPr>
          <w:rFonts w:hint="eastAsia"/>
          <w:sz w:val="30"/>
          <w:szCs w:val="30"/>
        </w:rPr>
      </w:pPr>
      <w:r>
        <w:rPr>
          <w:rFonts w:hint="eastAsia"/>
          <w:sz w:val="30"/>
          <w:szCs w:val="30"/>
        </w:rPr>
        <w:t>公诉机关广州市荔湾区人民检察院。</w:t>
      </w:r>
    </w:p>
    <w:p w14:paraId="2D2A2B02" w14:textId="77777777" w:rsidR="00311C63" w:rsidRDefault="00311C63">
      <w:pPr>
        <w:spacing w:line="500" w:lineRule="atLeast"/>
        <w:ind w:firstLine="600"/>
        <w:divId w:val="1739860079"/>
        <w:rPr>
          <w:rFonts w:hint="eastAsia"/>
          <w:sz w:val="30"/>
          <w:szCs w:val="30"/>
        </w:rPr>
      </w:pPr>
      <w:r>
        <w:rPr>
          <w:rFonts w:hint="eastAsia"/>
          <w:sz w:val="30"/>
          <w:szCs w:val="30"/>
        </w:rPr>
        <w:t>被告人李某。因涉嫌犯行贿罪于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日被取保候审。</w:t>
      </w:r>
    </w:p>
    <w:p w14:paraId="45C0C8DD" w14:textId="77777777" w:rsidR="00311C63" w:rsidRDefault="00311C63">
      <w:pPr>
        <w:spacing w:line="500" w:lineRule="atLeast"/>
        <w:ind w:firstLine="600"/>
        <w:divId w:val="1180899199"/>
        <w:rPr>
          <w:rFonts w:hint="eastAsia"/>
          <w:sz w:val="30"/>
          <w:szCs w:val="30"/>
        </w:rPr>
      </w:pPr>
      <w:r>
        <w:rPr>
          <w:rFonts w:hint="eastAsia"/>
          <w:sz w:val="30"/>
          <w:szCs w:val="30"/>
        </w:rPr>
        <w:t>辩护人黄钊，广东启源律师事务所律师。</w:t>
      </w:r>
    </w:p>
    <w:p w14:paraId="0FE697A9" w14:textId="77777777" w:rsidR="00311C63" w:rsidRDefault="00311C63">
      <w:pPr>
        <w:spacing w:line="500" w:lineRule="atLeast"/>
        <w:ind w:firstLine="600"/>
        <w:divId w:val="75130685"/>
        <w:rPr>
          <w:rFonts w:hint="eastAsia"/>
          <w:sz w:val="30"/>
          <w:szCs w:val="30"/>
        </w:rPr>
      </w:pPr>
      <w:r>
        <w:rPr>
          <w:rFonts w:hint="eastAsia"/>
          <w:sz w:val="30"/>
          <w:szCs w:val="30"/>
        </w:rPr>
        <w:t>辩护人陈贤敏，广东经国律师事务所律师。</w:t>
      </w:r>
    </w:p>
    <w:p w14:paraId="1C54EBEA" w14:textId="77777777" w:rsidR="00311C63" w:rsidRDefault="00311C63">
      <w:pPr>
        <w:spacing w:line="500" w:lineRule="atLeast"/>
        <w:ind w:firstLine="600"/>
        <w:divId w:val="657655694"/>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96</w:t>
      </w:r>
      <w:r>
        <w:rPr>
          <w:rFonts w:hint="eastAsia"/>
          <w:sz w:val="30"/>
          <w:szCs w:val="30"/>
        </w:rPr>
        <w:t>号起诉书指控被告人李某犯对行贿罪，于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日向本院提起公诉。本院依法组成合议庭，公开开庭审理了本案。广州市荔湾区人民检察院指派代理检察员任文佳出庭支持公诉，被告人李某及其辩护人黄钊、陈贤敏到庭参加诉讼。现已审理终结。</w:t>
      </w:r>
    </w:p>
    <w:p w14:paraId="00EB285C" w14:textId="77777777" w:rsidR="00311C63" w:rsidRDefault="00311C63">
      <w:pPr>
        <w:spacing w:line="500" w:lineRule="atLeast"/>
        <w:ind w:firstLine="600"/>
        <w:divId w:val="1631207986"/>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年，被告人李某在管理广州市众居物业管理有限公司的过程中，为低价向广州市冼村实业有限公司承租位于本市天河区珠江新城猎德大道</w:t>
      </w:r>
      <w:r>
        <w:rPr>
          <w:rFonts w:hint="eastAsia"/>
          <w:sz w:val="30"/>
          <w:szCs w:val="30"/>
        </w:rPr>
        <w:t>48</w:t>
      </w:r>
      <w:r>
        <w:rPr>
          <w:rFonts w:hint="eastAsia"/>
          <w:sz w:val="30"/>
          <w:szCs w:val="30"/>
        </w:rPr>
        <w:t>号的尚东美御</w:t>
      </w:r>
      <w:r>
        <w:rPr>
          <w:rFonts w:hint="eastAsia"/>
          <w:sz w:val="30"/>
          <w:szCs w:val="30"/>
        </w:rPr>
        <w:t>A</w:t>
      </w:r>
      <w:r>
        <w:rPr>
          <w:rFonts w:hint="eastAsia"/>
          <w:sz w:val="30"/>
          <w:szCs w:val="30"/>
        </w:rPr>
        <w:t>栋物业，指使柯某先后多次向该公司董事、干部卢某甲、陈某甲、冼章铭、冼国坚、卢某乙、卢某丙、庾某（均另案处理）等人行贿，贿送的购物卡共计价值人民币</w:t>
      </w:r>
      <w:r>
        <w:rPr>
          <w:rFonts w:hint="eastAsia"/>
          <w:sz w:val="30"/>
          <w:szCs w:val="30"/>
        </w:rPr>
        <w:t>88000</w:t>
      </w:r>
      <w:r>
        <w:rPr>
          <w:rFonts w:hint="eastAsia"/>
          <w:sz w:val="30"/>
          <w:szCs w:val="30"/>
        </w:rPr>
        <w:t>元。</w:t>
      </w:r>
    </w:p>
    <w:p w14:paraId="5877F550" w14:textId="77777777" w:rsidR="00311C63" w:rsidRDefault="00311C63">
      <w:pPr>
        <w:spacing w:line="500" w:lineRule="atLeast"/>
        <w:ind w:firstLine="600"/>
        <w:divId w:val="262615476"/>
        <w:rPr>
          <w:rFonts w:hint="eastAsia"/>
          <w:sz w:val="30"/>
          <w:szCs w:val="30"/>
        </w:rPr>
      </w:pPr>
      <w:r>
        <w:rPr>
          <w:rFonts w:hint="eastAsia"/>
          <w:sz w:val="30"/>
          <w:szCs w:val="30"/>
        </w:rPr>
        <w:t>公诉机关列举相关证据证实指控的事实，认为被告人李某无视国家法律，为谋取不正当利益，给予国家工作人员以财物，其行为触犯了《中华人民共和国刑法》第三百八十九条第一款、第三百九十条第一款之规定，应当以行贿罪追究其刑事责任。被告人李某在被追诉前主动交代行贿行为，根据《中华</w:t>
      </w:r>
      <w:r>
        <w:rPr>
          <w:rFonts w:hint="eastAsia"/>
          <w:sz w:val="30"/>
          <w:szCs w:val="30"/>
        </w:rPr>
        <w:lastRenderedPageBreak/>
        <w:t>人民共和国刑法》第三百九十条第二款之规定，可以减轻处罚。提请本院依法判处。</w:t>
      </w:r>
    </w:p>
    <w:p w14:paraId="0D0AD822" w14:textId="77777777" w:rsidR="00311C63" w:rsidRDefault="00311C63">
      <w:pPr>
        <w:spacing w:line="500" w:lineRule="atLeast"/>
        <w:ind w:firstLine="600"/>
        <w:divId w:val="1339768090"/>
        <w:rPr>
          <w:rFonts w:hint="eastAsia"/>
          <w:sz w:val="30"/>
          <w:szCs w:val="30"/>
        </w:rPr>
      </w:pPr>
      <w:r>
        <w:rPr>
          <w:rFonts w:hint="eastAsia"/>
          <w:sz w:val="30"/>
          <w:szCs w:val="30"/>
        </w:rPr>
        <w:t>被告人李某对公诉机关指控的犯罪事实和罪名没有意见，表示认罪，请求法庭对其从轻处罚。</w:t>
      </w:r>
    </w:p>
    <w:p w14:paraId="741235AA" w14:textId="77777777" w:rsidR="00311C63" w:rsidRDefault="00311C63">
      <w:pPr>
        <w:spacing w:line="500" w:lineRule="atLeast"/>
        <w:ind w:firstLine="600"/>
        <w:divId w:val="433524873"/>
        <w:rPr>
          <w:rFonts w:hint="eastAsia"/>
          <w:sz w:val="30"/>
          <w:szCs w:val="30"/>
        </w:rPr>
      </w:pPr>
      <w:r>
        <w:rPr>
          <w:rFonts w:hint="eastAsia"/>
          <w:sz w:val="30"/>
          <w:szCs w:val="30"/>
        </w:rPr>
        <w:t>被告人李某的辩护人辩护意见如下：</w:t>
      </w:r>
      <w:r>
        <w:rPr>
          <w:rFonts w:hint="eastAsia"/>
          <w:sz w:val="30"/>
          <w:szCs w:val="30"/>
        </w:rPr>
        <w:t>1</w:t>
      </w:r>
      <w:r>
        <w:rPr>
          <w:rFonts w:hint="eastAsia"/>
          <w:sz w:val="30"/>
          <w:szCs w:val="30"/>
        </w:rPr>
        <w:t>、从主观方面来看，广建公司于</w:t>
      </w:r>
      <w:r>
        <w:rPr>
          <w:rFonts w:hint="eastAsia"/>
          <w:sz w:val="30"/>
          <w:szCs w:val="30"/>
        </w:rPr>
        <w:t>2005</w:t>
      </w:r>
      <w:r>
        <w:rPr>
          <w:rFonts w:hint="eastAsia"/>
          <w:sz w:val="30"/>
          <w:szCs w:val="30"/>
        </w:rPr>
        <w:t>年已与冼村公司签订租赁合同，众居公司后来是替代广建公司与冼村公司签订租赁合同，李某行贿的目的并不是为了谋取不正当的利益，主观恶性较小。</w:t>
      </w:r>
      <w:r>
        <w:rPr>
          <w:rFonts w:hint="eastAsia"/>
          <w:sz w:val="30"/>
          <w:szCs w:val="30"/>
        </w:rPr>
        <w:t>2</w:t>
      </w:r>
      <w:r>
        <w:rPr>
          <w:rFonts w:hint="eastAsia"/>
          <w:sz w:val="30"/>
          <w:szCs w:val="30"/>
        </w:rPr>
        <w:t>、客观方面，李某在实施行贿犯罪中，没有损害国家、集体的利益，没有造成集体的财产损失。</w:t>
      </w:r>
      <w:r>
        <w:rPr>
          <w:rFonts w:hint="eastAsia"/>
          <w:sz w:val="30"/>
          <w:szCs w:val="30"/>
        </w:rPr>
        <w:t>3</w:t>
      </w:r>
      <w:r>
        <w:rPr>
          <w:rFonts w:hint="eastAsia"/>
          <w:sz w:val="30"/>
          <w:szCs w:val="30"/>
        </w:rPr>
        <w:t>、李某已认识到众居公司和冼村所签订的租赁合同价格比较低，已委托律师配合冼村方面洽谈租赁合同价格期限等变更的相关事宜。</w:t>
      </w:r>
      <w:r>
        <w:rPr>
          <w:rFonts w:hint="eastAsia"/>
          <w:sz w:val="30"/>
          <w:szCs w:val="30"/>
        </w:rPr>
        <w:t>4</w:t>
      </w:r>
      <w:r>
        <w:rPr>
          <w:rFonts w:hint="eastAsia"/>
          <w:sz w:val="30"/>
          <w:szCs w:val="30"/>
        </w:rPr>
        <w:t>、李某有以下从轻、减轻、免除处罚的情节：李某在被追诉前主动交待行贿行为，有悔罪表现；李某有自首情节；李某是初犯，没有前科劣迹；李某愿意主动缴交罚金；李某身患高血压、慢性肾炎、子宫肌瘤等多种病症，且李某丈夫早逝，其需要照顾老人及子女。请求法庭对被告人李某免除处罚，或减轻处罚并适用缓刑。</w:t>
      </w:r>
    </w:p>
    <w:p w14:paraId="79A1A620" w14:textId="77777777" w:rsidR="00311C63" w:rsidRDefault="00311C63">
      <w:pPr>
        <w:spacing w:line="500" w:lineRule="atLeast"/>
        <w:ind w:firstLine="600"/>
        <w:divId w:val="141821007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年期间，广州市众居物业管理有限公司（以下简称众居公司）在承租、管理广州市冼村实业有限公司（以下简称冼村公司）位于本市天河区珠江新城猎德大道</w:t>
      </w:r>
      <w:r>
        <w:rPr>
          <w:rFonts w:hint="eastAsia"/>
          <w:sz w:val="30"/>
          <w:szCs w:val="30"/>
        </w:rPr>
        <w:t>48</w:t>
      </w:r>
      <w:r>
        <w:rPr>
          <w:rFonts w:hint="eastAsia"/>
          <w:sz w:val="30"/>
          <w:szCs w:val="30"/>
        </w:rPr>
        <w:t>号的尚东美御</w:t>
      </w:r>
      <w:r>
        <w:rPr>
          <w:rFonts w:hint="eastAsia"/>
          <w:sz w:val="30"/>
          <w:szCs w:val="30"/>
        </w:rPr>
        <w:t>A</w:t>
      </w:r>
      <w:r>
        <w:rPr>
          <w:rFonts w:hint="eastAsia"/>
          <w:sz w:val="30"/>
          <w:szCs w:val="30"/>
        </w:rPr>
        <w:t>栋物业过程中，为谋取不正当利益，被告人李某指使同案人柯某先后多次向该公司董事、干部卢某甲、陈某甲、冼章铭、冼国坚、卢某乙、卢某丙、庾某（均另案处理）等人行贿，贿送的购物卡共计价值人民币</w:t>
      </w:r>
      <w:r>
        <w:rPr>
          <w:rFonts w:hint="eastAsia"/>
          <w:sz w:val="30"/>
          <w:szCs w:val="30"/>
        </w:rPr>
        <w:t>88000</w:t>
      </w:r>
      <w:r>
        <w:rPr>
          <w:rFonts w:hint="eastAsia"/>
          <w:sz w:val="30"/>
          <w:szCs w:val="30"/>
        </w:rPr>
        <w:t>元。</w:t>
      </w:r>
    </w:p>
    <w:p w14:paraId="496F2511" w14:textId="77777777" w:rsidR="00311C63" w:rsidRDefault="00311C63">
      <w:pPr>
        <w:spacing w:line="500" w:lineRule="atLeast"/>
        <w:ind w:firstLine="600"/>
        <w:divId w:val="2096585076"/>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日被告人李某退出违法所得</w:t>
      </w:r>
      <w:r>
        <w:rPr>
          <w:rFonts w:hint="eastAsia"/>
          <w:sz w:val="30"/>
          <w:szCs w:val="30"/>
        </w:rPr>
        <w:t>5</w:t>
      </w:r>
      <w:r>
        <w:rPr>
          <w:rFonts w:hint="eastAsia"/>
          <w:sz w:val="30"/>
          <w:szCs w:val="30"/>
        </w:rPr>
        <w:t>万元。</w:t>
      </w:r>
    </w:p>
    <w:p w14:paraId="47EDD85D" w14:textId="77777777" w:rsidR="00311C63" w:rsidRDefault="00311C63">
      <w:pPr>
        <w:spacing w:line="500" w:lineRule="atLeast"/>
        <w:ind w:firstLine="600"/>
        <w:divId w:val="1393121783"/>
        <w:rPr>
          <w:rFonts w:hint="eastAsia"/>
          <w:sz w:val="30"/>
          <w:szCs w:val="30"/>
        </w:rPr>
      </w:pPr>
      <w:r>
        <w:rPr>
          <w:rFonts w:hint="eastAsia"/>
          <w:sz w:val="30"/>
          <w:szCs w:val="30"/>
        </w:rPr>
        <w:t>上述事实，有控辩双方提交的合作兴建综合楼协议书、关于珠江新城</w:t>
      </w:r>
      <w:r>
        <w:rPr>
          <w:rFonts w:hint="eastAsia"/>
          <w:sz w:val="30"/>
          <w:szCs w:val="30"/>
        </w:rPr>
        <w:t>D5-4</w:t>
      </w:r>
      <w:r>
        <w:rPr>
          <w:rFonts w:hint="eastAsia"/>
          <w:sz w:val="30"/>
          <w:szCs w:val="30"/>
        </w:rPr>
        <w:t>合作开发项目物业分成的协议书及补充协议、房地产权属证明书、冼村公司董事、干部的身份材料、房屋租赁合同、广东省人民法院案款收据，广州市荔湾区人民检察院出具的立案决定书、破案经过，证人卢某甲、陈某甲、冼章铭、冼国坚、卢某乙、卢某丙、庾某、梁某、谭某、陈某乙、柯某的证言，被告人李某的供述及身份材料等证据证实，证据确实、充分，足资认定。</w:t>
      </w:r>
    </w:p>
    <w:p w14:paraId="0A9243CD" w14:textId="77777777" w:rsidR="00311C63" w:rsidRDefault="00311C63">
      <w:pPr>
        <w:spacing w:line="500" w:lineRule="atLeast"/>
        <w:ind w:firstLine="600"/>
        <w:divId w:val="1768311063"/>
        <w:rPr>
          <w:rFonts w:hint="eastAsia"/>
          <w:sz w:val="30"/>
          <w:szCs w:val="30"/>
        </w:rPr>
      </w:pPr>
      <w:r>
        <w:rPr>
          <w:rFonts w:hint="eastAsia"/>
          <w:sz w:val="30"/>
          <w:szCs w:val="30"/>
        </w:rPr>
        <w:t>本院认为，被告人李某无视国家法律，为谋取不正当利益，给予公司工作人员以财物，数额较大，其行为已构成对非国家工作人员行贿罪，依法应予以惩处。关于本案的定性问题，经查，被告人李某行贿的对象是冼村公司的董事、干部卢某甲、陈某甲、冼章铭、冼国坚、卢某乙、卢某丙、庾某等人，上述人员是在出租、管理该公司物业过程中收受李某的贿赂，现有证据无法证实上述人员在管理出租该公司物业时是协助人民政府从事行政管理工作，无法认定其从事的是公务行为，依法不能以国家工作人员论，因此李某向上述人员贿送财物的行为应以对非国家工作人员行贿罪而非行贿罪进行处罚，综上，公诉机关指控被告李某犯罪的事实清楚，证据确实、充分，唯指控的罪名有误，本院予以纠正。关于被告人李某是否有谋取不正当利益的问题，“谋取不正当利益”，是指行贿人谋取的利益违反法律、法规、规章、政策规定，或者要求国家工作人员违反法律、法规、规章、政策、行业规范的规定，为自己提供帮助或者方便条件。违背公平、公正原则，在经济、组织人事管理等活动中，谋取竞争优势的，应当认定为“谋取不正当利益”。经查，有控辩双方提供的房屋租赁合同等证据证实了</w:t>
      </w:r>
      <w:r>
        <w:rPr>
          <w:rFonts w:hint="eastAsia"/>
          <w:sz w:val="30"/>
          <w:szCs w:val="30"/>
        </w:rPr>
        <w:t>2005</w:t>
      </w:r>
      <w:r>
        <w:rPr>
          <w:rFonts w:hint="eastAsia"/>
          <w:sz w:val="30"/>
          <w:szCs w:val="30"/>
        </w:rPr>
        <w:t>年广州市广建物业管理有限公司（以下简称广建公司）与冼村公司曾签订房屋租赁合同，但广建公司因故没有继续与冼村公司继续履行合同，</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众居公司与冼村公司就同一物业签订房屋租赁合同；有证人卢某甲、陈某甲、卢某乙等多人的证言以及被告人李某在侦查阶段的供述等证据证实了被告人李某为了达到让其管理控制的众居公司与冼村公司就上述物业签订租赁合同等目的，而向冼村公司工作人员行贿，被告人李某的行为侵犯了公司、企业的正常管理活动和社会主义公平竞争的交易秩序。且广建公司与众居公司属于不同的法人单位，各自依法独立享有民事权利，承担民事责任。故辩护人提出广建公司于</w:t>
      </w:r>
      <w:r>
        <w:rPr>
          <w:rFonts w:hint="eastAsia"/>
          <w:sz w:val="30"/>
          <w:szCs w:val="30"/>
        </w:rPr>
        <w:t>2005</w:t>
      </w:r>
      <w:r>
        <w:rPr>
          <w:rFonts w:hint="eastAsia"/>
          <w:sz w:val="30"/>
          <w:szCs w:val="30"/>
        </w:rPr>
        <w:t>年已与冼村公司签订租赁合同，众居公司后来是替代广建公司与冼村公司签订租赁合同，故被告人李某行贿的目的并不是为了谋取不正当的利益的辩护意见，没有事实和法律依据，本院不予采纳。被告人李某在被追诉前主动交待行贿行为，认罪态度较好，且主动退出违法所得，均可以作为量刑情节予以考虑，辩护人上述方面的辩护意见，本院予以采纳。辩护人其他方面的辩护意见，本院不予采纳。根据被告人李某犯罪的事实、性质、情节、对于社会的危害程度等情况综合考虑，本院依法对李某适用缓刑。依照《中</w:t>
      </w:r>
      <w:r>
        <w:rPr>
          <w:rFonts w:hint="eastAsia"/>
          <w:sz w:val="30"/>
          <w:szCs w:val="30"/>
        </w:rPr>
        <w:t>华人民共和国刑法》第一百六十四条、第七十二条第一款、第七十三条第二款、第三款、第六十四条之规定，判决如下：</w:t>
      </w:r>
    </w:p>
    <w:p w14:paraId="283FC50C" w14:textId="77777777" w:rsidR="00311C63" w:rsidRDefault="00311C63">
      <w:pPr>
        <w:spacing w:line="500" w:lineRule="atLeast"/>
        <w:ind w:firstLine="600"/>
        <w:divId w:val="263542352"/>
        <w:rPr>
          <w:rFonts w:hint="eastAsia"/>
          <w:sz w:val="30"/>
          <w:szCs w:val="30"/>
        </w:rPr>
      </w:pPr>
      <w:r>
        <w:rPr>
          <w:rFonts w:hint="eastAsia"/>
          <w:sz w:val="30"/>
          <w:szCs w:val="30"/>
        </w:rPr>
        <w:t>一、被告人李某犯对非国家工作人员行贿罪，判处有期徒刑九个月，缓刑一年。</w:t>
      </w:r>
    </w:p>
    <w:p w14:paraId="31773254" w14:textId="77777777" w:rsidR="00311C63" w:rsidRDefault="00311C63">
      <w:pPr>
        <w:spacing w:line="500" w:lineRule="atLeast"/>
        <w:ind w:firstLine="600"/>
        <w:divId w:val="1253666065"/>
        <w:rPr>
          <w:rFonts w:hint="eastAsia"/>
          <w:sz w:val="30"/>
          <w:szCs w:val="30"/>
        </w:rPr>
      </w:pPr>
      <w:r>
        <w:rPr>
          <w:rFonts w:hint="eastAsia"/>
          <w:sz w:val="30"/>
          <w:szCs w:val="30"/>
        </w:rPr>
        <w:t>（缓刑考验期限从判决确定之日起计算。）</w:t>
      </w:r>
    </w:p>
    <w:p w14:paraId="44D2999B" w14:textId="77777777" w:rsidR="00311C63" w:rsidRDefault="00311C63">
      <w:pPr>
        <w:spacing w:line="500" w:lineRule="atLeast"/>
        <w:ind w:firstLine="600"/>
        <w:divId w:val="1173573991"/>
        <w:rPr>
          <w:rFonts w:hint="eastAsia"/>
          <w:sz w:val="30"/>
          <w:szCs w:val="30"/>
        </w:rPr>
      </w:pPr>
      <w:r>
        <w:rPr>
          <w:rFonts w:hint="eastAsia"/>
          <w:sz w:val="30"/>
          <w:szCs w:val="30"/>
        </w:rPr>
        <w:t>二、被告人李某退出的违法所得五万元，予以没收，上缴国库。</w:t>
      </w:r>
    </w:p>
    <w:p w14:paraId="5E5BA806" w14:textId="77777777" w:rsidR="00311C63" w:rsidRDefault="00311C63">
      <w:pPr>
        <w:spacing w:line="500" w:lineRule="atLeast"/>
        <w:ind w:firstLine="600"/>
        <w:divId w:val="208294448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D49CA6A" w14:textId="77777777" w:rsidR="00311C63" w:rsidRDefault="00311C63">
      <w:pPr>
        <w:spacing w:line="500" w:lineRule="atLeast"/>
        <w:jc w:val="right"/>
        <w:divId w:val="49039031"/>
        <w:rPr>
          <w:rFonts w:hint="eastAsia"/>
          <w:sz w:val="30"/>
          <w:szCs w:val="30"/>
        </w:rPr>
      </w:pPr>
      <w:r>
        <w:rPr>
          <w:rFonts w:hint="eastAsia"/>
          <w:sz w:val="30"/>
          <w:szCs w:val="30"/>
        </w:rPr>
        <w:t>审　判　长　　李国文</w:t>
      </w:r>
    </w:p>
    <w:p w14:paraId="12E7355A" w14:textId="77777777" w:rsidR="00311C63" w:rsidRDefault="00311C63">
      <w:pPr>
        <w:spacing w:line="500" w:lineRule="atLeast"/>
        <w:jc w:val="right"/>
        <w:divId w:val="2012950679"/>
        <w:rPr>
          <w:rFonts w:hint="eastAsia"/>
          <w:sz w:val="30"/>
          <w:szCs w:val="30"/>
        </w:rPr>
      </w:pPr>
      <w:r>
        <w:rPr>
          <w:rFonts w:hint="eastAsia"/>
          <w:sz w:val="30"/>
          <w:szCs w:val="30"/>
        </w:rPr>
        <w:t>人民陪审员　　梁锦锋</w:t>
      </w:r>
    </w:p>
    <w:p w14:paraId="4AF68673" w14:textId="77777777" w:rsidR="00311C63" w:rsidRDefault="00311C63">
      <w:pPr>
        <w:spacing w:line="500" w:lineRule="atLeast"/>
        <w:jc w:val="right"/>
        <w:divId w:val="732239654"/>
        <w:rPr>
          <w:rFonts w:hint="eastAsia"/>
          <w:sz w:val="30"/>
          <w:szCs w:val="30"/>
        </w:rPr>
      </w:pPr>
      <w:r>
        <w:rPr>
          <w:rFonts w:hint="eastAsia"/>
          <w:sz w:val="30"/>
          <w:szCs w:val="30"/>
        </w:rPr>
        <w:t>人民陪审员　　邓凯儿</w:t>
      </w:r>
    </w:p>
    <w:p w14:paraId="6E90D1ED" w14:textId="77777777" w:rsidR="00311C63" w:rsidRDefault="00311C63">
      <w:pPr>
        <w:spacing w:line="500" w:lineRule="atLeast"/>
        <w:jc w:val="right"/>
        <w:divId w:val="458111690"/>
        <w:rPr>
          <w:rFonts w:hint="eastAsia"/>
          <w:sz w:val="30"/>
          <w:szCs w:val="30"/>
        </w:rPr>
      </w:pPr>
      <w:r>
        <w:rPr>
          <w:rFonts w:hint="eastAsia"/>
          <w:sz w:val="30"/>
          <w:szCs w:val="30"/>
        </w:rPr>
        <w:t>二〇一四年十二月十日</w:t>
      </w:r>
    </w:p>
    <w:p w14:paraId="44D25D5E" w14:textId="77777777" w:rsidR="00311C63" w:rsidRDefault="00311C63">
      <w:pPr>
        <w:spacing w:line="500" w:lineRule="atLeast"/>
        <w:jc w:val="right"/>
        <w:divId w:val="1616063313"/>
        <w:rPr>
          <w:rFonts w:hint="eastAsia"/>
          <w:sz w:val="30"/>
          <w:szCs w:val="30"/>
        </w:rPr>
      </w:pPr>
      <w:r>
        <w:rPr>
          <w:rFonts w:hint="eastAsia"/>
          <w:sz w:val="30"/>
          <w:szCs w:val="30"/>
        </w:rPr>
        <w:t>书　记　员　　罗燕娜</w:t>
      </w:r>
    </w:p>
    <w:p w14:paraId="5554CB1E" w14:textId="77777777" w:rsidR="00311C63" w:rsidRDefault="00311C63">
      <w:pPr>
        <w:spacing w:line="500" w:lineRule="atLeast"/>
        <w:jc w:val="right"/>
        <w:divId w:val="1531334847"/>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4E54" w14:textId="77777777" w:rsidR="00CF746D" w:rsidRDefault="00CF746D" w:rsidP="00CF746D">
      <w:pPr>
        <w:rPr>
          <w:rFonts w:hint="eastAsia"/>
        </w:rPr>
      </w:pPr>
      <w:r>
        <w:separator/>
      </w:r>
    </w:p>
  </w:endnote>
  <w:endnote w:type="continuationSeparator" w:id="0">
    <w:p w14:paraId="0F31AE7C" w14:textId="77777777" w:rsidR="00CF746D" w:rsidRDefault="00CF746D" w:rsidP="00CF74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AE10" w14:textId="77777777" w:rsidR="00CF746D" w:rsidRDefault="00CF746D" w:rsidP="00CF746D">
      <w:pPr>
        <w:rPr>
          <w:rFonts w:hint="eastAsia"/>
        </w:rPr>
      </w:pPr>
      <w:r>
        <w:separator/>
      </w:r>
    </w:p>
  </w:footnote>
  <w:footnote w:type="continuationSeparator" w:id="0">
    <w:p w14:paraId="7B18B78B" w14:textId="77777777" w:rsidR="00CF746D" w:rsidRDefault="00CF746D" w:rsidP="00CF74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746D"/>
    <w:rsid w:val="00311C63"/>
    <w:rsid w:val="00A23C24"/>
    <w:rsid w:val="00CF7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A61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746D"/>
    <w:pPr>
      <w:tabs>
        <w:tab w:val="center" w:pos="4153"/>
        <w:tab w:val="right" w:pos="8306"/>
      </w:tabs>
      <w:snapToGrid w:val="0"/>
      <w:jc w:val="center"/>
    </w:pPr>
    <w:rPr>
      <w:sz w:val="18"/>
      <w:szCs w:val="18"/>
    </w:rPr>
  </w:style>
  <w:style w:type="character" w:customStyle="1" w:styleId="a4">
    <w:name w:val="页眉 字符"/>
    <w:basedOn w:val="a0"/>
    <w:link w:val="a3"/>
    <w:uiPriority w:val="99"/>
    <w:rsid w:val="00CF746D"/>
    <w:rPr>
      <w:rFonts w:ascii="宋体" w:eastAsia="宋体" w:hAnsi="宋体" w:cs="宋体"/>
      <w:sz w:val="18"/>
      <w:szCs w:val="18"/>
    </w:rPr>
  </w:style>
  <w:style w:type="paragraph" w:styleId="a5">
    <w:name w:val="footer"/>
    <w:basedOn w:val="a"/>
    <w:link w:val="a6"/>
    <w:uiPriority w:val="99"/>
    <w:unhideWhenUsed/>
    <w:rsid w:val="00CF746D"/>
    <w:pPr>
      <w:tabs>
        <w:tab w:val="center" w:pos="4153"/>
        <w:tab w:val="right" w:pos="8306"/>
      </w:tabs>
      <w:snapToGrid w:val="0"/>
    </w:pPr>
    <w:rPr>
      <w:sz w:val="18"/>
      <w:szCs w:val="18"/>
    </w:rPr>
  </w:style>
  <w:style w:type="character" w:customStyle="1" w:styleId="a6">
    <w:name w:val="页脚 字符"/>
    <w:basedOn w:val="a0"/>
    <w:link w:val="a5"/>
    <w:uiPriority w:val="99"/>
    <w:rsid w:val="00CF74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9031">
      <w:marLeft w:val="0"/>
      <w:marRight w:val="720"/>
      <w:marTop w:val="10"/>
      <w:marBottom w:val="10"/>
      <w:divBdr>
        <w:top w:val="none" w:sz="0" w:space="0" w:color="auto"/>
        <w:left w:val="none" w:sz="0" w:space="0" w:color="auto"/>
        <w:bottom w:val="none" w:sz="0" w:space="0" w:color="auto"/>
        <w:right w:val="none" w:sz="0" w:space="0" w:color="auto"/>
      </w:divBdr>
    </w:div>
    <w:div w:id="75130685">
      <w:marLeft w:val="0"/>
      <w:marRight w:val="0"/>
      <w:marTop w:val="10"/>
      <w:marBottom w:val="10"/>
      <w:divBdr>
        <w:top w:val="none" w:sz="0" w:space="0" w:color="auto"/>
        <w:left w:val="none" w:sz="0" w:space="0" w:color="auto"/>
        <w:bottom w:val="none" w:sz="0" w:space="0" w:color="auto"/>
        <w:right w:val="none" w:sz="0" w:space="0" w:color="auto"/>
      </w:divBdr>
    </w:div>
    <w:div w:id="262615476">
      <w:marLeft w:val="0"/>
      <w:marRight w:val="0"/>
      <w:marTop w:val="10"/>
      <w:marBottom w:val="10"/>
      <w:divBdr>
        <w:top w:val="none" w:sz="0" w:space="0" w:color="auto"/>
        <w:left w:val="none" w:sz="0" w:space="0" w:color="auto"/>
        <w:bottom w:val="none" w:sz="0" w:space="0" w:color="auto"/>
        <w:right w:val="none" w:sz="0" w:space="0" w:color="auto"/>
      </w:divBdr>
    </w:div>
    <w:div w:id="263542352">
      <w:marLeft w:val="0"/>
      <w:marRight w:val="0"/>
      <w:marTop w:val="10"/>
      <w:marBottom w:val="10"/>
      <w:divBdr>
        <w:top w:val="none" w:sz="0" w:space="0" w:color="auto"/>
        <w:left w:val="none" w:sz="0" w:space="0" w:color="auto"/>
        <w:bottom w:val="none" w:sz="0" w:space="0" w:color="auto"/>
        <w:right w:val="none" w:sz="0" w:space="0" w:color="auto"/>
      </w:divBdr>
    </w:div>
    <w:div w:id="433524873">
      <w:marLeft w:val="0"/>
      <w:marRight w:val="0"/>
      <w:marTop w:val="10"/>
      <w:marBottom w:val="10"/>
      <w:divBdr>
        <w:top w:val="none" w:sz="0" w:space="0" w:color="auto"/>
        <w:left w:val="none" w:sz="0" w:space="0" w:color="auto"/>
        <w:bottom w:val="none" w:sz="0" w:space="0" w:color="auto"/>
        <w:right w:val="none" w:sz="0" w:space="0" w:color="auto"/>
      </w:divBdr>
    </w:div>
    <w:div w:id="458111690">
      <w:marLeft w:val="0"/>
      <w:marRight w:val="720"/>
      <w:marTop w:val="10"/>
      <w:marBottom w:val="10"/>
      <w:divBdr>
        <w:top w:val="none" w:sz="0" w:space="0" w:color="auto"/>
        <w:left w:val="none" w:sz="0" w:space="0" w:color="auto"/>
        <w:bottom w:val="none" w:sz="0" w:space="0" w:color="auto"/>
        <w:right w:val="none" w:sz="0" w:space="0" w:color="auto"/>
      </w:divBdr>
    </w:div>
    <w:div w:id="599147046">
      <w:marLeft w:val="0"/>
      <w:marRight w:val="0"/>
      <w:marTop w:val="10"/>
      <w:marBottom w:val="10"/>
      <w:divBdr>
        <w:top w:val="none" w:sz="0" w:space="0" w:color="auto"/>
        <w:left w:val="none" w:sz="0" w:space="0" w:color="auto"/>
        <w:bottom w:val="none" w:sz="0" w:space="0" w:color="auto"/>
        <w:right w:val="none" w:sz="0" w:space="0" w:color="auto"/>
      </w:divBdr>
    </w:div>
    <w:div w:id="657655694">
      <w:marLeft w:val="0"/>
      <w:marRight w:val="0"/>
      <w:marTop w:val="10"/>
      <w:marBottom w:val="10"/>
      <w:divBdr>
        <w:top w:val="none" w:sz="0" w:space="0" w:color="auto"/>
        <w:left w:val="none" w:sz="0" w:space="0" w:color="auto"/>
        <w:bottom w:val="none" w:sz="0" w:space="0" w:color="auto"/>
        <w:right w:val="none" w:sz="0" w:space="0" w:color="auto"/>
      </w:divBdr>
    </w:div>
    <w:div w:id="732239654">
      <w:marLeft w:val="0"/>
      <w:marRight w:val="720"/>
      <w:marTop w:val="10"/>
      <w:marBottom w:val="10"/>
      <w:divBdr>
        <w:top w:val="none" w:sz="0" w:space="0" w:color="auto"/>
        <w:left w:val="none" w:sz="0" w:space="0" w:color="auto"/>
        <w:bottom w:val="none" w:sz="0" w:space="0" w:color="auto"/>
        <w:right w:val="none" w:sz="0" w:space="0" w:color="auto"/>
      </w:divBdr>
    </w:div>
    <w:div w:id="921838270">
      <w:marLeft w:val="0"/>
      <w:marRight w:val="0"/>
      <w:marTop w:val="10"/>
      <w:marBottom w:val="10"/>
      <w:divBdr>
        <w:top w:val="none" w:sz="0" w:space="0" w:color="auto"/>
        <w:left w:val="none" w:sz="0" w:space="0" w:color="auto"/>
        <w:bottom w:val="none" w:sz="0" w:space="0" w:color="auto"/>
        <w:right w:val="none" w:sz="0" w:space="0" w:color="auto"/>
      </w:divBdr>
    </w:div>
    <w:div w:id="1173573991">
      <w:marLeft w:val="0"/>
      <w:marRight w:val="0"/>
      <w:marTop w:val="10"/>
      <w:marBottom w:val="10"/>
      <w:divBdr>
        <w:top w:val="none" w:sz="0" w:space="0" w:color="auto"/>
        <w:left w:val="none" w:sz="0" w:space="0" w:color="auto"/>
        <w:bottom w:val="none" w:sz="0" w:space="0" w:color="auto"/>
        <w:right w:val="none" w:sz="0" w:space="0" w:color="auto"/>
      </w:divBdr>
    </w:div>
    <w:div w:id="1180899199">
      <w:marLeft w:val="0"/>
      <w:marRight w:val="0"/>
      <w:marTop w:val="10"/>
      <w:marBottom w:val="10"/>
      <w:divBdr>
        <w:top w:val="none" w:sz="0" w:space="0" w:color="auto"/>
        <w:left w:val="none" w:sz="0" w:space="0" w:color="auto"/>
        <w:bottom w:val="none" w:sz="0" w:space="0" w:color="auto"/>
        <w:right w:val="none" w:sz="0" w:space="0" w:color="auto"/>
      </w:divBdr>
    </w:div>
    <w:div w:id="1253666065">
      <w:marLeft w:val="0"/>
      <w:marRight w:val="0"/>
      <w:marTop w:val="10"/>
      <w:marBottom w:val="10"/>
      <w:divBdr>
        <w:top w:val="none" w:sz="0" w:space="0" w:color="auto"/>
        <w:left w:val="none" w:sz="0" w:space="0" w:color="auto"/>
        <w:bottom w:val="none" w:sz="0" w:space="0" w:color="auto"/>
        <w:right w:val="none" w:sz="0" w:space="0" w:color="auto"/>
      </w:divBdr>
    </w:div>
    <w:div w:id="1339768090">
      <w:marLeft w:val="0"/>
      <w:marRight w:val="0"/>
      <w:marTop w:val="10"/>
      <w:marBottom w:val="10"/>
      <w:divBdr>
        <w:top w:val="none" w:sz="0" w:space="0" w:color="auto"/>
        <w:left w:val="none" w:sz="0" w:space="0" w:color="auto"/>
        <w:bottom w:val="none" w:sz="0" w:space="0" w:color="auto"/>
        <w:right w:val="none" w:sz="0" w:space="0" w:color="auto"/>
      </w:divBdr>
    </w:div>
    <w:div w:id="1393121783">
      <w:marLeft w:val="0"/>
      <w:marRight w:val="0"/>
      <w:marTop w:val="10"/>
      <w:marBottom w:val="10"/>
      <w:divBdr>
        <w:top w:val="none" w:sz="0" w:space="0" w:color="auto"/>
        <w:left w:val="none" w:sz="0" w:space="0" w:color="auto"/>
        <w:bottom w:val="none" w:sz="0" w:space="0" w:color="auto"/>
        <w:right w:val="none" w:sz="0" w:space="0" w:color="auto"/>
      </w:divBdr>
    </w:div>
    <w:div w:id="1418210077">
      <w:marLeft w:val="0"/>
      <w:marRight w:val="0"/>
      <w:marTop w:val="10"/>
      <w:marBottom w:val="10"/>
      <w:divBdr>
        <w:top w:val="none" w:sz="0" w:space="0" w:color="auto"/>
        <w:left w:val="none" w:sz="0" w:space="0" w:color="auto"/>
        <w:bottom w:val="none" w:sz="0" w:space="0" w:color="auto"/>
        <w:right w:val="none" w:sz="0" w:space="0" w:color="auto"/>
      </w:divBdr>
    </w:div>
    <w:div w:id="1503398442">
      <w:marLeft w:val="0"/>
      <w:marRight w:val="0"/>
      <w:marTop w:val="10"/>
      <w:marBottom w:val="10"/>
      <w:divBdr>
        <w:top w:val="none" w:sz="0" w:space="0" w:color="auto"/>
        <w:left w:val="none" w:sz="0" w:space="0" w:color="auto"/>
        <w:bottom w:val="none" w:sz="0" w:space="0" w:color="auto"/>
        <w:right w:val="none" w:sz="0" w:space="0" w:color="auto"/>
      </w:divBdr>
    </w:div>
    <w:div w:id="1531334847">
      <w:marLeft w:val="0"/>
      <w:marRight w:val="720"/>
      <w:marTop w:val="10"/>
      <w:marBottom w:val="10"/>
      <w:divBdr>
        <w:top w:val="none" w:sz="0" w:space="0" w:color="auto"/>
        <w:left w:val="none" w:sz="0" w:space="0" w:color="auto"/>
        <w:bottom w:val="none" w:sz="0" w:space="0" w:color="auto"/>
        <w:right w:val="none" w:sz="0" w:space="0" w:color="auto"/>
      </w:divBdr>
    </w:div>
    <w:div w:id="1616063313">
      <w:marLeft w:val="0"/>
      <w:marRight w:val="720"/>
      <w:marTop w:val="10"/>
      <w:marBottom w:val="10"/>
      <w:divBdr>
        <w:top w:val="none" w:sz="0" w:space="0" w:color="auto"/>
        <w:left w:val="none" w:sz="0" w:space="0" w:color="auto"/>
        <w:bottom w:val="none" w:sz="0" w:space="0" w:color="auto"/>
        <w:right w:val="none" w:sz="0" w:space="0" w:color="auto"/>
      </w:divBdr>
    </w:div>
    <w:div w:id="1631207986">
      <w:marLeft w:val="0"/>
      <w:marRight w:val="0"/>
      <w:marTop w:val="10"/>
      <w:marBottom w:val="10"/>
      <w:divBdr>
        <w:top w:val="none" w:sz="0" w:space="0" w:color="auto"/>
        <w:left w:val="none" w:sz="0" w:space="0" w:color="auto"/>
        <w:bottom w:val="none" w:sz="0" w:space="0" w:color="auto"/>
        <w:right w:val="none" w:sz="0" w:space="0" w:color="auto"/>
      </w:divBdr>
    </w:div>
    <w:div w:id="1739860079">
      <w:marLeft w:val="0"/>
      <w:marRight w:val="0"/>
      <w:marTop w:val="10"/>
      <w:marBottom w:val="10"/>
      <w:divBdr>
        <w:top w:val="none" w:sz="0" w:space="0" w:color="auto"/>
        <w:left w:val="none" w:sz="0" w:space="0" w:color="auto"/>
        <w:bottom w:val="none" w:sz="0" w:space="0" w:color="auto"/>
        <w:right w:val="none" w:sz="0" w:space="0" w:color="auto"/>
      </w:divBdr>
    </w:div>
    <w:div w:id="1768311063">
      <w:marLeft w:val="0"/>
      <w:marRight w:val="0"/>
      <w:marTop w:val="10"/>
      <w:marBottom w:val="10"/>
      <w:divBdr>
        <w:top w:val="none" w:sz="0" w:space="0" w:color="auto"/>
        <w:left w:val="none" w:sz="0" w:space="0" w:color="auto"/>
        <w:bottom w:val="none" w:sz="0" w:space="0" w:color="auto"/>
        <w:right w:val="none" w:sz="0" w:space="0" w:color="auto"/>
      </w:divBdr>
    </w:div>
    <w:div w:id="1794471595">
      <w:marLeft w:val="0"/>
      <w:marRight w:val="0"/>
      <w:marTop w:val="10"/>
      <w:marBottom w:val="10"/>
      <w:divBdr>
        <w:top w:val="none" w:sz="0" w:space="0" w:color="auto"/>
        <w:left w:val="none" w:sz="0" w:space="0" w:color="auto"/>
        <w:bottom w:val="none" w:sz="0" w:space="0" w:color="auto"/>
        <w:right w:val="none" w:sz="0" w:space="0" w:color="auto"/>
      </w:divBdr>
    </w:div>
    <w:div w:id="2012950679">
      <w:marLeft w:val="0"/>
      <w:marRight w:val="720"/>
      <w:marTop w:val="10"/>
      <w:marBottom w:val="10"/>
      <w:divBdr>
        <w:top w:val="none" w:sz="0" w:space="0" w:color="auto"/>
        <w:left w:val="none" w:sz="0" w:space="0" w:color="auto"/>
        <w:bottom w:val="none" w:sz="0" w:space="0" w:color="auto"/>
        <w:right w:val="none" w:sz="0" w:space="0" w:color="auto"/>
      </w:divBdr>
    </w:div>
    <w:div w:id="2082944481">
      <w:marLeft w:val="0"/>
      <w:marRight w:val="0"/>
      <w:marTop w:val="10"/>
      <w:marBottom w:val="10"/>
      <w:divBdr>
        <w:top w:val="none" w:sz="0" w:space="0" w:color="auto"/>
        <w:left w:val="none" w:sz="0" w:space="0" w:color="auto"/>
        <w:bottom w:val="none" w:sz="0" w:space="0" w:color="auto"/>
        <w:right w:val="none" w:sz="0" w:space="0" w:color="auto"/>
      </w:divBdr>
    </w:div>
    <w:div w:id="20965850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2025-04-30T07:17:00Z</dcterms:created>
  <dcterms:modified xsi:type="dcterms:W3CDTF">2025-04-30T07:17:00Z</dcterms:modified>
</cp:coreProperties>
</file>