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E9F8" w14:textId="77777777" w:rsidR="00703AF1" w:rsidRDefault="00703AF1">
      <w:pPr>
        <w:spacing w:line="500" w:lineRule="atLeast"/>
        <w:jc w:val="center"/>
        <w:divId w:val="388499937"/>
        <w:rPr>
          <w:rFonts w:ascii="黑体" w:eastAsia="黑体" w:hAnsi="黑体"/>
          <w:sz w:val="36"/>
          <w:szCs w:val="36"/>
        </w:rPr>
      </w:pPr>
      <w:r>
        <w:rPr>
          <w:rFonts w:ascii="黑体" w:eastAsia="黑体" w:hAnsi="黑体" w:hint="eastAsia"/>
          <w:sz w:val="36"/>
          <w:szCs w:val="36"/>
        </w:rPr>
        <w:t>广东省清远市清新区人民法院</w:t>
      </w:r>
    </w:p>
    <w:p w14:paraId="7A939BF8" w14:textId="77777777" w:rsidR="00703AF1" w:rsidRDefault="00703AF1">
      <w:pPr>
        <w:spacing w:line="500" w:lineRule="atLeast"/>
        <w:jc w:val="center"/>
        <w:divId w:val="409052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D360DF" w14:textId="77777777" w:rsidR="00703AF1" w:rsidRDefault="00703AF1">
      <w:pPr>
        <w:spacing w:line="500" w:lineRule="atLeast"/>
        <w:jc w:val="right"/>
        <w:divId w:val="155584800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373</w:t>
      </w:r>
      <w:r>
        <w:rPr>
          <w:rFonts w:hint="eastAsia"/>
          <w:sz w:val="30"/>
          <w:szCs w:val="30"/>
        </w:rPr>
        <w:t>号</w:t>
      </w:r>
    </w:p>
    <w:p w14:paraId="47381484" w14:textId="77777777" w:rsidR="00703AF1" w:rsidRDefault="00703AF1">
      <w:pPr>
        <w:spacing w:line="500" w:lineRule="atLeast"/>
        <w:ind w:firstLine="600"/>
        <w:divId w:val="1666474739"/>
        <w:rPr>
          <w:rFonts w:hint="eastAsia"/>
          <w:sz w:val="30"/>
          <w:szCs w:val="30"/>
        </w:rPr>
      </w:pPr>
      <w:r>
        <w:rPr>
          <w:rFonts w:hint="eastAsia"/>
          <w:sz w:val="30"/>
          <w:szCs w:val="30"/>
        </w:rPr>
        <w:t>公诉机关清远市清新区人民检察院。</w:t>
      </w:r>
    </w:p>
    <w:p w14:paraId="4D77ED0F" w14:textId="77777777" w:rsidR="00703AF1" w:rsidRDefault="00703AF1">
      <w:pPr>
        <w:spacing w:line="500" w:lineRule="atLeast"/>
        <w:ind w:firstLine="600"/>
        <w:divId w:val="935476520"/>
        <w:rPr>
          <w:rFonts w:hint="eastAsia"/>
          <w:sz w:val="30"/>
          <w:szCs w:val="30"/>
        </w:rPr>
      </w:pPr>
      <w:r>
        <w:rPr>
          <w:rFonts w:hint="eastAsia"/>
          <w:sz w:val="30"/>
          <w:szCs w:val="30"/>
        </w:rPr>
        <w:t>被告人李某某，男。因涉嫌犯受贿罪，于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日被清远市清新区人民检察院取保候审，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日由本院继续取保候审。</w:t>
      </w:r>
    </w:p>
    <w:p w14:paraId="0CCE41E0" w14:textId="77777777" w:rsidR="00703AF1" w:rsidRDefault="00703AF1">
      <w:pPr>
        <w:spacing w:line="500" w:lineRule="atLeast"/>
        <w:ind w:firstLine="600"/>
        <w:divId w:val="914358644"/>
        <w:rPr>
          <w:rFonts w:hint="eastAsia"/>
          <w:sz w:val="30"/>
          <w:szCs w:val="30"/>
        </w:rPr>
      </w:pPr>
      <w:r>
        <w:rPr>
          <w:rFonts w:hint="eastAsia"/>
          <w:sz w:val="30"/>
          <w:szCs w:val="30"/>
        </w:rPr>
        <w:t>辩护人陈俊杰、刘嘉玲，广东易之堃律师事务所律师。</w:t>
      </w:r>
    </w:p>
    <w:p w14:paraId="5FC1F7A7" w14:textId="77777777" w:rsidR="00703AF1" w:rsidRDefault="00703AF1">
      <w:pPr>
        <w:spacing w:line="500" w:lineRule="atLeast"/>
        <w:ind w:firstLine="600"/>
        <w:divId w:val="918490489"/>
        <w:rPr>
          <w:rFonts w:hint="eastAsia"/>
          <w:sz w:val="30"/>
          <w:szCs w:val="30"/>
        </w:rPr>
      </w:pPr>
      <w:r>
        <w:rPr>
          <w:rFonts w:hint="eastAsia"/>
          <w:sz w:val="30"/>
          <w:szCs w:val="30"/>
        </w:rPr>
        <w:t>清远市清新区人民检察院以清新检诉刑诉</w:t>
      </w:r>
      <w:r>
        <w:rPr>
          <w:rFonts w:hint="eastAsia"/>
          <w:sz w:val="30"/>
          <w:szCs w:val="30"/>
        </w:rPr>
        <w:t>[2017]384</w:t>
      </w:r>
      <w:r>
        <w:rPr>
          <w:rFonts w:hint="eastAsia"/>
          <w:sz w:val="30"/>
          <w:szCs w:val="30"/>
        </w:rPr>
        <w:t>号起诉书指控被告人李某某犯受贿罪，于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于同日立案，并依法适用简易程序组成合议庭，公开开庭审理了本案。清远市清新区人民检察院指派检察员刘志远出庭支持公诉，被告人李某某及其辩护人陈俊杰到庭参加诉讼。现已审理终结。</w:t>
      </w:r>
    </w:p>
    <w:p w14:paraId="2F46B43C" w14:textId="77777777" w:rsidR="00703AF1" w:rsidRDefault="00703AF1">
      <w:pPr>
        <w:spacing w:line="500" w:lineRule="atLeast"/>
        <w:ind w:firstLine="600"/>
        <w:divId w:val="1840343072"/>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年间，被告人李某某与原清远市林业局副局长、总工程师罗某</w:t>
      </w:r>
      <w:r>
        <w:rPr>
          <w:rFonts w:hint="eastAsia"/>
          <w:sz w:val="30"/>
          <w:szCs w:val="30"/>
        </w:rPr>
        <w:t>1</w:t>
      </w:r>
      <w:r>
        <w:rPr>
          <w:rFonts w:hint="eastAsia"/>
          <w:sz w:val="30"/>
          <w:szCs w:val="30"/>
        </w:rPr>
        <w:t>（已判刑）合谋，共同利用职务之便，为他人谋取利益，多次非法收受他人贿赂，合计人民币</w:t>
      </w:r>
      <w:r>
        <w:rPr>
          <w:rFonts w:hint="eastAsia"/>
          <w:sz w:val="30"/>
          <w:szCs w:val="30"/>
        </w:rPr>
        <w:t>45</w:t>
      </w:r>
      <w:r>
        <w:rPr>
          <w:rFonts w:hint="eastAsia"/>
          <w:sz w:val="30"/>
          <w:szCs w:val="30"/>
        </w:rPr>
        <w:t>万元，被告人李某某个人分占</w:t>
      </w:r>
      <w:r>
        <w:rPr>
          <w:rFonts w:hint="eastAsia"/>
          <w:sz w:val="30"/>
          <w:szCs w:val="30"/>
        </w:rPr>
        <w:t>22.5</w:t>
      </w:r>
      <w:r>
        <w:rPr>
          <w:rFonts w:hint="eastAsia"/>
          <w:sz w:val="30"/>
          <w:szCs w:val="30"/>
        </w:rPr>
        <w:t>万元。其中：</w:t>
      </w:r>
    </w:p>
    <w:p w14:paraId="467D3139" w14:textId="77777777" w:rsidR="00703AF1" w:rsidRDefault="00703AF1">
      <w:pPr>
        <w:spacing w:line="500" w:lineRule="atLeast"/>
        <w:ind w:firstLine="600"/>
        <w:divId w:val="1231890522"/>
        <w:rPr>
          <w:rFonts w:hint="eastAsia"/>
          <w:sz w:val="30"/>
          <w:szCs w:val="30"/>
        </w:rPr>
      </w:pPr>
      <w:r>
        <w:rPr>
          <w:rFonts w:hint="eastAsia"/>
          <w:sz w:val="30"/>
          <w:szCs w:val="30"/>
        </w:rPr>
        <w:t>1.2008</w:t>
      </w:r>
      <w:r>
        <w:rPr>
          <w:rFonts w:hint="eastAsia"/>
          <w:sz w:val="30"/>
          <w:szCs w:val="30"/>
        </w:rPr>
        <w:t>年至</w:t>
      </w:r>
      <w:r>
        <w:rPr>
          <w:rFonts w:hint="eastAsia"/>
          <w:sz w:val="30"/>
          <w:szCs w:val="30"/>
        </w:rPr>
        <w:t>2009</w:t>
      </w:r>
      <w:r>
        <w:rPr>
          <w:rFonts w:hint="eastAsia"/>
          <w:sz w:val="30"/>
          <w:szCs w:val="30"/>
        </w:rPr>
        <w:t>年间，被告人李某某与罗某</w:t>
      </w:r>
      <w:r>
        <w:rPr>
          <w:rFonts w:hint="eastAsia"/>
          <w:sz w:val="30"/>
          <w:szCs w:val="30"/>
        </w:rPr>
        <w:t>1</w:t>
      </w:r>
      <w:r>
        <w:rPr>
          <w:rFonts w:hint="eastAsia"/>
          <w:sz w:val="30"/>
          <w:szCs w:val="30"/>
        </w:rPr>
        <w:t>共同收受承接小龙林场清理雪灾杂木的老板黄某</w:t>
      </w:r>
      <w:r>
        <w:rPr>
          <w:rFonts w:hint="eastAsia"/>
          <w:sz w:val="30"/>
          <w:szCs w:val="30"/>
        </w:rPr>
        <w:t>2</w:t>
      </w:r>
      <w:r>
        <w:rPr>
          <w:rFonts w:hint="eastAsia"/>
          <w:sz w:val="30"/>
          <w:szCs w:val="30"/>
        </w:rPr>
        <w:t>好处费</w:t>
      </w:r>
      <w:r>
        <w:rPr>
          <w:rFonts w:hint="eastAsia"/>
          <w:sz w:val="30"/>
          <w:szCs w:val="30"/>
        </w:rPr>
        <w:t>17</w:t>
      </w:r>
      <w:r>
        <w:rPr>
          <w:rFonts w:hint="eastAsia"/>
          <w:sz w:val="30"/>
          <w:szCs w:val="30"/>
        </w:rPr>
        <w:t>万元，赃款两人均分。</w:t>
      </w:r>
    </w:p>
    <w:p w14:paraId="4BD61FDD" w14:textId="77777777" w:rsidR="00703AF1" w:rsidRDefault="00703AF1">
      <w:pPr>
        <w:spacing w:line="500" w:lineRule="atLeast"/>
        <w:ind w:firstLine="600"/>
        <w:divId w:val="349718881"/>
        <w:rPr>
          <w:rFonts w:hint="eastAsia"/>
          <w:sz w:val="30"/>
          <w:szCs w:val="30"/>
        </w:rPr>
      </w:pPr>
      <w:r>
        <w:rPr>
          <w:rFonts w:hint="eastAsia"/>
          <w:sz w:val="30"/>
          <w:szCs w:val="30"/>
        </w:rPr>
        <w:t>2.2009</w:t>
      </w:r>
      <w:r>
        <w:rPr>
          <w:rFonts w:hint="eastAsia"/>
          <w:sz w:val="30"/>
          <w:szCs w:val="30"/>
        </w:rPr>
        <w:t>年至</w:t>
      </w:r>
      <w:r>
        <w:rPr>
          <w:rFonts w:hint="eastAsia"/>
          <w:sz w:val="30"/>
          <w:szCs w:val="30"/>
        </w:rPr>
        <w:t>2012</w:t>
      </w:r>
      <w:r>
        <w:rPr>
          <w:rFonts w:hint="eastAsia"/>
          <w:sz w:val="30"/>
          <w:szCs w:val="30"/>
        </w:rPr>
        <w:t>年间，被告人李某某与罗某</w:t>
      </w:r>
      <w:r>
        <w:rPr>
          <w:rFonts w:hint="eastAsia"/>
          <w:sz w:val="30"/>
          <w:szCs w:val="30"/>
        </w:rPr>
        <w:t>1</w:t>
      </w:r>
      <w:r>
        <w:rPr>
          <w:rFonts w:hint="eastAsia"/>
          <w:sz w:val="30"/>
          <w:szCs w:val="30"/>
        </w:rPr>
        <w:t>共同收受向小龙林场收购木材的老板赖某、罗某</w:t>
      </w:r>
      <w:r>
        <w:rPr>
          <w:rFonts w:hint="eastAsia"/>
          <w:sz w:val="30"/>
          <w:szCs w:val="30"/>
        </w:rPr>
        <w:t>2</w:t>
      </w:r>
      <w:r>
        <w:rPr>
          <w:rFonts w:hint="eastAsia"/>
          <w:sz w:val="30"/>
          <w:szCs w:val="30"/>
        </w:rPr>
        <w:t>、吴某</w:t>
      </w:r>
      <w:r>
        <w:rPr>
          <w:rFonts w:hint="eastAsia"/>
          <w:sz w:val="30"/>
          <w:szCs w:val="30"/>
        </w:rPr>
        <w:t>1</w:t>
      </w:r>
      <w:r>
        <w:rPr>
          <w:rFonts w:hint="eastAsia"/>
          <w:sz w:val="30"/>
          <w:szCs w:val="30"/>
        </w:rPr>
        <w:t>能的好处费合共人民币</w:t>
      </w:r>
      <w:r>
        <w:rPr>
          <w:rFonts w:hint="eastAsia"/>
          <w:sz w:val="30"/>
          <w:szCs w:val="30"/>
        </w:rPr>
        <w:t>28</w:t>
      </w:r>
      <w:r>
        <w:rPr>
          <w:rFonts w:hint="eastAsia"/>
          <w:sz w:val="30"/>
          <w:szCs w:val="30"/>
        </w:rPr>
        <w:t>万元，赃款两人均分。</w:t>
      </w:r>
    </w:p>
    <w:p w14:paraId="7091380D" w14:textId="77777777" w:rsidR="00703AF1" w:rsidRDefault="00703AF1">
      <w:pPr>
        <w:spacing w:line="500" w:lineRule="atLeast"/>
        <w:ind w:firstLine="600"/>
        <w:divId w:val="745611746"/>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月，罪犯罗某</w:t>
      </w:r>
      <w:r>
        <w:rPr>
          <w:rFonts w:hint="eastAsia"/>
          <w:sz w:val="30"/>
          <w:szCs w:val="30"/>
        </w:rPr>
        <w:t>1</w:t>
      </w:r>
      <w:r>
        <w:rPr>
          <w:rFonts w:hint="eastAsia"/>
          <w:sz w:val="30"/>
          <w:szCs w:val="30"/>
        </w:rPr>
        <w:t>主动向纪检监察机关投案并供述其伙同被告人李某某受贿的事实。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日，清远市人民检察院将被告人李某某涉嫌受贿的线索移动清远市清新区人</w:t>
      </w:r>
      <w:r>
        <w:rPr>
          <w:rFonts w:hint="eastAsia"/>
          <w:sz w:val="30"/>
          <w:szCs w:val="30"/>
        </w:rPr>
        <w:lastRenderedPageBreak/>
        <w:t>民检察院办理，清远市清新区人民检察院于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日书面通知被告人李某某接受询问，被告人李某某在当日的询问过程中拒不供述犯罪事实，后于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日才供述全部的犯罪事实，清远市清新区人民检察院遂于同日对其以涉嫌受贿罪立案侦查。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日，被告人李某某向清远市清新区人民检察院退清全部赃款。</w:t>
      </w:r>
    </w:p>
    <w:p w14:paraId="0E20319A" w14:textId="77777777" w:rsidR="00703AF1" w:rsidRDefault="00703AF1">
      <w:pPr>
        <w:spacing w:line="500" w:lineRule="atLeast"/>
        <w:ind w:firstLine="600"/>
        <w:divId w:val="1972398426"/>
        <w:rPr>
          <w:rFonts w:hint="eastAsia"/>
          <w:sz w:val="30"/>
          <w:szCs w:val="30"/>
        </w:rPr>
      </w:pPr>
      <w:r>
        <w:rPr>
          <w:rFonts w:hint="eastAsia"/>
          <w:sz w:val="30"/>
          <w:szCs w:val="30"/>
        </w:rPr>
        <w:t>上述事实，被告人李某某在开庭审理过程中亦无异议，并有书证破案经过、户籍证明、干部履历、任职及工作职责证明材料、退款收据，合同、合作协议等相关书面资料，线索交办函，罗某</w:t>
      </w:r>
      <w:r>
        <w:rPr>
          <w:rFonts w:hint="eastAsia"/>
          <w:sz w:val="30"/>
          <w:szCs w:val="30"/>
        </w:rPr>
        <w:t>1</w:t>
      </w:r>
      <w:r>
        <w:rPr>
          <w:rFonts w:hint="eastAsia"/>
          <w:sz w:val="30"/>
          <w:szCs w:val="30"/>
        </w:rPr>
        <w:t>、徐某</w:t>
      </w:r>
      <w:r>
        <w:rPr>
          <w:rFonts w:hint="eastAsia"/>
          <w:sz w:val="30"/>
          <w:szCs w:val="30"/>
        </w:rPr>
        <w:t>1</w:t>
      </w:r>
      <w:r>
        <w:rPr>
          <w:rFonts w:hint="eastAsia"/>
          <w:sz w:val="30"/>
          <w:szCs w:val="30"/>
        </w:rPr>
        <w:t>身份证明材料，清远市清新区人民法院（</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207</w:t>
      </w:r>
      <w:r>
        <w:rPr>
          <w:rFonts w:hint="eastAsia"/>
          <w:sz w:val="30"/>
          <w:szCs w:val="30"/>
        </w:rPr>
        <w:t>号刑事判决书，小龙林场银行流水资料，证人黄某</w:t>
      </w:r>
      <w:r>
        <w:rPr>
          <w:rFonts w:hint="eastAsia"/>
          <w:sz w:val="30"/>
          <w:szCs w:val="30"/>
        </w:rPr>
        <w:t>1</w:t>
      </w:r>
      <w:r>
        <w:rPr>
          <w:rFonts w:hint="eastAsia"/>
          <w:sz w:val="30"/>
          <w:szCs w:val="30"/>
        </w:rPr>
        <w:t>、姚某、赖某、吴某</w:t>
      </w:r>
      <w:r>
        <w:rPr>
          <w:rFonts w:hint="eastAsia"/>
          <w:sz w:val="30"/>
          <w:szCs w:val="30"/>
        </w:rPr>
        <w:t>1</w:t>
      </w:r>
      <w:r>
        <w:rPr>
          <w:rFonts w:hint="eastAsia"/>
          <w:sz w:val="30"/>
          <w:szCs w:val="30"/>
        </w:rPr>
        <w:t>能、徐某</w:t>
      </w:r>
      <w:r>
        <w:rPr>
          <w:rFonts w:hint="eastAsia"/>
          <w:sz w:val="30"/>
          <w:szCs w:val="30"/>
        </w:rPr>
        <w:t>1</w:t>
      </w:r>
      <w:r>
        <w:rPr>
          <w:rFonts w:hint="eastAsia"/>
          <w:sz w:val="30"/>
          <w:szCs w:val="30"/>
        </w:rPr>
        <w:t>的证言，同案人罗某</w:t>
      </w:r>
      <w:r>
        <w:rPr>
          <w:rFonts w:hint="eastAsia"/>
          <w:sz w:val="30"/>
          <w:szCs w:val="30"/>
        </w:rPr>
        <w:t>1</w:t>
      </w:r>
      <w:r>
        <w:rPr>
          <w:rFonts w:hint="eastAsia"/>
          <w:sz w:val="30"/>
          <w:szCs w:val="30"/>
        </w:rPr>
        <w:t>的供述，讯问同步录音录像等证据证实，足以认定。</w:t>
      </w:r>
    </w:p>
    <w:p w14:paraId="041BA390" w14:textId="77777777" w:rsidR="00703AF1" w:rsidRDefault="00703AF1">
      <w:pPr>
        <w:spacing w:line="500" w:lineRule="atLeast"/>
        <w:ind w:firstLine="600"/>
        <w:divId w:val="970328821"/>
        <w:rPr>
          <w:rFonts w:hint="eastAsia"/>
          <w:sz w:val="30"/>
          <w:szCs w:val="30"/>
        </w:rPr>
      </w:pPr>
      <w:r>
        <w:rPr>
          <w:rFonts w:hint="eastAsia"/>
          <w:sz w:val="30"/>
          <w:szCs w:val="30"/>
        </w:rPr>
        <w:t>李某某的辩护人提出其具有自首的辩护意见，经查，被告人李某某不存在主动投案的情况，在其被动归案之前，办案机关已经掌握其全部的犯罪事实，在其被动归案后，如实供述了办案机关已经掌握的犯罪事实，根据最高人民法院、最高人民检察院《关于办理职务犯罪案件认定自首、立功等量刑情节若干问题的意见》规定，“没有自动投案，在办案机关调查谈话、讯问、采取调查措施或者强制措施期间，犯罪分子如实交代办案机关掌握的线索所针对的事实的，不能认定为自首”。故本院对于被告人的辩护人相关辩护不予采纳。</w:t>
      </w:r>
    </w:p>
    <w:p w14:paraId="335E6AC9" w14:textId="77777777" w:rsidR="00703AF1" w:rsidRDefault="00703AF1">
      <w:pPr>
        <w:spacing w:line="500" w:lineRule="atLeast"/>
        <w:ind w:firstLine="600"/>
        <w:divId w:val="1707217414"/>
        <w:rPr>
          <w:rFonts w:hint="eastAsia"/>
          <w:sz w:val="30"/>
          <w:szCs w:val="30"/>
        </w:rPr>
      </w:pPr>
      <w:r>
        <w:rPr>
          <w:rFonts w:hint="eastAsia"/>
          <w:sz w:val="30"/>
          <w:szCs w:val="30"/>
        </w:rPr>
        <w:t>本院认为，被告人李某某利用其职权或地位形成的便利条件，收受他人财物，为他人谋取利益，数额巨大，其行为已构成受贿罪。故公诉机关指控被告人受贿的犯罪事实及罪名成立，本院予以采纳。</w:t>
      </w:r>
    </w:p>
    <w:p w14:paraId="48335F96" w14:textId="77777777" w:rsidR="00703AF1" w:rsidRDefault="00703AF1">
      <w:pPr>
        <w:spacing w:line="500" w:lineRule="atLeast"/>
        <w:ind w:firstLine="600"/>
        <w:divId w:val="1813867682"/>
        <w:rPr>
          <w:rFonts w:hint="eastAsia"/>
          <w:sz w:val="30"/>
          <w:szCs w:val="30"/>
        </w:rPr>
      </w:pPr>
      <w:r>
        <w:rPr>
          <w:rFonts w:hint="eastAsia"/>
          <w:sz w:val="30"/>
          <w:szCs w:val="30"/>
        </w:rPr>
        <w:t>被告人李某某归案后坦白认罪，同时主动退清赃款，综合考虑其在共同受贿犯罪中实际取得受贿金额，故本院依法给予其从轻处罚并适用缓刑。故其辩护人以此为由要求从轻处罚并适用缓刑的辩护意见本院予以采纳。</w:t>
      </w:r>
    </w:p>
    <w:p w14:paraId="75E6CAAA" w14:textId="77777777" w:rsidR="00703AF1" w:rsidRDefault="00703AF1">
      <w:pPr>
        <w:spacing w:line="500" w:lineRule="atLeast"/>
        <w:ind w:firstLine="600"/>
        <w:divId w:val="916744752"/>
        <w:rPr>
          <w:rFonts w:hint="eastAsia"/>
          <w:sz w:val="30"/>
          <w:szCs w:val="30"/>
        </w:rPr>
      </w:pPr>
      <w:r>
        <w:rPr>
          <w:rFonts w:hint="eastAsia"/>
          <w:sz w:val="30"/>
          <w:szCs w:val="30"/>
        </w:rPr>
        <w:t>根据被告人李某某的犯罪事实、性质、情节和对于社会的危害程度以及其悔罪表现，依照《中华人民共和国刑法》第三百八十五条第一款，第三百八十六条，第三百八十三条第一款第（二）项、第三款，第五十二条，第六十七条第三款，第七十二条第一款、第三款，第七十三条第二款、第三款，第六十四条及《最高人民法院、最高人民检察院关于办理贪污贿赂刑事案件适用法律若干问题的解释》第二条第一款、第十九条第一款之规定，判决如下：</w:t>
      </w:r>
    </w:p>
    <w:p w14:paraId="31F9DF68" w14:textId="77777777" w:rsidR="00703AF1" w:rsidRDefault="00703AF1">
      <w:pPr>
        <w:spacing w:line="500" w:lineRule="atLeast"/>
        <w:ind w:firstLine="600"/>
        <w:divId w:val="1673876231"/>
        <w:rPr>
          <w:rFonts w:hint="eastAsia"/>
          <w:sz w:val="30"/>
          <w:szCs w:val="30"/>
        </w:rPr>
      </w:pPr>
      <w:r>
        <w:rPr>
          <w:rFonts w:hint="eastAsia"/>
          <w:sz w:val="30"/>
          <w:szCs w:val="30"/>
        </w:rPr>
        <w:t>一、被告人李某某犯受贿罪，判处有期徒刑三年，缓刑四年，并处罚金人民币</w:t>
      </w:r>
      <w:r>
        <w:rPr>
          <w:rFonts w:hint="eastAsia"/>
          <w:sz w:val="30"/>
          <w:szCs w:val="30"/>
        </w:rPr>
        <w:t>200000</w:t>
      </w:r>
      <w:r>
        <w:rPr>
          <w:rFonts w:hint="eastAsia"/>
          <w:sz w:val="30"/>
          <w:szCs w:val="30"/>
        </w:rPr>
        <w:t>元。</w:t>
      </w:r>
    </w:p>
    <w:p w14:paraId="59FC782A" w14:textId="77777777" w:rsidR="00703AF1" w:rsidRDefault="00703AF1">
      <w:pPr>
        <w:spacing w:line="500" w:lineRule="atLeast"/>
        <w:ind w:firstLine="600"/>
        <w:divId w:val="1217164896"/>
        <w:rPr>
          <w:rFonts w:hint="eastAsia"/>
          <w:sz w:val="30"/>
          <w:szCs w:val="30"/>
        </w:rPr>
      </w:pPr>
      <w:r>
        <w:rPr>
          <w:rFonts w:hint="eastAsia"/>
          <w:sz w:val="30"/>
          <w:szCs w:val="30"/>
        </w:rPr>
        <w:t>（其缓刑考验期限，从判决确定之日起计算。）</w:t>
      </w:r>
    </w:p>
    <w:p w14:paraId="459AC5DD" w14:textId="77777777" w:rsidR="00703AF1" w:rsidRDefault="00703AF1">
      <w:pPr>
        <w:spacing w:line="500" w:lineRule="atLeast"/>
        <w:ind w:firstLine="600"/>
        <w:divId w:val="2049446291"/>
        <w:rPr>
          <w:rFonts w:hint="eastAsia"/>
          <w:sz w:val="30"/>
          <w:szCs w:val="30"/>
        </w:rPr>
      </w:pPr>
      <w:r>
        <w:rPr>
          <w:rFonts w:hint="eastAsia"/>
          <w:sz w:val="30"/>
          <w:szCs w:val="30"/>
        </w:rPr>
        <w:t>二、所退赃款人民币</w:t>
      </w:r>
      <w:r>
        <w:rPr>
          <w:rFonts w:hint="eastAsia"/>
          <w:sz w:val="30"/>
          <w:szCs w:val="30"/>
        </w:rPr>
        <w:t>225000</w:t>
      </w:r>
      <w:r>
        <w:rPr>
          <w:rFonts w:hint="eastAsia"/>
          <w:sz w:val="30"/>
          <w:szCs w:val="30"/>
        </w:rPr>
        <w:t>元，予以没收，上缴国库。</w:t>
      </w:r>
    </w:p>
    <w:p w14:paraId="5DA58A9F" w14:textId="77777777" w:rsidR="00703AF1" w:rsidRDefault="00703AF1">
      <w:pPr>
        <w:spacing w:line="500" w:lineRule="atLeast"/>
        <w:ind w:firstLine="600"/>
        <w:divId w:val="1366056299"/>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32C3DFB6" w14:textId="77777777" w:rsidR="00703AF1" w:rsidRDefault="00703AF1">
      <w:pPr>
        <w:spacing w:line="500" w:lineRule="atLeast"/>
        <w:jc w:val="right"/>
        <w:divId w:val="1824540211"/>
        <w:rPr>
          <w:rFonts w:hint="eastAsia"/>
          <w:sz w:val="30"/>
          <w:szCs w:val="30"/>
        </w:rPr>
      </w:pPr>
      <w:r>
        <w:rPr>
          <w:rFonts w:hint="eastAsia"/>
          <w:sz w:val="30"/>
          <w:szCs w:val="30"/>
        </w:rPr>
        <w:t>审　判　长　　侯召星</w:t>
      </w:r>
    </w:p>
    <w:p w14:paraId="1F6A1CD0" w14:textId="77777777" w:rsidR="00703AF1" w:rsidRDefault="00703AF1">
      <w:pPr>
        <w:spacing w:line="500" w:lineRule="atLeast"/>
        <w:jc w:val="right"/>
        <w:divId w:val="1050422479"/>
        <w:rPr>
          <w:rFonts w:hint="eastAsia"/>
          <w:sz w:val="30"/>
          <w:szCs w:val="30"/>
        </w:rPr>
      </w:pPr>
      <w:r>
        <w:rPr>
          <w:rFonts w:hint="eastAsia"/>
          <w:sz w:val="30"/>
          <w:szCs w:val="30"/>
        </w:rPr>
        <w:t>人民陪审员　　李立宪</w:t>
      </w:r>
    </w:p>
    <w:p w14:paraId="44E02D48" w14:textId="77777777" w:rsidR="00703AF1" w:rsidRDefault="00703AF1">
      <w:pPr>
        <w:spacing w:line="500" w:lineRule="atLeast"/>
        <w:jc w:val="right"/>
        <w:divId w:val="367679580"/>
        <w:rPr>
          <w:rFonts w:hint="eastAsia"/>
          <w:sz w:val="30"/>
          <w:szCs w:val="30"/>
        </w:rPr>
      </w:pPr>
      <w:r>
        <w:rPr>
          <w:rFonts w:hint="eastAsia"/>
          <w:sz w:val="30"/>
          <w:szCs w:val="30"/>
        </w:rPr>
        <w:t>人民陪审员　　梁沛新</w:t>
      </w:r>
    </w:p>
    <w:p w14:paraId="6735F533" w14:textId="77777777" w:rsidR="00703AF1" w:rsidRDefault="00703AF1">
      <w:pPr>
        <w:spacing w:line="500" w:lineRule="atLeast"/>
        <w:jc w:val="right"/>
        <w:divId w:val="1499153890"/>
        <w:rPr>
          <w:rFonts w:hint="eastAsia"/>
          <w:sz w:val="30"/>
          <w:szCs w:val="30"/>
        </w:rPr>
      </w:pPr>
      <w:r>
        <w:rPr>
          <w:rFonts w:hint="eastAsia"/>
          <w:sz w:val="30"/>
          <w:szCs w:val="30"/>
        </w:rPr>
        <w:t>二〇一七年十一月十六日</w:t>
      </w:r>
    </w:p>
    <w:p w14:paraId="1C0CA1C3" w14:textId="77777777" w:rsidR="00703AF1" w:rsidRDefault="00703AF1">
      <w:pPr>
        <w:spacing w:line="500" w:lineRule="atLeast"/>
        <w:jc w:val="right"/>
        <w:divId w:val="2107188249"/>
        <w:rPr>
          <w:rFonts w:hint="eastAsia"/>
          <w:sz w:val="30"/>
          <w:szCs w:val="30"/>
        </w:rPr>
      </w:pPr>
      <w:r>
        <w:rPr>
          <w:rFonts w:hint="eastAsia"/>
          <w:sz w:val="30"/>
          <w:szCs w:val="30"/>
        </w:rPr>
        <w:t>书　记　员　　何　荣</w:t>
      </w:r>
    </w:p>
    <w:p w14:paraId="2BA66F76" w14:textId="77777777" w:rsidR="00703AF1" w:rsidRDefault="00703AF1">
      <w:pPr>
        <w:spacing w:line="500" w:lineRule="atLeast"/>
        <w:ind w:firstLine="600"/>
        <w:divId w:val="1488202711"/>
        <w:rPr>
          <w:rFonts w:hint="eastAsia"/>
          <w:sz w:val="30"/>
          <w:szCs w:val="30"/>
        </w:rPr>
      </w:pPr>
      <w:r>
        <w:rPr>
          <w:rFonts w:hint="eastAsia"/>
          <w:sz w:val="30"/>
          <w:szCs w:val="30"/>
        </w:rPr>
        <w:t>附《中华人民共和国刑法》：</w:t>
      </w:r>
    </w:p>
    <w:p w14:paraId="2B0ECF7F" w14:textId="77777777" w:rsidR="00703AF1" w:rsidRDefault="00703AF1">
      <w:pPr>
        <w:spacing w:line="500" w:lineRule="atLeast"/>
        <w:ind w:firstLine="600"/>
        <w:divId w:val="1600212707"/>
        <w:rPr>
          <w:rFonts w:hint="eastAsia"/>
          <w:sz w:val="30"/>
          <w:szCs w:val="30"/>
        </w:rPr>
      </w:pPr>
      <w:r>
        <w:rPr>
          <w:rFonts w:hint="eastAsia"/>
          <w:sz w:val="30"/>
          <w:szCs w:val="30"/>
        </w:rPr>
        <w:t>第三百八十三条对犯贪污罪的，根据情节轻重，分别依照下列规定处罚：</w:t>
      </w:r>
    </w:p>
    <w:p w14:paraId="723AF581" w14:textId="77777777" w:rsidR="00703AF1" w:rsidRDefault="00703AF1">
      <w:pPr>
        <w:spacing w:line="500" w:lineRule="atLeast"/>
        <w:ind w:firstLine="600"/>
        <w:divId w:val="193346602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AE942CF" w14:textId="77777777" w:rsidR="00703AF1" w:rsidRDefault="00703AF1">
      <w:pPr>
        <w:spacing w:line="500" w:lineRule="atLeast"/>
        <w:ind w:firstLine="600"/>
        <w:divId w:val="3442163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1B4DD3C" w14:textId="77777777" w:rsidR="00703AF1" w:rsidRDefault="00703AF1">
      <w:pPr>
        <w:spacing w:line="500" w:lineRule="atLeast"/>
        <w:ind w:firstLine="600"/>
        <w:divId w:val="95285816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52981F10" w14:textId="77777777" w:rsidR="00703AF1" w:rsidRDefault="00703AF1">
      <w:pPr>
        <w:spacing w:line="500" w:lineRule="atLeast"/>
        <w:ind w:firstLine="600"/>
        <w:divId w:val="1755861048"/>
        <w:rPr>
          <w:rFonts w:hint="eastAsia"/>
          <w:sz w:val="30"/>
          <w:szCs w:val="30"/>
        </w:rPr>
      </w:pPr>
      <w:r>
        <w:rPr>
          <w:rFonts w:hint="eastAsia"/>
          <w:sz w:val="30"/>
          <w:szCs w:val="30"/>
        </w:rPr>
        <w:t>对多次贪污未经处理的，按照累计贪污数额处罚。</w:t>
      </w:r>
    </w:p>
    <w:p w14:paraId="30EC819B" w14:textId="77777777" w:rsidR="00703AF1" w:rsidRDefault="00703AF1">
      <w:pPr>
        <w:spacing w:line="500" w:lineRule="atLeast"/>
        <w:ind w:firstLine="600"/>
        <w:divId w:val="32108556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7C34D426" w14:textId="77777777" w:rsidR="00703AF1" w:rsidRDefault="00703AF1">
      <w:pPr>
        <w:spacing w:line="500" w:lineRule="atLeast"/>
        <w:ind w:firstLine="600"/>
        <w:divId w:val="121609038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1BBA287" w14:textId="77777777" w:rsidR="00703AF1" w:rsidRDefault="00703AF1">
      <w:pPr>
        <w:spacing w:line="500" w:lineRule="atLeast"/>
        <w:ind w:firstLine="600"/>
        <w:divId w:val="126368510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656DE19" w14:textId="77777777" w:rsidR="00703AF1" w:rsidRDefault="00703AF1">
      <w:pPr>
        <w:spacing w:line="500" w:lineRule="atLeast"/>
        <w:ind w:firstLine="600"/>
        <w:divId w:val="366150653"/>
        <w:rPr>
          <w:rFonts w:hint="eastAsia"/>
          <w:sz w:val="30"/>
          <w:szCs w:val="30"/>
        </w:rPr>
      </w:pPr>
      <w:r>
        <w:rPr>
          <w:rFonts w:hint="eastAsia"/>
          <w:sz w:val="30"/>
          <w:szCs w:val="30"/>
        </w:rPr>
        <w:t>国家工作人员在经济往来中，违反国家规定，收受各种名义的回扣、手续费，归个人所有的，以受贿论处。</w:t>
      </w:r>
    </w:p>
    <w:p w14:paraId="2D9342BE" w14:textId="77777777" w:rsidR="00703AF1" w:rsidRDefault="00703AF1">
      <w:pPr>
        <w:spacing w:line="500" w:lineRule="atLeast"/>
        <w:ind w:firstLine="600"/>
        <w:divId w:val="2145849092"/>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05744ED1" w14:textId="77777777" w:rsidR="00703AF1" w:rsidRDefault="00703AF1">
      <w:pPr>
        <w:spacing w:line="500" w:lineRule="atLeast"/>
        <w:ind w:firstLine="600"/>
        <w:divId w:val="190150279"/>
        <w:rPr>
          <w:rFonts w:hint="eastAsia"/>
          <w:sz w:val="30"/>
          <w:szCs w:val="30"/>
        </w:rPr>
      </w:pPr>
      <w:r>
        <w:rPr>
          <w:rFonts w:hint="eastAsia"/>
          <w:sz w:val="30"/>
          <w:szCs w:val="30"/>
        </w:rPr>
        <w:t>第五十二条判处罚金，应当根据犯罪情节决定罚金数额。</w:t>
      </w:r>
    </w:p>
    <w:p w14:paraId="5A004898" w14:textId="77777777" w:rsidR="00703AF1" w:rsidRDefault="00703AF1">
      <w:pPr>
        <w:spacing w:line="500" w:lineRule="atLeast"/>
        <w:ind w:firstLine="600"/>
        <w:divId w:val="1401322752"/>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14:paraId="57EDD08D" w14:textId="77777777" w:rsidR="00703AF1" w:rsidRDefault="00703AF1">
      <w:pPr>
        <w:spacing w:line="500" w:lineRule="atLeast"/>
        <w:ind w:firstLine="600"/>
        <w:divId w:val="8920807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9668930" w14:textId="77777777" w:rsidR="00703AF1" w:rsidRDefault="00703AF1">
      <w:pPr>
        <w:spacing w:line="500" w:lineRule="atLeast"/>
        <w:ind w:firstLine="600"/>
        <w:divId w:val="6705676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DA9D9B8" w14:textId="77777777" w:rsidR="00703AF1" w:rsidRDefault="00703AF1">
      <w:pPr>
        <w:spacing w:line="500" w:lineRule="atLeast"/>
        <w:ind w:firstLine="600"/>
        <w:divId w:val="167460403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812352C" w14:textId="77777777" w:rsidR="00703AF1" w:rsidRDefault="00703AF1">
      <w:pPr>
        <w:spacing w:line="500" w:lineRule="atLeast"/>
        <w:ind w:firstLine="600"/>
        <w:divId w:val="130142077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D8E9DD8" w14:textId="77777777" w:rsidR="00703AF1" w:rsidRDefault="00703AF1">
      <w:pPr>
        <w:spacing w:line="500" w:lineRule="atLeast"/>
        <w:ind w:firstLine="600"/>
        <w:divId w:val="30559513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34A3E8A" w14:textId="77777777" w:rsidR="00703AF1" w:rsidRDefault="00703AF1">
      <w:pPr>
        <w:spacing w:line="500" w:lineRule="atLeast"/>
        <w:ind w:firstLine="600"/>
        <w:divId w:val="746004274"/>
        <w:rPr>
          <w:rFonts w:hint="eastAsia"/>
          <w:sz w:val="30"/>
          <w:szCs w:val="30"/>
        </w:rPr>
      </w:pPr>
      <w:r>
        <w:rPr>
          <w:rFonts w:hint="eastAsia"/>
          <w:sz w:val="30"/>
          <w:szCs w:val="30"/>
        </w:rPr>
        <w:t>（一）犯罪情节较轻；</w:t>
      </w:r>
    </w:p>
    <w:p w14:paraId="724DEA27" w14:textId="77777777" w:rsidR="00703AF1" w:rsidRDefault="00703AF1">
      <w:pPr>
        <w:spacing w:line="500" w:lineRule="atLeast"/>
        <w:ind w:firstLine="600"/>
        <w:divId w:val="1408728431"/>
        <w:rPr>
          <w:rFonts w:hint="eastAsia"/>
          <w:sz w:val="30"/>
          <w:szCs w:val="30"/>
        </w:rPr>
      </w:pPr>
      <w:r>
        <w:rPr>
          <w:rFonts w:hint="eastAsia"/>
          <w:sz w:val="30"/>
          <w:szCs w:val="30"/>
        </w:rPr>
        <w:t>（二）有悔罪表现；</w:t>
      </w:r>
    </w:p>
    <w:p w14:paraId="321CD8F3" w14:textId="77777777" w:rsidR="00703AF1" w:rsidRDefault="00703AF1">
      <w:pPr>
        <w:spacing w:line="500" w:lineRule="atLeast"/>
        <w:ind w:firstLine="600"/>
        <w:divId w:val="1069231581"/>
        <w:rPr>
          <w:rFonts w:hint="eastAsia"/>
          <w:sz w:val="30"/>
          <w:szCs w:val="30"/>
        </w:rPr>
      </w:pPr>
      <w:r>
        <w:rPr>
          <w:rFonts w:hint="eastAsia"/>
          <w:sz w:val="30"/>
          <w:szCs w:val="30"/>
        </w:rPr>
        <w:t>（三）没有再犯罪的危险；</w:t>
      </w:r>
    </w:p>
    <w:p w14:paraId="17BBA2A5" w14:textId="77777777" w:rsidR="00703AF1" w:rsidRDefault="00703AF1">
      <w:pPr>
        <w:spacing w:line="500" w:lineRule="atLeast"/>
        <w:ind w:firstLine="600"/>
        <w:divId w:val="496389374"/>
        <w:rPr>
          <w:rFonts w:hint="eastAsia"/>
          <w:sz w:val="30"/>
          <w:szCs w:val="30"/>
        </w:rPr>
      </w:pPr>
      <w:r>
        <w:rPr>
          <w:rFonts w:hint="eastAsia"/>
          <w:sz w:val="30"/>
          <w:szCs w:val="30"/>
        </w:rPr>
        <w:t>（四）宣告缓刑对所居住社区没有重大不良影响。</w:t>
      </w:r>
    </w:p>
    <w:p w14:paraId="145B488B" w14:textId="77777777" w:rsidR="00703AF1" w:rsidRDefault="00703AF1">
      <w:pPr>
        <w:spacing w:line="500" w:lineRule="atLeast"/>
        <w:ind w:firstLine="600"/>
        <w:divId w:val="10560116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CFAC39B" w14:textId="77777777" w:rsidR="00703AF1" w:rsidRDefault="00703AF1">
      <w:pPr>
        <w:spacing w:line="500" w:lineRule="atLeast"/>
        <w:ind w:firstLine="600"/>
        <w:divId w:val="190456909"/>
        <w:rPr>
          <w:rFonts w:hint="eastAsia"/>
          <w:sz w:val="30"/>
          <w:szCs w:val="30"/>
        </w:rPr>
      </w:pPr>
      <w:r>
        <w:rPr>
          <w:rFonts w:hint="eastAsia"/>
          <w:sz w:val="30"/>
          <w:szCs w:val="30"/>
        </w:rPr>
        <w:t>被宣告缓刑的犯罪分子，如果被判处附加刑，附加刑仍须执行。</w:t>
      </w:r>
    </w:p>
    <w:p w14:paraId="0B2ED340" w14:textId="77777777" w:rsidR="00703AF1" w:rsidRDefault="00703AF1">
      <w:pPr>
        <w:spacing w:line="500" w:lineRule="atLeast"/>
        <w:ind w:firstLine="600"/>
        <w:divId w:val="1062825047"/>
        <w:rPr>
          <w:rFonts w:hint="eastAsia"/>
          <w:sz w:val="30"/>
          <w:szCs w:val="30"/>
        </w:rPr>
      </w:pPr>
      <w:r>
        <w:rPr>
          <w:rFonts w:hint="eastAsia"/>
          <w:sz w:val="30"/>
          <w:szCs w:val="30"/>
        </w:rPr>
        <w:t>第七十三条拘役的缓刑考验期限为原判刑期以上一年以下，但是不能少于二个月。</w:t>
      </w:r>
    </w:p>
    <w:p w14:paraId="1E6AEBBC" w14:textId="77777777" w:rsidR="00703AF1" w:rsidRDefault="00703AF1">
      <w:pPr>
        <w:spacing w:line="500" w:lineRule="atLeast"/>
        <w:ind w:firstLine="600"/>
        <w:divId w:val="1797672167"/>
        <w:rPr>
          <w:rFonts w:hint="eastAsia"/>
          <w:sz w:val="30"/>
          <w:szCs w:val="30"/>
        </w:rPr>
      </w:pPr>
      <w:r>
        <w:rPr>
          <w:rFonts w:hint="eastAsia"/>
          <w:sz w:val="30"/>
          <w:szCs w:val="30"/>
        </w:rPr>
        <w:t>有期徒刑的缓刑考验期限为原判刑期以上五年以下，但是不能少于一年。</w:t>
      </w:r>
    </w:p>
    <w:p w14:paraId="06E24898" w14:textId="77777777" w:rsidR="00703AF1" w:rsidRDefault="00703AF1">
      <w:pPr>
        <w:spacing w:line="500" w:lineRule="atLeast"/>
        <w:ind w:firstLine="600"/>
        <w:divId w:val="1411149127"/>
        <w:rPr>
          <w:rFonts w:hint="eastAsia"/>
          <w:sz w:val="30"/>
          <w:szCs w:val="30"/>
        </w:rPr>
      </w:pPr>
      <w:r>
        <w:rPr>
          <w:rFonts w:hint="eastAsia"/>
          <w:sz w:val="30"/>
          <w:szCs w:val="30"/>
        </w:rPr>
        <w:t>缓刑考验期限，从判决确定之日起计算。</w:t>
      </w:r>
    </w:p>
    <w:p w14:paraId="320792A9" w14:textId="77777777" w:rsidR="00703AF1" w:rsidRDefault="00703AF1">
      <w:pPr>
        <w:spacing w:line="500" w:lineRule="atLeast"/>
        <w:ind w:firstLine="600"/>
        <w:divId w:val="1840272265"/>
        <w:rPr>
          <w:rFonts w:hint="eastAsia"/>
          <w:sz w:val="30"/>
          <w:szCs w:val="30"/>
        </w:rPr>
      </w:pPr>
      <w:r>
        <w:rPr>
          <w:rFonts w:hint="eastAsia"/>
          <w:sz w:val="30"/>
          <w:szCs w:val="30"/>
        </w:rPr>
        <w:t>《最高人民法院最高人民检察院关于办理贪污贿赂刑事案件适用法律若干问题的解释》</w:t>
      </w:r>
    </w:p>
    <w:p w14:paraId="67923402" w14:textId="77777777" w:rsidR="00703AF1" w:rsidRDefault="00703AF1">
      <w:pPr>
        <w:spacing w:line="500" w:lineRule="atLeast"/>
        <w:ind w:firstLine="600"/>
        <w:divId w:val="139180955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EE23007" w14:textId="77777777" w:rsidR="00703AF1" w:rsidRDefault="00703AF1">
      <w:pPr>
        <w:spacing w:line="500" w:lineRule="atLeast"/>
        <w:ind w:firstLine="600"/>
        <w:divId w:val="87951505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6596DAF" w14:textId="77777777" w:rsidR="00703AF1" w:rsidRDefault="00703AF1">
      <w:pPr>
        <w:spacing w:line="500" w:lineRule="atLeast"/>
        <w:ind w:firstLine="600"/>
        <w:divId w:val="208838223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FD1B734" w14:textId="77777777" w:rsidR="00703AF1" w:rsidRDefault="00703AF1">
      <w:pPr>
        <w:spacing w:line="500" w:lineRule="atLeast"/>
        <w:ind w:firstLine="600"/>
        <w:divId w:val="208359972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B6E1DA3" w14:textId="77777777" w:rsidR="00703AF1" w:rsidRDefault="00703AF1">
      <w:pPr>
        <w:spacing w:line="500" w:lineRule="atLeast"/>
        <w:ind w:firstLine="600"/>
        <w:divId w:val="79791731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E0D2F" w14:textId="77777777" w:rsidR="003332EE" w:rsidRDefault="003332EE" w:rsidP="003332EE">
      <w:pPr>
        <w:rPr>
          <w:rFonts w:hint="eastAsia"/>
        </w:rPr>
      </w:pPr>
      <w:r>
        <w:separator/>
      </w:r>
    </w:p>
  </w:endnote>
  <w:endnote w:type="continuationSeparator" w:id="0">
    <w:p w14:paraId="0BEF3E91" w14:textId="77777777" w:rsidR="003332EE" w:rsidRDefault="003332EE" w:rsidP="003332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9F0C2" w14:textId="77777777" w:rsidR="003332EE" w:rsidRDefault="003332EE" w:rsidP="003332EE">
      <w:pPr>
        <w:rPr>
          <w:rFonts w:hint="eastAsia"/>
        </w:rPr>
      </w:pPr>
      <w:r>
        <w:separator/>
      </w:r>
    </w:p>
  </w:footnote>
  <w:footnote w:type="continuationSeparator" w:id="0">
    <w:p w14:paraId="6748E508" w14:textId="77777777" w:rsidR="003332EE" w:rsidRDefault="003332EE" w:rsidP="003332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32EE"/>
    <w:rsid w:val="003332EE"/>
    <w:rsid w:val="00703AF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41960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332EE"/>
    <w:pPr>
      <w:tabs>
        <w:tab w:val="center" w:pos="4153"/>
        <w:tab w:val="right" w:pos="8306"/>
      </w:tabs>
      <w:snapToGrid w:val="0"/>
      <w:jc w:val="center"/>
    </w:pPr>
    <w:rPr>
      <w:sz w:val="18"/>
      <w:szCs w:val="18"/>
    </w:rPr>
  </w:style>
  <w:style w:type="character" w:customStyle="1" w:styleId="a4">
    <w:name w:val="页眉 字符"/>
    <w:basedOn w:val="a0"/>
    <w:link w:val="a3"/>
    <w:uiPriority w:val="99"/>
    <w:rsid w:val="003332EE"/>
    <w:rPr>
      <w:rFonts w:ascii="宋体" w:eastAsia="宋体" w:hAnsi="宋体" w:cs="宋体"/>
      <w:sz w:val="18"/>
      <w:szCs w:val="18"/>
    </w:rPr>
  </w:style>
  <w:style w:type="paragraph" w:styleId="a5">
    <w:name w:val="footer"/>
    <w:basedOn w:val="a"/>
    <w:link w:val="a6"/>
    <w:uiPriority w:val="99"/>
    <w:unhideWhenUsed/>
    <w:rsid w:val="003332EE"/>
    <w:pPr>
      <w:tabs>
        <w:tab w:val="center" w:pos="4153"/>
        <w:tab w:val="right" w:pos="8306"/>
      </w:tabs>
      <w:snapToGrid w:val="0"/>
    </w:pPr>
    <w:rPr>
      <w:sz w:val="18"/>
      <w:szCs w:val="18"/>
    </w:rPr>
  </w:style>
  <w:style w:type="character" w:customStyle="1" w:styleId="a6">
    <w:name w:val="页脚 字符"/>
    <w:basedOn w:val="a0"/>
    <w:link w:val="a5"/>
    <w:uiPriority w:val="99"/>
    <w:rsid w:val="003332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5240">
      <w:marLeft w:val="0"/>
      <w:marRight w:val="0"/>
      <w:marTop w:val="10"/>
      <w:marBottom w:val="10"/>
      <w:divBdr>
        <w:top w:val="none" w:sz="0" w:space="0" w:color="auto"/>
        <w:left w:val="none" w:sz="0" w:space="0" w:color="auto"/>
        <w:bottom w:val="none" w:sz="0" w:space="0" w:color="auto"/>
        <w:right w:val="none" w:sz="0" w:space="0" w:color="auto"/>
      </w:divBdr>
    </w:div>
    <w:div w:id="89208079">
      <w:marLeft w:val="0"/>
      <w:marRight w:val="0"/>
      <w:marTop w:val="10"/>
      <w:marBottom w:val="10"/>
      <w:divBdr>
        <w:top w:val="none" w:sz="0" w:space="0" w:color="auto"/>
        <w:left w:val="none" w:sz="0" w:space="0" w:color="auto"/>
        <w:bottom w:val="none" w:sz="0" w:space="0" w:color="auto"/>
        <w:right w:val="none" w:sz="0" w:space="0" w:color="auto"/>
      </w:divBdr>
    </w:div>
    <w:div w:id="190150279">
      <w:marLeft w:val="0"/>
      <w:marRight w:val="0"/>
      <w:marTop w:val="10"/>
      <w:marBottom w:val="10"/>
      <w:divBdr>
        <w:top w:val="none" w:sz="0" w:space="0" w:color="auto"/>
        <w:left w:val="none" w:sz="0" w:space="0" w:color="auto"/>
        <w:bottom w:val="none" w:sz="0" w:space="0" w:color="auto"/>
        <w:right w:val="none" w:sz="0" w:space="0" w:color="auto"/>
      </w:divBdr>
    </w:div>
    <w:div w:id="190456909">
      <w:marLeft w:val="0"/>
      <w:marRight w:val="0"/>
      <w:marTop w:val="10"/>
      <w:marBottom w:val="10"/>
      <w:divBdr>
        <w:top w:val="none" w:sz="0" w:space="0" w:color="auto"/>
        <w:left w:val="none" w:sz="0" w:space="0" w:color="auto"/>
        <w:bottom w:val="none" w:sz="0" w:space="0" w:color="auto"/>
        <w:right w:val="none" w:sz="0" w:space="0" w:color="auto"/>
      </w:divBdr>
    </w:div>
    <w:div w:id="305595133">
      <w:marLeft w:val="0"/>
      <w:marRight w:val="0"/>
      <w:marTop w:val="10"/>
      <w:marBottom w:val="10"/>
      <w:divBdr>
        <w:top w:val="none" w:sz="0" w:space="0" w:color="auto"/>
        <w:left w:val="none" w:sz="0" w:space="0" w:color="auto"/>
        <w:bottom w:val="none" w:sz="0" w:space="0" w:color="auto"/>
        <w:right w:val="none" w:sz="0" w:space="0" w:color="auto"/>
      </w:divBdr>
    </w:div>
    <w:div w:id="321085569">
      <w:marLeft w:val="0"/>
      <w:marRight w:val="0"/>
      <w:marTop w:val="10"/>
      <w:marBottom w:val="10"/>
      <w:divBdr>
        <w:top w:val="none" w:sz="0" w:space="0" w:color="auto"/>
        <w:left w:val="none" w:sz="0" w:space="0" w:color="auto"/>
        <w:bottom w:val="none" w:sz="0" w:space="0" w:color="auto"/>
        <w:right w:val="none" w:sz="0" w:space="0" w:color="auto"/>
      </w:divBdr>
    </w:div>
    <w:div w:id="344216380">
      <w:marLeft w:val="0"/>
      <w:marRight w:val="0"/>
      <w:marTop w:val="10"/>
      <w:marBottom w:val="10"/>
      <w:divBdr>
        <w:top w:val="none" w:sz="0" w:space="0" w:color="auto"/>
        <w:left w:val="none" w:sz="0" w:space="0" w:color="auto"/>
        <w:bottom w:val="none" w:sz="0" w:space="0" w:color="auto"/>
        <w:right w:val="none" w:sz="0" w:space="0" w:color="auto"/>
      </w:divBdr>
    </w:div>
    <w:div w:id="349718881">
      <w:marLeft w:val="0"/>
      <w:marRight w:val="0"/>
      <w:marTop w:val="10"/>
      <w:marBottom w:val="10"/>
      <w:divBdr>
        <w:top w:val="none" w:sz="0" w:space="0" w:color="auto"/>
        <w:left w:val="none" w:sz="0" w:space="0" w:color="auto"/>
        <w:bottom w:val="none" w:sz="0" w:space="0" w:color="auto"/>
        <w:right w:val="none" w:sz="0" w:space="0" w:color="auto"/>
      </w:divBdr>
    </w:div>
    <w:div w:id="366150653">
      <w:marLeft w:val="0"/>
      <w:marRight w:val="0"/>
      <w:marTop w:val="10"/>
      <w:marBottom w:val="10"/>
      <w:divBdr>
        <w:top w:val="none" w:sz="0" w:space="0" w:color="auto"/>
        <w:left w:val="none" w:sz="0" w:space="0" w:color="auto"/>
        <w:bottom w:val="none" w:sz="0" w:space="0" w:color="auto"/>
        <w:right w:val="none" w:sz="0" w:space="0" w:color="auto"/>
      </w:divBdr>
    </w:div>
    <w:div w:id="367679580">
      <w:marLeft w:val="0"/>
      <w:marRight w:val="720"/>
      <w:marTop w:val="10"/>
      <w:marBottom w:val="10"/>
      <w:divBdr>
        <w:top w:val="none" w:sz="0" w:space="0" w:color="auto"/>
        <w:left w:val="none" w:sz="0" w:space="0" w:color="auto"/>
        <w:bottom w:val="none" w:sz="0" w:space="0" w:color="auto"/>
        <w:right w:val="none" w:sz="0" w:space="0" w:color="auto"/>
      </w:divBdr>
    </w:div>
    <w:div w:id="388499937">
      <w:marLeft w:val="0"/>
      <w:marRight w:val="0"/>
      <w:marTop w:val="10"/>
      <w:marBottom w:val="10"/>
      <w:divBdr>
        <w:top w:val="none" w:sz="0" w:space="0" w:color="auto"/>
        <w:left w:val="none" w:sz="0" w:space="0" w:color="auto"/>
        <w:bottom w:val="none" w:sz="0" w:space="0" w:color="auto"/>
        <w:right w:val="none" w:sz="0" w:space="0" w:color="auto"/>
      </w:divBdr>
    </w:div>
    <w:div w:id="496389374">
      <w:marLeft w:val="0"/>
      <w:marRight w:val="0"/>
      <w:marTop w:val="10"/>
      <w:marBottom w:val="10"/>
      <w:divBdr>
        <w:top w:val="none" w:sz="0" w:space="0" w:color="auto"/>
        <w:left w:val="none" w:sz="0" w:space="0" w:color="auto"/>
        <w:bottom w:val="none" w:sz="0" w:space="0" w:color="auto"/>
        <w:right w:val="none" w:sz="0" w:space="0" w:color="auto"/>
      </w:divBdr>
    </w:div>
    <w:div w:id="670567667">
      <w:marLeft w:val="0"/>
      <w:marRight w:val="0"/>
      <w:marTop w:val="10"/>
      <w:marBottom w:val="10"/>
      <w:divBdr>
        <w:top w:val="none" w:sz="0" w:space="0" w:color="auto"/>
        <w:left w:val="none" w:sz="0" w:space="0" w:color="auto"/>
        <w:bottom w:val="none" w:sz="0" w:space="0" w:color="auto"/>
        <w:right w:val="none" w:sz="0" w:space="0" w:color="auto"/>
      </w:divBdr>
    </w:div>
    <w:div w:id="745611746">
      <w:marLeft w:val="0"/>
      <w:marRight w:val="0"/>
      <w:marTop w:val="10"/>
      <w:marBottom w:val="10"/>
      <w:divBdr>
        <w:top w:val="none" w:sz="0" w:space="0" w:color="auto"/>
        <w:left w:val="none" w:sz="0" w:space="0" w:color="auto"/>
        <w:bottom w:val="none" w:sz="0" w:space="0" w:color="auto"/>
        <w:right w:val="none" w:sz="0" w:space="0" w:color="auto"/>
      </w:divBdr>
    </w:div>
    <w:div w:id="746004274">
      <w:marLeft w:val="0"/>
      <w:marRight w:val="0"/>
      <w:marTop w:val="10"/>
      <w:marBottom w:val="10"/>
      <w:divBdr>
        <w:top w:val="none" w:sz="0" w:space="0" w:color="auto"/>
        <w:left w:val="none" w:sz="0" w:space="0" w:color="auto"/>
        <w:bottom w:val="none" w:sz="0" w:space="0" w:color="auto"/>
        <w:right w:val="none" w:sz="0" w:space="0" w:color="auto"/>
      </w:divBdr>
    </w:div>
    <w:div w:id="797917315">
      <w:marLeft w:val="0"/>
      <w:marRight w:val="0"/>
      <w:marTop w:val="10"/>
      <w:marBottom w:val="10"/>
      <w:divBdr>
        <w:top w:val="none" w:sz="0" w:space="0" w:color="auto"/>
        <w:left w:val="none" w:sz="0" w:space="0" w:color="auto"/>
        <w:bottom w:val="none" w:sz="0" w:space="0" w:color="auto"/>
        <w:right w:val="none" w:sz="0" w:space="0" w:color="auto"/>
      </w:divBdr>
    </w:div>
    <w:div w:id="879515057">
      <w:marLeft w:val="0"/>
      <w:marRight w:val="0"/>
      <w:marTop w:val="10"/>
      <w:marBottom w:val="10"/>
      <w:divBdr>
        <w:top w:val="none" w:sz="0" w:space="0" w:color="auto"/>
        <w:left w:val="none" w:sz="0" w:space="0" w:color="auto"/>
        <w:bottom w:val="none" w:sz="0" w:space="0" w:color="auto"/>
        <w:right w:val="none" w:sz="0" w:space="0" w:color="auto"/>
      </w:divBdr>
    </w:div>
    <w:div w:id="914358644">
      <w:marLeft w:val="0"/>
      <w:marRight w:val="0"/>
      <w:marTop w:val="10"/>
      <w:marBottom w:val="10"/>
      <w:divBdr>
        <w:top w:val="none" w:sz="0" w:space="0" w:color="auto"/>
        <w:left w:val="none" w:sz="0" w:space="0" w:color="auto"/>
        <w:bottom w:val="none" w:sz="0" w:space="0" w:color="auto"/>
        <w:right w:val="none" w:sz="0" w:space="0" w:color="auto"/>
      </w:divBdr>
    </w:div>
    <w:div w:id="916744752">
      <w:marLeft w:val="0"/>
      <w:marRight w:val="0"/>
      <w:marTop w:val="10"/>
      <w:marBottom w:val="10"/>
      <w:divBdr>
        <w:top w:val="none" w:sz="0" w:space="0" w:color="auto"/>
        <w:left w:val="none" w:sz="0" w:space="0" w:color="auto"/>
        <w:bottom w:val="none" w:sz="0" w:space="0" w:color="auto"/>
        <w:right w:val="none" w:sz="0" w:space="0" w:color="auto"/>
      </w:divBdr>
    </w:div>
    <w:div w:id="918490489">
      <w:marLeft w:val="0"/>
      <w:marRight w:val="0"/>
      <w:marTop w:val="10"/>
      <w:marBottom w:val="10"/>
      <w:divBdr>
        <w:top w:val="none" w:sz="0" w:space="0" w:color="auto"/>
        <w:left w:val="none" w:sz="0" w:space="0" w:color="auto"/>
        <w:bottom w:val="none" w:sz="0" w:space="0" w:color="auto"/>
        <w:right w:val="none" w:sz="0" w:space="0" w:color="auto"/>
      </w:divBdr>
    </w:div>
    <w:div w:id="935476520">
      <w:marLeft w:val="0"/>
      <w:marRight w:val="0"/>
      <w:marTop w:val="10"/>
      <w:marBottom w:val="10"/>
      <w:divBdr>
        <w:top w:val="none" w:sz="0" w:space="0" w:color="auto"/>
        <w:left w:val="none" w:sz="0" w:space="0" w:color="auto"/>
        <w:bottom w:val="none" w:sz="0" w:space="0" w:color="auto"/>
        <w:right w:val="none" w:sz="0" w:space="0" w:color="auto"/>
      </w:divBdr>
    </w:div>
    <w:div w:id="952858165">
      <w:marLeft w:val="0"/>
      <w:marRight w:val="0"/>
      <w:marTop w:val="10"/>
      <w:marBottom w:val="10"/>
      <w:divBdr>
        <w:top w:val="none" w:sz="0" w:space="0" w:color="auto"/>
        <w:left w:val="none" w:sz="0" w:space="0" w:color="auto"/>
        <w:bottom w:val="none" w:sz="0" w:space="0" w:color="auto"/>
        <w:right w:val="none" w:sz="0" w:space="0" w:color="auto"/>
      </w:divBdr>
    </w:div>
    <w:div w:id="970328821">
      <w:marLeft w:val="0"/>
      <w:marRight w:val="0"/>
      <w:marTop w:val="10"/>
      <w:marBottom w:val="10"/>
      <w:divBdr>
        <w:top w:val="none" w:sz="0" w:space="0" w:color="auto"/>
        <w:left w:val="none" w:sz="0" w:space="0" w:color="auto"/>
        <w:bottom w:val="none" w:sz="0" w:space="0" w:color="auto"/>
        <w:right w:val="none" w:sz="0" w:space="0" w:color="auto"/>
      </w:divBdr>
    </w:div>
    <w:div w:id="1050422479">
      <w:marLeft w:val="0"/>
      <w:marRight w:val="720"/>
      <w:marTop w:val="10"/>
      <w:marBottom w:val="10"/>
      <w:divBdr>
        <w:top w:val="none" w:sz="0" w:space="0" w:color="auto"/>
        <w:left w:val="none" w:sz="0" w:space="0" w:color="auto"/>
        <w:bottom w:val="none" w:sz="0" w:space="0" w:color="auto"/>
        <w:right w:val="none" w:sz="0" w:space="0" w:color="auto"/>
      </w:divBdr>
    </w:div>
    <w:div w:id="1056011633">
      <w:marLeft w:val="0"/>
      <w:marRight w:val="0"/>
      <w:marTop w:val="10"/>
      <w:marBottom w:val="10"/>
      <w:divBdr>
        <w:top w:val="none" w:sz="0" w:space="0" w:color="auto"/>
        <w:left w:val="none" w:sz="0" w:space="0" w:color="auto"/>
        <w:bottom w:val="none" w:sz="0" w:space="0" w:color="auto"/>
        <w:right w:val="none" w:sz="0" w:space="0" w:color="auto"/>
      </w:divBdr>
    </w:div>
    <w:div w:id="1062825047">
      <w:marLeft w:val="0"/>
      <w:marRight w:val="0"/>
      <w:marTop w:val="10"/>
      <w:marBottom w:val="10"/>
      <w:divBdr>
        <w:top w:val="none" w:sz="0" w:space="0" w:color="auto"/>
        <w:left w:val="none" w:sz="0" w:space="0" w:color="auto"/>
        <w:bottom w:val="none" w:sz="0" w:space="0" w:color="auto"/>
        <w:right w:val="none" w:sz="0" w:space="0" w:color="auto"/>
      </w:divBdr>
    </w:div>
    <w:div w:id="1069231581">
      <w:marLeft w:val="0"/>
      <w:marRight w:val="0"/>
      <w:marTop w:val="10"/>
      <w:marBottom w:val="10"/>
      <w:divBdr>
        <w:top w:val="none" w:sz="0" w:space="0" w:color="auto"/>
        <w:left w:val="none" w:sz="0" w:space="0" w:color="auto"/>
        <w:bottom w:val="none" w:sz="0" w:space="0" w:color="auto"/>
        <w:right w:val="none" w:sz="0" w:space="0" w:color="auto"/>
      </w:divBdr>
    </w:div>
    <w:div w:id="1216090385">
      <w:marLeft w:val="0"/>
      <w:marRight w:val="0"/>
      <w:marTop w:val="10"/>
      <w:marBottom w:val="10"/>
      <w:divBdr>
        <w:top w:val="none" w:sz="0" w:space="0" w:color="auto"/>
        <w:left w:val="none" w:sz="0" w:space="0" w:color="auto"/>
        <w:bottom w:val="none" w:sz="0" w:space="0" w:color="auto"/>
        <w:right w:val="none" w:sz="0" w:space="0" w:color="auto"/>
      </w:divBdr>
    </w:div>
    <w:div w:id="1217164896">
      <w:marLeft w:val="0"/>
      <w:marRight w:val="0"/>
      <w:marTop w:val="10"/>
      <w:marBottom w:val="10"/>
      <w:divBdr>
        <w:top w:val="none" w:sz="0" w:space="0" w:color="auto"/>
        <w:left w:val="none" w:sz="0" w:space="0" w:color="auto"/>
        <w:bottom w:val="none" w:sz="0" w:space="0" w:color="auto"/>
        <w:right w:val="none" w:sz="0" w:space="0" w:color="auto"/>
      </w:divBdr>
    </w:div>
    <w:div w:id="1231890522">
      <w:marLeft w:val="0"/>
      <w:marRight w:val="0"/>
      <w:marTop w:val="10"/>
      <w:marBottom w:val="10"/>
      <w:divBdr>
        <w:top w:val="none" w:sz="0" w:space="0" w:color="auto"/>
        <w:left w:val="none" w:sz="0" w:space="0" w:color="auto"/>
        <w:bottom w:val="none" w:sz="0" w:space="0" w:color="auto"/>
        <w:right w:val="none" w:sz="0" w:space="0" w:color="auto"/>
      </w:divBdr>
    </w:div>
    <w:div w:id="1263685108">
      <w:marLeft w:val="0"/>
      <w:marRight w:val="0"/>
      <w:marTop w:val="10"/>
      <w:marBottom w:val="10"/>
      <w:divBdr>
        <w:top w:val="none" w:sz="0" w:space="0" w:color="auto"/>
        <w:left w:val="none" w:sz="0" w:space="0" w:color="auto"/>
        <w:bottom w:val="none" w:sz="0" w:space="0" w:color="auto"/>
        <w:right w:val="none" w:sz="0" w:space="0" w:color="auto"/>
      </w:divBdr>
    </w:div>
    <w:div w:id="1301420778">
      <w:marLeft w:val="0"/>
      <w:marRight w:val="0"/>
      <w:marTop w:val="10"/>
      <w:marBottom w:val="10"/>
      <w:divBdr>
        <w:top w:val="none" w:sz="0" w:space="0" w:color="auto"/>
        <w:left w:val="none" w:sz="0" w:space="0" w:color="auto"/>
        <w:bottom w:val="none" w:sz="0" w:space="0" w:color="auto"/>
        <w:right w:val="none" w:sz="0" w:space="0" w:color="auto"/>
      </w:divBdr>
    </w:div>
    <w:div w:id="1366056299">
      <w:marLeft w:val="0"/>
      <w:marRight w:val="0"/>
      <w:marTop w:val="10"/>
      <w:marBottom w:val="10"/>
      <w:divBdr>
        <w:top w:val="none" w:sz="0" w:space="0" w:color="auto"/>
        <w:left w:val="none" w:sz="0" w:space="0" w:color="auto"/>
        <w:bottom w:val="none" w:sz="0" w:space="0" w:color="auto"/>
        <w:right w:val="none" w:sz="0" w:space="0" w:color="auto"/>
      </w:divBdr>
    </w:div>
    <w:div w:id="1391809553">
      <w:marLeft w:val="0"/>
      <w:marRight w:val="0"/>
      <w:marTop w:val="10"/>
      <w:marBottom w:val="10"/>
      <w:divBdr>
        <w:top w:val="none" w:sz="0" w:space="0" w:color="auto"/>
        <w:left w:val="none" w:sz="0" w:space="0" w:color="auto"/>
        <w:bottom w:val="none" w:sz="0" w:space="0" w:color="auto"/>
        <w:right w:val="none" w:sz="0" w:space="0" w:color="auto"/>
      </w:divBdr>
    </w:div>
    <w:div w:id="1401322752">
      <w:marLeft w:val="0"/>
      <w:marRight w:val="0"/>
      <w:marTop w:val="10"/>
      <w:marBottom w:val="10"/>
      <w:divBdr>
        <w:top w:val="none" w:sz="0" w:space="0" w:color="auto"/>
        <w:left w:val="none" w:sz="0" w:space="0" w:color="auto"/>
        <w:bottom w:val="none" w:sz="0" w:space="0" w:color="auto"/>
        <w:right w:val="none" w:sz="0" w:space="0" w:color="auto"/>
      </w:divBdr>
    </w:div>
    <w:div w:id="1408728431">
      <w:marLeft w:val="0"/>
      <w:marRight w:val="0"/>
      <w:marTop w:val="10"/>
      <w:marBottom w:val="10"/>
      <w:divBdr>
        <w:top w:val="none" w:sz="0" w:space="0" w:color="auto"/>
        <w:left w:val="none" w:sz="0" w:space="0" w:color="auto"/>
        <w:bottom w:val="none" w:sz="0" w:space="0" w:color="auto"/>
        <w:right w:val="none" w:sz="0" w:space="0" w:color="auto"/>
      </w:divBdr>
    </w:div>
    <w:div w:id="1411149127">
      <w:marLeft w:val="0"/>
      <w:marRight w:val="0"/>
      <w:marTop w:val="10"/>
      <w:marBottom w:val="10"/>
      <w:divBdr>
        <w:top w:val="none" w:sz="0" w:space="0" w:color="auto"/>
        <w:left w:val="none" w:sz="0" w:space="0" w:color="auto"/>
        <w:bottom w:val="none" w:sz="0" w:space="0" w:color="auto"/>
        <w:right w:val="none" w:sz="0" w:space="0" w:color="auto"/>
      </w:divBdr>
    </w:div>
    <w:div w:id="1488202711">
      <w:marLeft w:val="0"/>
      <w:marRight w:val="0"/>
      <w:marTop w:val="10"/>
      <w:marBottom w:val="10"/>
      <w:divBdr>
        <w:top w:val="none" w:sz="0" w:space="0" w:color="auto"/>
        <w:left w:val="none" w:sz="0" w:space="0" w:color="auto"/>
        <w:bottom w:val="none" w:sz="0" w:space="0" w:color="auto"/>
        <w:right w:val="none" w:sz="0" w:space="0" w:color="auto"/>
      </w:divBdr>
    </w:div>
    <w:div w:id="1499153890">
      <w:marLeft w:val="0"/>
      <w:marRight w:val="720"/>
      <w:marTop w:val="10"/>
      <w:marBottom w:val="10"/>
      <w:divBdr>
        <w:top w:val="none" w:sz="0" w:space="0" w:color="auto"/>
        <w:left w:val="none" w:sz="0" w:space="0" w:color="auto"/>
        <w:bottom w:val="none" w:sz="0" w:space="0" w:color="auto"/>
        <w:right w:val="none" w:sz="0" w:space="0" w:color="auto"/>
      </w:divBdr>
    </w:div>
    <w:div w:id="1555848007">
      <w:marLeft w:val="0"/>
      <w:marRight w:val="0"/>
      <w:marTop w:val="10"/>
      <w:marBottom w:val="10"/>
      <w:divBdr>
        <w:top w:val="none" w:sz="0" w:space="0" w:color="auto"/>
        <w:left w:val="none" w:sz="0" w:space="0" w:color="auto"/>
        <w:bottom w:val="none" w:sz="0" w:space="0" w:color="auto"/>
        <w:right w:val="none" w:sz="0" w:space="0" w:color="auto"/>
      </w:divBdr>
    </w:div>
    <w:div w:id="1600212707">
      <w:marLeft w:val="0"/>
      <w:marRight w:val="0"/>
      <w:marTop w:val="10"/>
      <w:marBottom w:val="10"/>
      <w:divBdr>
        <w:top w:val="none" w:sz="0" w:space="0" w:color="auto"/>
        <w:left w:val="none" w:sz="0" w:space="0" w:color="auto"/>
        <w:bottom w:val="none" w:sz="0" w:space="0" w:color="auto"/>
        <w:right w:val="none" w:sz="0" w:space="0" w:color="auto"/>
      </w:divBdr>
    </w:div>
    <w:div w:id="1666474739">
      <w:marLeft w:val="0"/>
      <w:marRight w:val="0"/>
      <w:marTop w:val="10"/>
      <w:marBottom w:val="10"/>
      <w:divBdr>
        <w:top w:val="none" w:sz="0" w:space="0" w:color="auto"/>
        <w:left w:val="none" w:sz="0" w:space="0" w:color="auto"/>
        <w:bottom w:val="none" w:sz="0" w:space="0" w:color="auto"/>
        <w:right w:val="none" w:sz="0" w:space="0" w:color="auto"/>
      </w:divBdr>
    </w:div>
    <w:div w:id="1673876231">
      <w:marLeft w:val="0"/>
      <w:marRight w:val="0"/>
      <w:marTop w:val="10"/>
      <w:marBottom w:val="10"/>
      <w:divBdr>
        <w:top w:val="none" w:sz="0" w:space="0" w:color="auto"/>
        <w:left w:val="none" w:sz="0" w:space="0" w:color="auto"/>
        <w:bottom w:val="none" w:sz="0" w:space="0" w:color="auto"/>
        <w:right w:val="none" w:sz="0" w:space="0" w:color="auto"/>
      </w:divBdr>
    </w:div>
    <w:div w:id="1674604033">
      <w:marLeft w:val="0"/>
      <w:marRight w:val="0"/>
      <w:marTop w:val="10"/>
      <w:marBottom w:val="10"/>
      <w:divBdr>
        <w:top w:val="none" w:sz="0" w:space="0" w:color="auto"/>
        <w:left w:val="none" w:sz="0" w:space="0" w:color="auto"/>
        <w:bottom w:val="none" w:sz="0" w:space="0" w:color="auto"/>
        <w:right w:val="none" w:sz="0" w:space="0" w:color="auto"/>
      </w:divBdr>
    </w:div>
    <w:div w:id="1707217414">
      <w:marLeft w:val="0"/>
      <w:marRight w:val="0"/>
      <w:marTop w:val="10"/>
      <w:marBottom w:val="10"/>
      <w:divBdr>
        <w:top w:val="none" w:sz="0" w:space="0" w:color="auto"/>
        <w:left w:val="none" w:sz="0" w:space="0" w:color="auto"/>
        <w:bottom w:val="none" w:sz="0" w:space="0" w:color="auto"/>
        <w:right w:val="none" w:sz="0" w:space="0" w:color="auto"/>
      </w:divBdr>
    </w:div>
    <w:div w:id="1755861048">
      <w:marLeft w:val="0"/>
      <w:marRight w:val="0"/>
      <w:marTop w:val="10"/>
      <w:marBottom w:val="10"/>
      <w:divBdr>
        <w:top w:val="none" w:sz="0" w:space="0" w:color="auto"/>
        <w:left w:val="none" w:sz="0" w:space="0" w:color="auto"/>
        <w:bottom w:val="none" w:sz="0" w:space="0" w:color="auto"/>
        <w:right w:val="none" w:sz="0" w:space="0" w:color="auto"/>
      </w:divBdr>
    </w:div>
    <w:div w:id="1797672167">
      <w:marLeft w:val="0"/>
      <w:marRight w:val="0"/>
      <w:marTop w:val="10"/>
      <w:marBottom w:val="10"/>
      <w:divBdr>
        <w:top w:val="none" w:sz="0" w:space="0" w:color="auto"/>
        <w:left w:val="none" w:sz="0" w:space="0" w:color="auto"/>
        <w:bottom w:val="none" w:sz="0" w:space="0" w:color="auto"/>
        <w:right w:val="none" w:sz="0" w:space="0" w:color="auto"/>
      </w:divBdr>
    </w:div>
    <w:div w:id="1813867682">
      <w:marLeft w:val="0"/>
      <w:marRight w:val="0"/>
      <w:marTop w:val="10"/>
      <w:marBottom w:val="10"/>
      <w:divBdr>
        <w:top w:val="none" w:sz="0" w:space="0" w:color="auto"/>
        <w:left w:val="none" w:sz="0" w:space="0" w:color="auto"/>
        <w:bottom w:val="none" w:sz="0" w:space="0" w:color="auto"/>
        <w:right w:val="none" w:sz="0" w:space="0" w:color="auto"/>
      </w:divBdr>
    </w:div>
    <w:div w:id="1824540211">
      <w:marLeft w:val="0"/>
      <w:marRight w:val="720"/>
      <w:marTop w:val="10"/>
      <w:marBottom w:val="10"/>
      <w:divBdr>
        <w:top w:val="none" w:sz="0" w:space="0" w:color="auto"/>
        <w:left w:val="none" w:sz="0" w:space="0" w:color="auto"/>
        <w:bottom w:val="none" w:sz="0" w:space="0" w:color="auto"/>
        <w:right w:val="none" w:sz="0" w:space="0" w:color="auto"/>
      </w:divBdr>
    </w:div>
    <w:div w:id="1840272265">
      <w:marLeft w:val="0"/>
      <w:marRight w:val="0"/>
      <w:marTop w:val="10"/>
      <w:marBottom w:val="10"/>
      <w:divBdr>
        <w:top w:val="none" w:sz="0" w:space="0" w:color="auto"/>
        <w:left w:val="none" w:sz="0" w:space="0" w:color="auto"/>
        <w:bottom w:val="none" w:sz="0" w:space="0" w:color="auto"/>
        <w:right w:val="none" w:sz="0" w:space="0" w:color="auto"/>
      </w:divBdr>
    </w:div>
    <w:div w:id="1840343072">
      <w:marLeft w:val="0"/>
      <w:marRight w:val="0"/>
      <w:marTop w:val="10"/>
      <w:marBottom w:val="10"/>
      <w:divBdr>
        <w:top w:val="none" w:sz="0" w:space="0" w:color="auto"/>
        <w:left w:val="none" w:sz="0" w:space="0" w:color="auto"/>
        <w:bottom w:val="none" w:sz="0" w:space="0" w:color="auto"/>
        <w:right w:val="none" w:sz="0" w:space="0" w:color="auto"/>
      </w:divBdr>
    </w:div>
    <w:div w:id="1933466027">
      <w:marLeft w:val="0"/>
      <w:marRight w:val="0"/>
      <w:marTop w:val="10"/>
      <w:marBottom w:val="10"/>
      <w:divBdr>
        <w:top w:val="none" w:sz="0" w:space="0" w:color="auto"/>
        <w:left w:val="none" w:sz="0" w:space="0" w:color="auto"/>
        <w:bottom w:val="none" w:sz="0" w:space="0" w:color="auto"/>
        <w:right w:val="none" w:sz="0" w:space="0" w:color="auto"/>
      </w:divBdr>
    </w:div>
    <w:div w:id="1972398426">
      <w:marLeft w:val="0"/>
      <w:marRight w:val="0"/>
      <w:marTop w:val="10"/>
      <w:marBottom w:val="10"/>
      <w:divBdr>
        <w:top w:val="none" w:sz="0" w:space="0" w:color="auto"/>
        <w:left w:val="none" w:sz="0" w:space="0" w:color="auto"/>
        <w:bottom w:val="none" w:sz="0" w:space="0" w:color="auto"/>
        <w:right w:val="none" w:sz="0" w:space="0" w:color="auto"/>
      </w:divBdr>
    </w:div>
    <w:div w:id="2049446291">
      <w:marLeft w:val="0"/>
      <w:marRight w:val="0"/>
      <w:marTop w:val="10"/>
      <w:marBottom w:val="10"/>
      <w:divBdr>
        <w:top w:val="none" w:sz="0" w:space="0" w:color="auto"/>
        <w:left w:val="none" w:sz="0" w:space="0" w:color="auto"/>
        <w:bottom w:val="none" w:sz="0" w:space="0" w:color="auto"/>
        <w:right w:val="none" w:sz="0" w:space="0" w:color="auto"/>
      </w:divBdr>
    </w:div>
    <w:div w:id="2083599725">
      <w:marLeft w:val="0"/>
      <w:marRight w:val="0"/>
      <w:marTop w:val="10"/>
      <w:marBottom w:val="10"/>
      <w:divBdr>
        <w:top w:val="none" w:sz="0" w:space="0" w:color="auto"/>
        <w:left w:val="none" w:sz="0" w:space="0" w:color="auto"/>
        <w:bottom w:val="none" w:sz="0" w:space="0" w:color="auto"/>
        <w:right w:val="none" w:sz="0" w:space="0" w:color="auto"/>
      </w:divBdr>
    </w:div>
    <w:div w:id="2088382234">
      <w:marLeft w:val="0"/>
      <w:marRight w:val="0"/>
      <w:marTop w:val="10"/>
      <w:marBottom w:val="10"/>
      <w:divBdr>
        <w:top w:val="none" w:sz="0" w:space="0" w:color="auto"/>
        <w:left w:val="none" w:sz="0" w:space="0" w:color="auto"/>
        <w:bottom w:val="none" w:sz="0" w:space="0" w:color="auto"/>
        <w:right w:val="none" w:sz="0" w:space="0" w:color="auto"/>
      </w:divBdr>
    </w:div>
    <w:div w:id="2107188249">
      <w:marLeft w:val="0"/>
      <w:marRight w:val="720"/>
      <w:marTop w:val="10"/>
      <w:marBottom w:val="10"/>
      <w:divBdr>
        <w:top w:val="none" w:sz="0" w:space="0" w:color="auto"/>
        <w:left w:val="none" w:sz="0" w:space="0" w:color="auto"/>
        <w:bottom w:val="none" w:sz="0" w:space="0" w:color="auto"/>
        <w:right w:val="none" w:sz="0" w:space="0" w:color="auto"/>
      </w:divBdr>
    </w:div>
    <w:div w:id="21458490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Words>
  <Characters>3028</Characters>
  <Application>Microsoft Office Word</Application>
  <DocSecurity>0</DocSecurity>
  <Lines>25</Lines>
  <Paragraphs>7</Paragraphs>
  <ScaleCrop>false</ScaleCrop>
  <Company/>
  <LinksUpToDate>false</LinksUpToDate>
  <CharactersWithSpaces>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2025-04-30T07:19:00Z</dcterms:created>
  <dcterms:modified xsi:type="dcterms:W3CDTF">2025-04-30T07:19:00Z</dcterms:modified>
</cp:coreProperties>
</file>