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2BB0" w14:textId="77777777" w:rsidR="00BE017D" w:rsidRDefault="00BE017D">
      <w:pPr>
        <w:spacing w:line="500" w:lineRule="atLeast"/>
        <w:jc w:val="center"/>
        <w:divId w:val="1724669696"/>
        <w:rPr>
          <w:rFonts w:ascii="黑体" w:eastAsia="黑体" w:hAnsi="黑体"/>
          <w:sz w:val="36"/>
          <w:szCs w:val="36"/>
        </w:rPr>
      </w:pPr>
      <w:r>
        <w:rPr>
          <w:rFonts w:ascii="黑体" w:eastAsia="黑体" w:hAnsi="黑体" w:hint="eastAsia"/>
          <w:sz w:val="36"/>
          <w:szCs w:val="36"/>
        </w:rPr>
        <w:t>广东省汕尾市城区人民法院</w:t>
      </w:r>
    </w:p>
    <w:p w14:paraId="4B7BC020" w14:textId="77777777" w:rsidR="00BE017D" w:rsidRDefault="00BE017D">
      <w:pPr>
        <w:spacing w:line="500" w:lineRule="atLeast"/>
        <w:jc w:val="center"/>
        <w:divId w:val="6650610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866683" w14:textId="77777777" w:rsidR="00BE017D" w:rsidRDefault="00BE017D">
      <w:pPr>
        <w:spacing w:line="500" w:lineRule="atLeast"/>
        <w:jc w:val="right"/>
        <w:divId w:val="83515363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97</w:t>
      </w:r>
      <w:r>
        <w:rPr>
          <w:rFonts w:hint="eastAsia"/>
          <w:sz w:val="30"/>
          <w:szCs w:val="30"/>
        </w:rPr>
        <w:t>号</w:t>
      </w:r>
    </w:p>
    <w:p w14:paraId="70179617" w14:textId="77777777" w:rsidR="00BE017D" w:rsidRDefault="00BE017D">
      <w:pPr>
        <w:spacing w:line="500" w:lineRule="atLeast"/>
        <w:ind w:firstLine="600"/>
        <w:divId w:val="1140804404"/>
        <w:rPr>
          <w:rFonts w:hint="eastAsia"/>
          <w:sz w:val="30"/>
          <w:szCs w:val="30"/>
        </w:rPr>
      </w:pPr>
      <w:r>
        <w:rPr>
          <w:rFonts w:hint="eastAsia"/>
          <w:sz w:val="30"/>
          <w:szCs w:val="30"/>
        </w:rPr>
        <w:t>公诉机关汕尾市城区人民检察院。</w:t>
      </w:r>
    </w:p>
    <w:p w14:paraId="53E5DCC7" w14:textId="77777777" w:rsidR="00BE017D" w:rsidRDefault="00BE017D">
      <w:pPr>
        <w:spacing w:line="500" w:lineRule="atLeast"/>
        <w:ind w:firstLine="600"/>
        <w:divId w:val="718087927"/>
        <w:rPr>
          <w:rFonts w:hint="eastAsia"/>
          <w:sz w:val="30"/>
          <w:szCs w:val="30"/>
        </w:rPr>
      </w:pPr>
      <w:r>
        <w:rPr>
          <w:rFonts w:hint="eastAsia"/>
          <w:sz w:val="30"/>
          <w:szCs w:val="30"/>
        </w:rPr>
        <w:t>被告人李某某，男，</w:t>
      </w:r>
      <w:r>
        <w:rPr>
          <w:rFonts w:hint="eastAsia"/>
          <w:sz w:val="30"/>
          <w:szCs w:val="30"/>
        </w:rPr>
        <w:t>1985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日出生于广东省潮阳县，汉族，初中文化，原是广东粤运交通拯救有限公司第二分公司深汕西拯救队总务，户籍地址广东省汕头市金平区，被羁押前住广东省中山市。因本案于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日被汕尾市公安局刑事拘留，同月</w:t>
      </w:r>
      <w:r>
        <w:rPr>
          <w:rFonts w:hint="eastAsia"/>
          <w:sz w:val="30"/>
          <w:szCs w:val="30"/>
        </w:rPr>
        <w:t>14</w:t>
      </w:r>
      <w:r>
        <w:rPr>
          <w:rFonts w:hint="eastAsia"/>
          <w:sz w:val="30"/>
          <w:szCs w:val="30"/>
        </w:rPr>
        <w:t>日被该局执行逮捕，现羁押于汕尾市看守所。</w:t>
      </w:r>
    </w:p>
    <w:p w14:paraId="345391D7" w14:textId="77777777" w:rsidR="00BE017D" w:rsidRDefault="00BE017D">
      <w:pPr>
        <w:spacing w:line="500" w:lineRule="atLeast"/>
        <w:ind w:firstLine="600"/>
        <w:divId w:val="1477642184"/>
        <w:rPr>
          <w:rFonts w:hint="eastAsia"/>
          <w:sz w:val="30"/>
          <w:szCs w:val="30"/>
        </w:rPr>
      </w:pPr>
      <w:r>
        <w:rPr>
          <w:rFonts w:hint="eastAsia"/>
          <w:sz w:val="30"/>
          <w:szCs w:val="30"/>
        </w:rPr>
        <w:t>指定辩护人肖舜诚，汕尾市法律援助处律师。</w:t>
      </w:r>
    </w:p>
    <w:p w14:paraId="050EACE4" w14:textId="77777777" w:rsidR="00BE017D" w:rsidRDefault="00BE017D">
      <w:pPr>
        <w:spacing w:line="500" w:lineRule="atLeast"/>
        <w:ind w:firstLine="600"/>
        <w:divId w:val="24213488"/>
        <w:rPr>
          <w:rFonts w:hint="eastAsia"/>
          <w:sz w:val="30"/>
          <w:szCs w:val="30"/>
        </w:rPr>
      </w:pPr>
      <w:r>
        <w:rPr>
          <w:rFonts w:hint="eastAsia"/>
          <w:sz w:val="30"/>
          <w:szCs w:val="30"/>
        </w:rPr>
        <w:t>汕尾市城区人民检察院以汕区检公刑诉</w:t>
      </w:r>
      <w:r>
        <w:rPr>
          <w:rFonts w:hint="eastAsia"/>
          <w:sz w:val="30"/>
          <w:szCs w:val="30"/>
        </w:rPr>
        <w:t>(2018)68</w:t>
      </w:r>
      <w:r>
        <w:rPr>
          <w:rFonts w:hint="eastAsia"/>
          <w:sz w:val="30"/>
          <w:szCs w:val="30"/>
        </w:rPr>
        <w:t>号起诉书指控被告人李某某犯挪用公款罪，于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日向本院提起公诉，本院于同月</w:t>
      </w:r>
      <w:r>
        <w:rPr>
          <w:rFonts w:hint="eastAsia"/>
          <w:sz w:val="30"/>
          <w:szCs w:val="30"/>
        </w:rPr>
        <w:t>12</w:t>
      </w:r>
      <w:r>
        <w:rPr>
          <w:rFonts w:hint="eastAsia"/>
          <w:sz w:val="30"/>
          <w:szCs w:val="30"/>
        </w:rPr>
        <w:t>日立案，依法组成合议庭，公开开庭审理了本案。汕尾市城区人民检察院指派检察员曾瑞源出庭支持公诉，被告人李某某及其指定辩护人肖舜诚到庭参加诉讼。现已审理终结。</w:t>
      </w:r>
    </w:p>
    <w:p w14:paraId="1F0B5AC1" w14:textId="77777777" w:rsidR="00BE017D" w:rsidRDefault="00BE017D">
      <w:pPr>
        <w:spacing w:line="500" w:lineRule="atLeast"/>
        <w:ind w:firstLine="600"/>
        <w:divId w:val="1384140902"/>
        <w:rPr>
          <w:rFonts w:hint="eastAsia"/>
          <w:sz w:val="30"/>
          <w:szCs w:val="30"/>
        </w:rPr>
      </w:pPr>
      <w:r>
        <w:rPr>
          <w:rFonts w:hint="eastAsia"/>
          <w:sz w:val="30"/>
          <w:szCs w:val="30"/>
        </w:rPr>
        <w:t>汕尾市城区人民检察院指控：</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李某某在广东粤运交通拯救有限公司第二分公司深汕西拯救队任总务一职，公司授权其收取深汕西拯救队的营收款后按时将资金汇至公司账户，并负责深汕西拯救队的后勤保障管理工作。被告人李某某在任职期间，利用其经手收取分公司营收款和保管备用金的职务便利，将收取的营收款及保管的备用金用于购买网络彩票参与赌博。被告人李某某经手收取的营收款人民币</w:t>
      </w:r>
      <w:r>
        <w:rPr>
          <w:rFonts w:hint="eastAsia"/>
          <w:sz w:val="30"/>
          <w:szCs w:val="30"/>
        </w:rPr>
        <w:t>369381</w:t>
      </w:r>
      <w:r>
        <w:rPr>
          <w:rFonts w:hint="eastAsia"/>
          <w:sz w:val="30"/>
          <w:szCs w:val="30"/>
        </w:rPr>
        <w:t>元和保管的备用金人民币</w:t>
      </w:r>
      <w:r>
        <w:rPr>
          <w:rFonts w:hint="eastAsia"/>
          <w:sz w:val="30"/>
          <w:szCs w:val="30"/>
        </w:rPr>
        <w:t>40000</w:t>
      </w:r>
      <w:r>
        <w:rPr>
          <w:rFonts w:hint="eastAsia"/>
          <w:sz w:val="30"/>
          <w:szCs w:val="30"/>
        </w:rPr>
        <w:t>元，上述款项除去被告人李某某用于支付深汕西拯救队的日常开支人民币</w:t>
      </w:r>
      <w:r>
        <w:rPr>
          <w:rFonts w:hint="eastAsia"/>
          <w:sz w:val="30"/>
          <w:szCs w:val="30"/>
        </w:rPr>
        <w:t>65851.8</w:t>
      </w:r>
      <w:r>
        <w:rPr>
          <w:rFonts w:hint="eastAsia"/>
          <w:sz w:val="30"/>
          <w:szCs w:val="30"/>
        </w:rPr>
        <w:t>元外，余款共人民币</w:t>
      </w:r>
      <w:r>
        <w:rPr>
          <w:rFonts w:hint="eastAsia"/>
          <w:sz w:val="30"/>
          <w:szCs w:val="30"/>
        </w:rPr>
        <w:t>343529.2</w:t>
      </w:r>
      <w:r>
        <w:rPr>
          <w:rFonts w:hint="eastAsia"/>
          <w:sz w:val="30"/>
          <w:szCs w:val="30"/>
        </w:rPr>
        <w:t>元被被告人李某某挪</w:t>
      </w:r>
      <w:r>
        <w:rPr>
          <w:rFonts w:hint="eastAsia"/>
          <w:sz w:val="30"/>
          <w:szCs w:val="30"/>
        </w:rPr>
        <w:lastRenderedPageBreak/>
        <w:t>用，用于赌博。被告人李某某于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月潜逃时，公司尚欠其工资及年终奖金共计人民币</w:t>
      </w:r>
      <w:r>
        <w:rPr>
          <w:rFonts w:hint="eastAsia"/>
          <w:sz w:val="30"/>
          <w:szCs w:val="30"/>
        </w:rPr>
        <w:t>4792.88</w:t>
      </w:r>
      <w:r>
        <w:rPr>
          <w:rFonts w:hint="eastAsia"/>
          <w:sz w:val="30"/>
          <w:szCs w:val="30"/>
        </w:rPr>
        <w:t>元，且</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日其家属归还人民币</w:t>
      </w:r>
      <w:r>
        <w:rPr>
          <w:rFonts w:hint="eastAsia"/>
          <w:sz w:val="30"/>
          <w:szCs w:val="30"/>
        </w:rPr>
        <w:t>50000</w:t>
      </w:r>
      <w:r>
        <w:rPr>
          <w:rFonts w:hint="eastAsia"/>
          <w:sz w:val="30"/>
          <w:szCs w:val="30"/>
        </w:rPr>
        <w:t>元给公司，据此抵消公司未发给被告人李某某的工资及年终奖金和家属已归还公司的钱款后，被告人李某某挪用公款共计人民币</w:t>
      </w:r>
      <w:r>
        <w:rPr>
          <w:rFonts w:hint="eastAsia"/>
          <w:sz w:val="30"/>
          <w:szCs w:val="30"/>
        </w:rPr>
        <w:t>288736.32</w:t>
      </w:r>
      <w:r>
        <w:rPr>
          <w:rFonts w:hint="eastAsia"/>
          <w:sz w:val="30"/>
          <w:szCs w:val="30"/>
        </w:rPr>
        <w:t>元。综上，被告人李某某挪用公款人民币</w:t>
      </w:r>
      <w:r>
        <w:rPr>
          <w:rFonts w:hint="eastAsia"/>
          <w:sz w:val="30"/>
          <w:szCs w:val="30"/>
        </w:rPr>
        <w:t>288736.32</w:t>
      </w:r>
      <w:r>
        <w:rPr>
          <w:rFonts w:hint="eastAsia"/>
          <w:sz w:val="30"/>
          <w:szCs w:val="30"/>
        </w:rPr>
        <w:t>元，归个人使用，进行赌博。</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日，被告人李某某在中山市东凤镇被抓获。公诉机关认为：被告人李某某利用职务上的便利，挪用公款归个人使用，进行非</w:t>
      </w:r>
      <w:r>
        <w:rPr>
          <w:rFonts w:hint="eastAsia"/>
          <w:sz w:val="30"/>
          <w:szCs w:val="30"/>
        </w:rPr>
        <w:t>法活动，其行为已触犯《中华人民共和国刑法》第三百八十四条第一款之规定，应当以挪用公款罪追究其刑事责任。并向法庭提交了被告人供述与辩解、证人证言、书证等证据。</w:t>
      </w:r>
    </w:p>
    <w:p w14:paraId="11A5733C" w14:textId="77777777" w:rsidR="00BE017D" w:rsidRDefault="00BE017D">
      <w:pPr>
        <w:spacing w:line="500" w:lineRule="atLeast"/>
        <w:ind w:firstLine="600"/>
        <w:divId w:val="1870415336"/>
        <w:rPr>
          <w:rFonts w:hint="eastAsia"/>
          <w:sz w:val="30"/>
          <w:szCs w:val="30"/>
        </w:rPr>
      </w:pPr>
      <w:r>
        <w:rPr>
          <w:rFonts w:hint="eastAsia"/>
          <w:sz w:val="30"/>
          <w:szCs w:val="30"/>
        </w:rPr>
        <w:t>被告人李某某对公诉机关指控的犯罪事实没有异议。其辩护人对公诉机关指控的犯罪事实没有异议；提出被告人李某某已退还部分赃款，如实供述，当庭认罪，请求对被告人李某某从轻处罚的辩护意见。</w:t>
      </w:r>
    </w:p>
    <w:p w14:paraId="13428577" w14:textId="77777777" w:rsidR="00BE017D" w:rsidRDefault="00BE017D">
      <w:pPr>
        <w:spacing w:line="500" w:lineRule="atLeast"/>
        <w:ind w:firstLine="600"/>
        <w:divId w:val="1778065019"/>
        <w:rPr>
          <w:rFonts w:hint="eastAsia"/>
          <w:sz w:val="30"/>
          <w:szCs w:val="30"/>
        </w:rPr>
      </w:pPr>
      <w:r>
        <w:rPr>
          <w:rFonts w:hint="eastAsia"/>
          <w:sz w:val="30"/>
          <w:szCs w:val="30"/>
        </w:rPr>
        <w:t>经审理查明，广东粤运交通拯救有限公司第二分公司及其下属机构深汕西拯救队均系广东粤运交通拯救有限公司独资设立，企业性质为国有独资企业。被告人李某某于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在广东粤运交通拯救有限公司第二分公司深汕西拯救队任总务，第二分公司授权其负责收取深汕西拯救队营收款后按时将资金汇至分公司账户，并负责深汕西拯救队的后勤保障管理工作。被告人李某某在任职期间，利用其经手收取分公司营收款和保管备用金的职务便利，将其经办收取的营收款及保管的备用金人民币</w:t>
      </w:r>
      <w:r>
        <w:rPr>
          <w:rFonts w:hint="eastAsia"/>
          <w:sz w:val="30"/>
          <w:szCs w:val="30"/>
        </w:rPr>
        <w:t>343529.2</w:t>
      </w:r>
      <w:r>
        <w:rPr>
          <w:rFonts w:hint="eastAsia"/>
          <w:sz w:val="30"/>
          <w:szCs w:val="30"/>
        </w:rPr>
        <w:t>元予以挪用，用于购买“时时彩”网络彩票参与赌博；被告人李某某于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月潜逃前，分公司尚欠其工资及年终奖金共人民币</w:t>
      </w:r>
      <w:r>
        <w:rPr>
          <w:rFonts w:hint="eastAsia"/>
          <w:sz w:val="30"/>
          <w:szCs w:val="30"/>
        </w:rPr>
        <w:t>4792.88</w:t>
      </w:r>
      <w:r>
        <w:rPr>
          <w:rFonts w:hint="eastAsia"/>
          <w:sz w:val="30"/>
          <w:szCs w:val="30"/>
        </w:rPr>
        <w:t>元，分公司将该款用于抵扣被告人李某某的挪用款项，被告人李某某实际挪用款项为人民币</w:t>
      </w:r>
      <w:r>
        <w:rPr>
          <w:rFonts w:hint="eastAsia"/>
          <w:sz w:val="30"/>
          <w:szCs w:val="30"/>
        </w:rPr>
        <w:t>338736.32</w:t>
      </w:r>
      <w:r>
        <w:rPr>
          <w:rFonts w:hint="eastAsia"/>
          <w:sz w:val="30"/>
          <w:szCs w:val="30"/>
        </w:rPr>
        <w:t>元。</w:t>
      </w:r>
    </w:p>
    <w:p w14:paraId="7A06D056" w14:textId="77777777" w:rsidR="00BE017D" w:rsidRDefault="00BE017D">
      <w:pPr>
        <w:spacing w:line="500" w:lineRule="atLeast"/>
        <w:ind w:firstLine="600"/>
        <w:divId w:val="1968318090"/>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日，被告人李某某潜逃，同月</w:t>
      </w:r>
      <w:r>
        <w:rPr>
          <w:rFonts w:hint="eastAsia"/>
          <w:sz w:val="30"/>
          <w:szCs w:val="30"/>
        </w:rPr>
        <w:t>16</w:t>
      </w:r>
      <w:r>
        <w:rPr>
          <w:rFonts w:hint="eastAsia"/>
          <w:sz w:val="30"/>
          <w:szCs w:val="30"/>
        </w:rPr>
        <w:t>日汕尾市人民检察院立案侦查，同月</w:t>
      </w:r>
      <w:r>
        <w:rPr>
          <w:rFonts w:hint="eastAsia"/>
          <w:sz w:val="30"/>
          <w:szCs w:val="30"/>
        </w:rPr>
        <w:t>29</w:t>
      </w:r>
      <w:r>
        <w:rPr>
          <w:rFonts w:hint="eastAsia"/>
          <w:sz w:val="30"/>
          <w:szCs w:val="30"/>
        </w:rPr>
        <w:t>日被告人李某某家属归还分公司人民币</w:t>
      </w:r>
      <w:r>
        <w:rPr>
          <w:rFonts w:hint="eastAsia"/>
          <w:sz w:val="30"/>
          <w:szCs w:val="30"/>
        </w:rPr>
        <w:t>50000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日，被告人李某某在中山市东凤镇被干警抓获。</w:t>
      </w:r>
    </w:p>
    <w:p w14:paraId="72737697" w14:textId="77777777" w:rsidR="00BE017D" w:rsidRDefault="00BE017D">
      <w:pPr>
        <w:spacing w:line="500" w:lineRule="atLeast"/>
        <w:ind w:firstLine="600"/>
        <w:divId w:val="568271754"/>
        <w:rPr>
          <w:rFonts w:hint="eastAsia"/>
          <w:sz w:val="30"/>
          <w:szCs w:val="30"/>
        </w:rPr>
      </w:pPr>
      <w:r>
        <w:rPr>
          <w:rFonts w:hint="eastAsia"/>
          <w:sz w:val="30"/>
          <w:szCs w:val="30"/>
        </w:rPr>
        <w:t>上述事实，有证人钱某、尚某、林某</w:t>
      </w:r>
      <w:r>
        <w:rPr>
          <w:rFonts w:hint="eastAsia"/>
          <w:sz w:val="30"/>
          <w:szCs w:val="30"/>
        </w:rPr>
        <w:t>1</w:t>
      </w:r>
      <w:r>
        <w:rPr>
          <w:rFonts w:hint="eastAsia"/>
          <w:sz w:val="30"/>
          <w:szCs w:val="30"/>
        </w:rPr>
        <w:t>证言，汕头市公安局光华派出所出具的《户籍证明》，汕尾市人民检察院侦查科出具的《抓获经过》，广东粤运交通拯救有限公司第二分公司出具的《关于我司深汕西拯救队总务李某某涉案金额的情况说明》《中国农业银行个人结算业务申请书》《发据说明》《收据》《</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李某某营收款及备用金统计情况》《广东粤运交通拯救有限公司管理人员入职表》《广东粤运交通拯救有限公司员工报名表》《计划生育育龄人员管理卡》《中国农业银行惠州分行借记卡领卡清单》《惠州市住房公积金缴存开户登记表》《惠州市住房公积金汇缴清册》《中国农业银行账户明细信息》《住房公积金缴存清册》《惠州市住房公积金个人网上查询情况》《基本养老保险参保凭证》《社保费申报缴款个人明细查询》《中国农业银行电子银行交易回单》《广东粤运交通拯救有限公司第二分公司</w:t>
      </w:r>
      <w:r>
        <w:rPr>
          <w:rFonts w:hint="eastAsia"/>
          <w:sz w:val="30"/>
          <w:szCs w:val="30"/>
        </w:rPr>
        <w:t>2012</w:t>
      </w:r>
      <w:r>
        <w:rPr>
          <w:rFonts w:hint="eastAsia"/>
          <w:sz w:val="30"/>
          <w:szCs w:val="30"/>
        </w:rPr>
        <w:t>年</w:t>
      </w:r>
      <w:r>
        <w:rPr>
          <w:rFonts w:hint="eastAsia"/>
          <w:sz w:val="30"/>
          <w:szCs w:val="30"/>
        </w:rPr>
        <w:t>9</w:t>
      </w:r>
      <w:r>
        <w:rPr>
          <w:rFonts w:hint="eastAsia"/>
          <w:sz w:val="30"/>
          <w:szCs w:val="30"/>
        </w:rPr>
        <w:t>至</w:t>
      </w:r>
      <w:r>
        <w:rPr>
          <w:rFonts w:hint="eastAsia"/>
          <w:sz w:val="30"/>
          <w:szCs w:val="30"/>
        </w:rPr>
        <w:t>11</w:t>
      </w:r>
      <w:r>
        <w:rPr>
          <w:rFonts w:hint="eastAsia"/>
          <w:sz w:val="30"/>
          <w:szCs w:val="30"/>
        </w:rPr>
        <w:t>月份车队管理人员工资表》《证明》《广东粤运交通拯救有限公司办理产权占有登记审核意见》《关于成立广东粤运交通拯救有限公司第一分公司等三家分公司的通知》《现金及物品清点》《发票联》《中国农业银行网内来账入账通知书》《电子银行交易回单》《客户收（付）款入账通知》《税务登记证复印件》《组织机构</w:t>
      </w:r>
      <w:r>
        <w:rPr>
          <w:rFonts w:hint="eastAsia"/>
          <w:sz w:val="30"/>
          <w:szCs w:val="30"/>
        </w:rPr>
        <w:t>代码证复印件》《开户许可证复印件》《营业执照复印件》《法人田顺达身份证复印件》《李某某身份证复印件》《户口簿复印件》，中国农业银行股份有限公司汕尾分行出具的《开户信息、流水明细》，中国工商银行股份有限公司汕尾分行出具的《开户信息及流水明细》，中国农业银行股份有限公司惠阳淡水支行出具的《开户信息及流水明细》等证据证实，足以认定。</w:t>
      </w:r>
    </w:p>
    <w:p w14:paraId="529968BA" w14:textId="77777777" w:rsidR="00BE017D" w:rsidRDefault="00BE017D">
      <w:pPr>
        <w:spacing w:line="500" w:lineRule="atLeast"/>
        <w:ind w:firstLine="600"/>
        <w:divId w:val="1718428652"/>
        <w:rPr>
          <w:rFonts w:hint="eastAsia"/>
          <w:sz w:val="30"/>
          <w:szCs w:val="30"/>
        </w:rPr>
      </w:pPr>
      <w:r>
        <w:rPr>
          <w:rFonts w:hint="eastAsia"/>
          <w:sz w:val="30"/>
          <w:szCs w:val="30"/>
        </w:rPr>
        <w:t>本院认为，被告人李某某利用其担任广东粤运交通拯救有限公司第二分公司深汕西拯救队总务的职务便利，挪用分公司营收款及保管的备用金共人民币</w:t>
      </w:r>
      <w:r>
        <w:rPr>
          <w:rFonts w:hint="eastAsia"/>
          <w:sz w:val="30"/>
          <w:szCs w:val="30"/>
        </w:rPr>
        <w:t>338736.32</w:t>
      </w:r>
      <w:r>
        <w:rPr>
          <w:rFonts w:hint="eastAsia"/>
          <w:sz w:val="30"/>
          <w:szCs w:val="30"/>
        </w:rPr>
        <w:t>元，归个人使用，用于赌博，进行非法活动，其行为已构成挪用公款罪，应依法惩处。公诉机关指控被告人李某某挪用公款的数额要抵消其家属于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日归还公司的款项人民币</w:t>
      </w:r>
      <w:r>
        <w:rPr>
          <w:rFonts w:hint="eastAsia"/>
          <w:sz w:val="30"/>
          <w:szCs w:val="30"/>
        </w:rPr>
        <w:t>50000</w:t>
      </w:r>
      <w:r>
        <w:rPr>
          <w:rFonts w:hint="eastAsia"/>
          <w:sz w:val="30"/>
          <w:szCs w:val="30"/>
        </w:rPr>
        <w:t>元，经查，被告人李某某挪用公款共人民币</w:t>
      </w:r>
      <w:r>
        <w:rPr>
          <w:rFonts w:hint="eastAsia"/>
          <w:sz w:val="30"/>
          <w:szCs w:val="30"/>
        </w:rPr>
        <w:t>338736.32</w:t>
      </w:r>
      <w:r>
        <w:rPr>
          <w:rFonts w:hint="eastAsia"/>
          <w:sz w:val="30"/>
          <w:szCs w:val="30"/>
        </w:rPr>
        <w:t>元后于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月潜逃，案发后汕尾市人民检察院于同月</w:t>
      </w:r>
      <w:r>
        <w:rPr>
          <w:rFonts w:hint="eastAsia"/>
          <w:sz w:val="30"/>
          <w:szCs w:val="30"/>
        </w:rPr>
        <w:t>16</w:t>
      </w:r>
      <w:r>
        <w:rPr>
          <w:rFonts w:hint="eastAsia"/>
          <w:sz w:val="30"/>
          <w:szCs w:val="30"/>
        </w:rPr>
        <w:t>日立案侦查，其家属于同月</w:t>
      </w:r>
      <w:r>
        <w:rPr>
          <w:rFonts w:hint="eastAsia"/>
          <w:sz w:val="30"/>
          <w:szCs w:val="30"/>
        </w:rPr>
        <w:t>29</w:t>
      </w:r>
      <w:r>
        <w:rPr>
          <w:rFonts w:hint="eastAsia"/>
          <w:sz w:val="30"/>
          <w:szCs w:val="30"/>
        </w:rPr>
        <w:t>日立案后退还分公司人民币</w:t>
      </w:r>
      <w:r>
        <w:rPr>
          <w:rFonts w:hint="eastAsia"/>
          <w:sz w:val="30"/>
          <w:szCs w:val="30"/>
        </w:rPr>
        <w:t>50000</w:t>
      </w:r>
      <w:r>
        <w:rPr>
          <w:rFonts w:hint="eastAsia"/>
          <w:sz w:val="30"/>
          <w:szCs w:val="30"/>
        </w:rPr>
        <w:t>元。挪用公款的数额应以案发时未还的实际数额认定，其家属于同月</w:t>
      </w:r>
      <w:r>
        <w:rPr>
          <w:rFonts w:hint="eastAsia"/>
          <w:sz w:val="30"/>
          <w:szCs w:val="30"/>
        </w:rPr>
        <w:t>29</w:t>
      </w:r>
      <w:r>
        <w:rPr>
          <w:rFonts w:hint="eastAsia"/>
          <w:sz w:val="30"/>
          <w:szCs w:val="30"/>
        </w:rPr>
        <w:t>日立案后退还分公司人民币</w:t>
      </w:r>
      <w:r>
        <w:rPr>
          <w:rFonts w:hint="eastAsia"/>
          <w:sz w:val="30"/>
          <w:szCs w:val="30"/>
        </w:rPr>
        <w:t>50000</w:t>
      </w:r>
      <w:r>
        <w:rPr>
          <w:rFonts w:hint="eastAsia"/>
          <w:sz w:val="30"/>
          <w:szCs w:val="30"/>
        </w:rPr>
        <w:t>元，只属于可以酌情从轻处罚的量刑情节，并不能抵消被告人李某某挪用公款的犯罪数额，故本院认定被告人李某某挪用分公司公款共人民币</w:t>
      </w:r>
      <w:r>
        <w:rPr>
          <w:rFonts w:hint="eastAsia"/>
          <w:sz w:val="30"/>
          <w:szCs w:val="30"/>
        </w:rPr>
        <w:t>338736.32</w:t>
      </w:r>
      <w:r>
        <w:rPr>
          <w:rFonts w:hint="eastAsia"/>
          <w:sz w:val="30"/>
          <w:szCs w:val="30"/>
        </w:rPr>
        <w:t>元。除其家属已退还人民币</w:t>
      </w:r>
      <w:r>
        <w:rPr>
          <w:rFonts w:hint="eastAsia"/>
          <w:sz w:val="30"/>
          <w:szCs w:val="30"/>
        </w:rPr>
        <w:t>50000</w:t>
      </w:r>
      <w:r>
        <w:rPr>
          <w:rFonts w:hint="eastAsia"/>
          <w:sz w:val="30"/>
          <w:szCs w:val="30"/>
        </w:rPr>
        <w:t>元外，被告人李某某违法挪用尚未追缴的公款共人民币</w:t>
      </w:r>
      <w:r>
        <w:rPr>
          <w:rFonts w:hint="eastAsia"/>
          <w:sz w:val="30"/>
          <w:szCs w:val="30"/>
        </w:rPr>
        <w:t>288736.32</w:t>
      </w:r>
      <w:r>
        <w:rPr>
          <w:rFonts w:hint="eastAsia"/>
          <w:sz w:val="30"/>
          <w:szCs w:val="30"/>
        </w:rPr>
        <w:t>元，依法应责令其退赔还广东粤运交通拯救有限公司第二分公司。被告人李某某归案后如实供述自己的罪行，且能通过家属退还部分赃款人民币</w:t>
      </w:r>
      <w:r>
        <w:rPr>
          <w:rFonts w:hint="eastAsia"/>
          <w:sz w:val="30"/>
          <w:szCs w:val="30"/>
        </w:rPr>
        <w:t>50000</w:t>
      </w:r>
      <w:r>
        <w:rPr>
          <w:rFonts w:hint="eastAsia"/>
          <w:sz w:val="30"/>
          <w:szCs w:val="30"/>
        </w:rPr>
        <w:t>元，依法可以从轻处罚。辩护人提出被告人李某某已退还部分赃款，如实供述，当庭认罪，请求对被告人李某某从轻处罚的辩护意见，本院予以采纳。公诉机关指控的罪名成立，本院予以支持。根据被</w:t>
      </w:r>
      <w:r>
        <w:rPr>
          <w:rFonts w:hint="eastAsia"/>
          <w:sz w:val="30"/>
          <w:szCs w:val="30"/>
        </w:rPr>
        <w:t>告人李某某犯罪的事实、犯罪的性质、情节及对于社会的危害程度，依照《中华人民共和国刑法》第三百八十四条第一款、第六十四条、第六十七条第三款、第九十三条第二款及《最高人民法院、最高人民检察院关于办理贪污贿赂刑事案件适用法律若干问题的解释》第五条之规定，判决如下：</w:t>
      </w:r>
    </w:p>
    <w:p w14:paraId="62539ABC" w14:textId="77777777" w:rsidR="00BE017D" w:rsidRDefault="00BE017D">
      <w:pPr>
        <w:spacing w:line="500" w:lineRule="atLeast"/>
        <w:ind w:firstLine="600"/>
        <w:divId w:val="414909012"/>
        <w:rPr>
          <w:rFonts w:hint="eastAsia"/>
          <w:sz w:val="30"/>
          <w:szCs w:val="30"/>
        </w:rPr>
      </w:pPr>
      <w:r>
        <w:rPr>
          <w:rFonts w:hint="eastAsia"/>
          <w:sz w:val="30"/>
          <w:szCs w:val="30"/>
        </w:rPr>
        <w:t>一、被告人李某某犯挪用公款罪，判处有期徒刑三年（刑期从判决执行之日起计算；判决执行以前先行羁押的，羁押一日折抵刑期一日，即自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日止）。</w:t>
      </w:r>
    </w:p>
    <w:p w14:paraId="3C63FF1B" w14:textId="77777777" w:rsidR="00BE017D" w:rsidRDefault="00BE017D">
      <w:pPr>
        <w:spacing w:line="500" w:lineRule="atLeast"/>
        <w:ind w:firstLine="600"/>
        <w:divId w:val="1532494248"/>
        <w:rPr>
          <w:rFonts w:hint="eastAsia"/>
          <w:sz w:val="30"/>
          <w:szCs w:val="30"/>
        </w:rPr>
      </w:pPr>
      <w:r>
        <w:rPr>
          <w:rFonts w:hint="eastAsia"/>
          <w:sz w:val="30"/>
          <w:szCs w:val="30"/>
        </w:rPr>
        <w:t>二、责令被告人李某某将挪用的公款人民币二十八万八千七百三十六元三角二分，退赔还广东粤运交通拯救有限公司第二分公司。</w:t>
      </w:r>
    </w:p>
    <w:p w14:paraId="633E7C5C" w14:textId="77777777" w:rsidR="00BE017D" w:rsidRDefault="00BE017D">
      <w:pPr>
        <w:spacing w:line="500" w:lineRule="atLeast"/>
        <w:ind w:firstLine="600"/>
        <w:divId w:val="389235201"/>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6F35AF2F" w14:textId="77777777" w:rsidR="00BE017D" w:rsidRDefault="00BE017D">
      <w:pPr>
        <w:spacing w:line="500" w:lineRule="atLeast"/>
        <w:jc w:val="right"/>
        <w:divId w:val="1094207872"/>
        <w:rPr>
          <w:rFonts w:hint="eastAsia"/>
          <w:sz w:val="30"/>
          <w:szCs w:val="30"/>
        </w:rPr>
      </w:pPr>
      <w:r>
        <w:rPr>
          <w:rFonts w:hint="eastAsia"/>
          <w:sz w:val="30"/>
          <w:szCs w:val="30"/>
        </w:rPr>
        <w:t>审判长　　陈小武</w:t>
      </w:r>
    </w:p>
    <w:p w14:paraId="798E8F23" w14:textId="77777777" w:rsidR="00BE017D" w:rsidRDefault="00BE017D">
      <w:pPr>
        <w:spacing w:line="500" w:lineRule="atLeast"/>
        <w:jc w:val="right"/>
        <w:divId w:val="1280379702"/>
        <w:rPr>
          <w:rFonts w:hint="eastAsia"/>
          <w:sz w:val="30"/>
          <w:szCs w:val="30"/>
        </w:rPr>
      </w:pPr>
      <w:r>
        <w:rPr>
          <w:rFonts w:hint="eastAsia"/>
          <w:sz w:val="30"/>
          <w:szCs w:val="30"/>
        </w:rPr>
        <w:t>审判员　　吕俊智</w:t>
      </w:r>
    </w:p>
    <w:p w14:paraId="6D1635A9" w14:textId="77777777" w:rsidR="00BE017D" w:rsidRDefault="00BE017D">
      <w:pPr>
        <w:spacing w:line="500" w:lineRule="atLeast"/>
        <w:jc w:val="right"/>
        <w:divId w:val="472674256"/>
        <w:rPr>
          <w:rFonts w:hint="eastAsia"/>
          <w:sz w:val="30"/>
          <w:szCs w:val="30"/>
        </w:rPr>
      </w:pPr>
      <w:r>
        <w:rPr>
          <w:rFonts w:hint="eastAsia"/>
          <w:sz w:val="30"/>
          <w:szCs w:val="30"/>
        </w:rPr>
        <w:t>审判员　　黄伟群</w:t>
      </w:r>
    </w:p>
    <w:p w14:paraId="08158FA8" w14:textId="77777777" w:rsidR="00BE017D" w:rsidRDefault="00BE017D">
      <w:pPr>
        <w:spacing w:line="500" w:lineRule="atLeast"/>
        <w:jc w:val="right"/>
        <w:divId w:val="758061636"/>
        <w:rPr>
          <w:rFonts w:hint="eastAsia"/>
          <w:sz w:val="30"/>
          <w:szCs w:val="30"/>
        </w:rPr>
      </w:pPr>
      <w:r>
        <w:rPr>
          <w:rFonts w:hint="eastAsia"/>
          <w:sz w:val="30"/>
          <w:szCs w:val="30"/>
        </w:rPr>
        <w:t>二〇一八年五月二十五日</w:t>
      </w:r>
    </w:p>
    <w:p w14:paraId="3E34CBDD" w14:textId="77777777" w:rsidR="00BE017D" w:rsidRDefault="00BE017D">
      <w:pPr>
        <w:spacing w:line="500" w:lineRule="atLeast"/>
        <w:ind w:firstLine="600"/>
        <w:divId w:val="653459543"/>
        <w:rPr>
          <w:rFonts w:hint="eastAsia"/>
          <w:sz w:val="30"/>
          <w:szCs w:val="30"/>
        </w:rPr>
      </w:pPr>
      <w:r>
        <w:rPr>
          <w:rFonts w:hint="eastAsia"/>
          <w:sz w:val="30"/>
          <w:szCs w:val="30"/>
        </w:rPr>
        <w:t>法官助理陈锡潮</w:t>
      </w:r>
    </w:p>
    <w:p w14:paraId="0A7DC118" w14:textId="77777777" w:rsidR="00BE017D" w:rsidRDefault="00BE017D">
      <w:pPr>
        <w:spacing w:line="500" w:lineRule="atLeast"/>
        <w:ind w:firstLine="600"/>
        <w:divId w:val="179588827"/>
        <w:rPr>
          <w:rFonts w:hint="eastAsia"/>
          <w:sz w:val="30"/>
          <w:szCs w:val="30"/>
        </w:rPr>
      </w:pPr>
      <w:r>
        <w:rPr>
          <w:rFonts w:hint="eastAsia"/>
          <w:sz w:val="30"/>
          <w:szCs w:val="30"/>
        </w:rPr>
        <w:t>书记员庄佩致</w:t>
      </w:r>
    </w:p>
    <w:p w14:paraId="15656719" w14:textId="77777777" w:rsidR="00BE017D" w:rsidRDefault="00BE017D">
      <w:pPr>
        <w:spacing w:line="500" w:lineRule="atLeast"/>
        <w:ind w:firstLine="600"/>
        <w:divId w:val="1215507534"/>
        <w:rPr>
          <w:rFonts w:hint="eastAsia"/>
          <w:sz w:val="30"/>
          <w:szCs w:val="30"/>
        </w:rPr>
      </w:pPr>
      <w:r>
        <w:rPr>
          <w:rFonts w:hint="eastAsia"/>
          <w:sz w:val="30"/>
          <w:szCs w:val="30"/>
        </w:rPr>
        <w:t>附：有关法律条文</w:t>
      </w:r>
    </w:p>
    <w:p w14:paraId="6E30F874" w14:textId="77777777" w:rsidR="00BE017D" w:rsidRDefault="00BE017D">
      <w:pPr>
        <w:spacing w:line="500" w:lineRule="atLeast"/>
        <w:ind w:firstLine="600"/>
        <w:divId w:val="1017073736"/>
        <w:rPr>
          <w:rFonts w:hint="eastAsia"/>
          <w:sz w:val="30"/>
          <w:szCs w:val="30"/>
        </w:rPr>
      </w:pPr>
      <w:r>
        <w:rPr>
          <w:rFonts w:hint="eastAsia"/>
          <w:sz w:val="30"/>
          <w:szCs w:val="30"/>
        </w:rPr>
        <w:t>《中华人民共和国刑法》</w:t>
      </w:r>
    </w:p>
    <w:p w14:paraId="67B87A31" w14:textId="77777777" w:rsidR="00BE017D" w:rsidRDefault="00BE017D">
      <w:pPr>
        <w:spacing w:line="500" w:lineRule="atLeast"/>
        <w:ind w:firstLine="600"/>
        <w:divId w:val="214705462"/>
        <w:rPr>
          <w:rFonts w:hint="eastAsia"/>
          <w:sz w:val="30"/>
          <w:szCs w:val="30"/>
        </w:rPr>
      </w:pPr>
      <w:r>
        <w:rPr>
          <w:rFonts w:hint="eastAsia"/>
          <w:sz w:val="30"/>
          <w:szCs w:val="30"/>
        </w:rPr>
        <w:t>第六十四条犯罪分子违法所得的一切财物，应当予以追缴或者责令退赔；对被害人的合法财产，应当及时返回；违禁品和供犯罪所用的本人财物，应当予以没收。没收的财物和罚金，一律上缴国库，不得挪用和自行处理。</w:t>
      </w:r>
    </w:p>
    <w:p w14:paraId="2B3493FA" w14:textId="77777777" w:rsidR="00BE017D" w:rsidRDefault="00BE017D">
      <w:pPr>
        <w:spacing w:line="500" w:lineRule="atLeast"/>
        <w:ind w:firstLine="600"/>
        <w:divId w:val="5598990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B1DA00F" w14:textId="77777777" w:rsidR="00BE017D" w:rsidRDefault="00BE017D">
      <w:pPr>
        <w:spacing w:line="500" w:lineRule="atLeast"/>
        <w:ind w:firstLine="600"/>
        <w:divId w:val="84092442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A9228CD" w14:textId="77777777" w:rsidR="00BE017D" w:rsidRDefault="00BE017D">
      <w:pPr>
        <w:spacing w:line="500" w:lineRule="atLeast"/>
        <w:ind w:firstLine="600"/>
        <w:divId w:val="16819307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4343A02" w14:textId="77777777" w:rsidR="00BE017D" w:rsidRDefault="00BE017D">
      <w:pPr>
        <w:spacing w:line="500" w:lineRule="atLeast"/>
        <w:ind w:firstLine="600"/>
        <w:divId w:val="172501490"/>
        <w:rPr>
          <w:rFonts w:hint="eastAsia"/>
          <w:sz w:val="30"/>
          <w:szCs w:val="30"/>
        </w:rPr>
      </w:pPr>
      <w:r>
        <w:rPr>
          <w:rFonts w:hint="eastAsia"/>
          <w:sz w:val="30"/>
          <w:szCs w:val="30"/>
        </w:rPr>
        <w:t>第九十三条本法所称国家工作人员，是指国家机关中从事公务的人员。</w:t>
      </w:r>
    </w:p>
    <w:p w14:paraId="52A22A07" w14:textId="77777777" w:rsidR="00BE017D" w:rsidRDefault="00BE017D">
      <w:pPr>
        <w:spacing w:line="500" w:lineRule="atLeast"/>
        <w:ind w:firstLine="600"/>
        <w:divId w:val="114204136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2333D70" w14:textId="77777777" w:rsidR="00BE017D" w:rsidRDefault="00BE017D">
      <w:pPr>
        <w:spacing w:line="500" w:lineRule="atLeast"/>
        <w:ind w:firstLine="600"/>
        <w:divId w:val="193929316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72C8C4EE" w14:textId="77777777" w:rsidR="00BE017D" w:rsidRDefault="00BE017D">
      <w:pPr>
        <w:spacing w:line="500" w:lineRule="atLeast"/>
        <w:ind w:firstLine="600"/>
        <w:divId w:val="318316793"/>
        <w:rPr>
          <w:rFonts w:hint="eastAsia"/>
          <w:sz w:val="30"/>
          <w:szCs w:val="30"/>
        </w:rPr>
      </w:pPr>
      <w:r>
        <w:rPr>
          <w:rFonts w:hint="eastAsia"/>
          <w:sz w:val="30"/>
          <w:szCs w:val="30"/>
        </w:rPr>
        <w:t>挪用用于救灾、抢险、防汛、优抚、扶贫、移民、救济款物归个人使用的，从重处罚。</w:t>
      </w:r>
    </w:p>
    <w:p w14:paraId="1B37D719" w14:textId="77777777" w:rsidR="00BE017D" w:rsidRDefault="00BE017D">
      <w:pPr>
        <w:spacing w:line="500" w:lineRule="atLeast"/>
        <w:ind w:firstLine="600"/>
        <w:divId w:val="1589569"/>
        <w:rPr>
          <w:rFonts w:hint="eastAsia"/>
          <w:sz w:val="30"/>
          <w:szCs w:val="30"/>
        </w:rPr>
      </w:pPr>
      <w:r>
        <w:rPr>
          <w:rFonts w:hint="eastAsia"/>
          <w:sz w:val="30"/>
          <w:szCs w:val="30"/>
        </w:rPr>
        <w:t>《最高人民法院、最高人民检察院关于办理贪污贿赂刑事案件适用法律若干问题的解释》</w:t>
      </w:r>
    </w:p>
    <w:p w14:paraId="48439EA4" w14:textId="77777777" w:rsidR="00BE017D" w:rsidRDefault="00BE017D">
      <w:pPr>
        <w:spacing w:line="500" w:lineRule="atLeast"/>
        <w:ind w:firstLine="600"/>
        <w:divId w:val="1886797913"/>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6529DB22" w14:textId="77777777" w:rsidR="00BE017D" w:rsidRDefault="00BE017D">
      <w:pPr>
        <w:spacing w:line="500" w:lineRule="atLeast"/>
        <w:ind w:firstLine="600"/>
        <w:divId w:val="682585416"/>
        <w:rPr>
          <w:rFonts w:hint="eastAsia"/>
          <w:sz w:val="30"/>
          <w:szCs w:val="30"/>
        </w:rPr>
      </w:pPr>
      <w:r>
        <w:rPr>
          <w:rFonts w:hint="eastAsia"/>
          <w:sz w:val="30"/>
          <w:szCs w:val="30"/>
        </w:rPr>
        <w:t>（一）挪用公款数额在一百万元以上的；</w:t>
      </w:r>
    </w:p>
    <w:p w14:paraId="11C8943A" w14:textId="77777777" w:rsidR="00BE017D" w:rsidRDefault="00BE017D">
      <w:pPr>
        <w:spacing w:line="500" w:lineRule="atLeast"/>
        <w:ind w:firstLine="600"/>
        <w:divId w:val="391464117"/>
        <w:rPr>
          <w:rFonts w:hint="eastAsia"/>
          <w:sz w:val="30"/>
          <w:szCs w:val="30"/>
        </w:rPr>
      </w:pPr>
      <w:r>
        <w:rPr>
          <w:rFonts w:hint="eastAsia"/>
          <w:sz w:val="30"/>
          <w:szCs w:val="30"/>
        </w:rPr>
        <w:t>（二）挪用救灾、抢险、防汛、优抚、扶贫、移民、救济特定款物，数额在五十万元以上不满一百万元的；</w:t>
      </w:r>
    </w:p>
    <w:p w14:paraId="56EB259F" w14:textId="77777777" w:rsidR="00BE017D" w:rsidRDefault="00BE017D">
      <w:pPr>
        <w:spacing w:line="500" w:lineRule="atLeast"/>
        <w:ind w:firstLine="600"/>
        <w:divId w:val="1834174381"/>
        <w:rPr>
          <w:rFonts w:hint="eastAsia"/>
          <w:sz w:val="30"/>
          <w:szCs w:val="30"/>
        </w:rPr>
      </w:pPr>
      <w:r>
        <w:rPr>
          <w:rFonts w:hint="eastAsia"/>
          <w:sz w:val="30"/>
          <w:szCs w:val="30"/>
        </w:rPr>
        <w:t>（三）挪用公款不退还，数额在五十万元以上不满一百万元的；</w:t>
      </w:r>
    </w:p>
    <w:p w14:paraId="160F3994" w14:textId="77777777" w:rsidR="00BE017D" w:rsidRDefault="00BE017D">
      <w:pPr>
        <w:spacing w:line="500" w:lineRule="atLeast"/>
        <w:ind w:firstLine="600"/>
        <w:divId w:val="1419206036"/>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A5CE3" w14:textId="77777777" w:rsidR="00874454" w:rsidRDefault="00874454" w:rsidP="00874454">
      <w:pPr>
        <w:rPr>
          <w:rFonts w:hint="eastAsia"/>
        </w:rPr>
      </w:pPr>
      <w:r>
        <w:separator/>
      </w:r>
    </w:p>
  </w:endnote>
  <w:endnote w:type="continuationSeparator" w:id="0">
    <w:p w14:paraId="1B8C1A7F" w14:textId="77777777" w:rsidR="00874454" w:rsidRDefault="00874454" w:rsidP="008744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62E6D" w14:textId="77777777" w:rsidR="00874454" w:rsidRDefault="00874454" w:rsidP="00874454">
      <w:pPr>
        <w:rPr>
          <w:rFonts w:hint="eastAsia"/>
        </w:rPr>
      </w:pPr>
      <w:r>
        <w:separator/>
      </w:r>
    </w:p>
  </w:footnote>
  <w:footnote w:type="continuationSeparator" w:id="0">
    <w:p w14:paraId="1A6B1D44" w14:textId="77777777" w:rsidR="00874454" w:rsidRDefault="00874454" w:rsidP="008744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4454"/>
    <w:rsid w:val="00874454"/>
    <w:rsid w:val="00A23C24"/>
    <w:rsid w:val="00BE0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D1EC3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4454"/>
    <w:pPr>
      <w:tabs>
        <w:tab w:val="center" w:pos="4153"/>
        <w:tab w:val="right" w:pos="8306"/>
      </w:tabs>
      <w:snapToGrid w:val="0"/>
      <w:jc w:val="center"/>
    </w:pPr>
    <w:rPr>
      <w:sz w:val="18"/>
      <w:szCs w:val="18"/>
    </w:rPr>
  </w:style>
  <w:style w:type="character" w:customStyle="1" w:styleId="a4">
    <w:name w:val="页眉 字符"/>
    <w:basedOn w:val="a0"/>
    <w:link w:val="a3"/>
    <w:uiPriority w:val="99"/>
    <w:rsid w:val="00874454"/>
    <w:rPr>
      <w:rFonts w:ascii="宋体" w:eastAsia="宋体" w:hAnsi="宋体" w:cs="宋体"/>
      <w:sz w:val="18"/>
      <w:szCs w:val="18"/>
    </w:rPr>
  </w:style>
  <w:style w:type="paragraph" w:styleId="a5">
    <w:name w:val="footer"/>
    <w:basedOn w:val="a"/>
    <w:link w:val="a6"/>
    <w:uiPriority w:val="99"/>
    <w:unhideWhenUsed/>
    <w:rsid w:val="00874454"/>
    <w:pPr>
      <w:tabs>
        <w:tab w:val="center" w:pos="4153"/>
        <w:tab w:val="right" w:pos="8306"/>
      </w:tabs>
      <w:snapToGrid w:val="0"/>
    </w:pPr>
    <w:rPr>
      <w:sz w:val="18"/>
      <w:szCs w:val="18"/>
    </w:rPr>
  </w:style>
  <w:style w:type="character" w:customStyle="1" w:styleId="a6">
    <w:name w:val="页脚 字符"/>
    <w:basedOn w:val="a0"/>
    <w:link w:val="a5"/>
    <w:uiPriority w:val="99"/>
    <w:rsid w:val="008744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569">
      <w:marLeft w:val="0"/>
      <w:marRight w:val="0"/>
      <w:marTop w:val="10"/>
      <w:marBottom w:val="10"/>
      <w:divBdr>
        <w:top w:val="none" w:sz="0" w:space="0" w:color="auto"/>
        <w:left w:val="none" w:sz="0" w:space="0" w:color="auto"/>
        <w:bottom w:val="none" w:sz="0" w:space="0" w:color="auto"/>
        <w:right w:val="none" w:sz="0" w:space="0" w:color="auto"/>
      </w:divBdr>
    </w:div>
    <w:div w:id="24213488">
      <w:marLeft w:val="0"/>
      <w:marRight w:val="0"/>
      <w:marTop w:val="10"/>
      <w:marBottom w:val="10"/>
      <w:divBdr>
        <w:top w:val="none" w:sz="0" w:space="0" w:color="auto"/>
        <w:left w:val="none" w:sz="0" w:space="0" w:color="auto"/>
        <w:bottom w:val="none" w:sz="0" w:space="0" w:color="auto"/>
        <w:right w:val="none" w:sz="0" w:space="0" w:color="auto"/>
      </w:divBdr>
    </w:div>
    <w:div w:id="172501490">
      <w:marLeft w:val="0"/>
      <w:marRight w:val="0"/>
      <w:marTop w:val="10"/>
      <w:marBottom w:val="10"/>
      <w:divBdr>
        <w:top w:val="none" w:sz="0" w:space="0" w:color="auto"/>
        <w:left w:val="none" w:sz="0" w:space="0" w:color="auto"/>
        <w:bottom w:val="none" w:sz="0" w:space="0" w:color="auto"/>
        <w:right w:val="none" w:sz="0" w:space="0" w:color="auto"/>
      </w:divBdr>
    </w:div>
    <w:div w:id="179588827">
      <w:marLeft w:val="0"/>
      <w:marRight w:val="0"/>
      <w:marTop w:val="10"/>
      <w:marBottom w:val="10"/>
      <w:divBdr>
        <w:top w:val="none" w:sz="0" w:space="0" w:color="auto"/>
        <w:left w:val="none" w:sz="0" w:space="0" w:color="auto"/>
        <w:bottom w:val="none" w:sz="0" w:space="0" w:color="auto"/>
        <w:right w:val="none" w:sz="0" w:space="0" w:color="auto"/>
      </w:divBdr>
    </w:div>
    <w:div w:id="214705462">
      <w:marLeft w:val="0"/>
      <w:marRight w:val="0"/>
      <w:marTop w:val="10"/>
      <w:marBottom w:val="10"/>
      <w:divBdr>
        <w:top w:val="none" w:sz="0" w:space="0" w:color="auto"/>
        <w:left w:val="none" w:sz="0" w:space="0" w:color="auto"/>
        <w:bottom w:val="none" w:sz="0" w:space="0" w:color="auto"/>
        <w:right w:val="none" w:sz="0" w:space="0" w:color="auto"/>
      </w:divBdr>
    </w:div>
    <w:div w:id="318316793">
      <w:marLeft w:val="0"/>
      <w:marRight w:val="0"/>
      <w:marTop w:val="10"/>
      <w:marBottom w:val="10"/>
      <w:divBdr>
        <w:top w:val="none" w:sz="0" w:space="0" w:color="auto"/>
        <w:left w:val="none" w:sz="0" w:space="0" w:color="auto"/>
        <w:bottom w:val="none" w:sz="0" w:space="0" w:color="auto"/>
        <w:right w:val="none" w:sz="0" w:space="0" w:color="auto"/>
      </w:divBdr>
    </w:div>
    <w:div w:id="389235201">
      <w:marLeft w:val="0"/>
      <w:marRight w:val="0"/>
      <w:marTop w:val="10"/>
      <w:marBottom w:val="10"/>
      <w:divBdr>
        <w:top w:val="none" w:sz="0" w:space="0" w:color="auto"/>
        <w:left w:val="none" w:sz="0" w:space="0" w:color="auto"/>
        <w:bottom w:val="none" w:sz="0" w:space="0" w:color="auto"/>
        <w:right w:val="none" w:sz="0" w:space="0" w:color="auto"/>
      </w:divBdr>
    </w:div>
    <w:div w:id="391464117">
      <w:marLeft w:val="0"/>
      <w:marRight w:val="0"/>
      <w:marTop w:val="10"/>
      <w:marBottom w:val="10"/>
      <w:divBdr>
        <w:top w:val="none" w:sz="0" w:space="0" w:color="auto"/>
        <w:left w:val="none" w:sz="0" w:space="0" w:color="auto"/>
        <w:bottom w:val="none" w:sz="0" w:space="0" w:color="auto"/>
        <w:right w:val="none" w:sz="0" w:space="0" w:color="auto"/>
      </w:divBdr>
    </w:div>
    <w:div w:id="414909012">
      <w:marLeft w:val="0"/>
      <w:marRight w:val="0"/>
      <w:marTop w:val="10"/>
      <w:marBottom w:val="10"/>
      <w:divBdr>
        <w:top w:val="none" w:sz="0" w:space="0" w:color="auto"/>
        <w:left w:val="none" w:sz="0" w:space="0" w:color="auto"/>
        <w:bottom w:val="none" w:sz="0" w:space="0" w:color="auto"/>
        <w:right w:val="none" w:sz="0" w:space="0" w:color="auto"/>
      </w:divBdr>
    </w:div>
    <w:div w:id="472674256">
      <w:marLeft w:val="0"/>
      <w:marRight w:val="720"/>
      <w:marTop w:val="10"/>
      <w:marBottom w:val="10"/>
      <w:divBdr>
        <w:top w:val="none" w:sz="0" w:space="0" w:color="auto"/>
        <w:left w:val="none" w:sz="0" w:space="0" w:color="auto"/>
        <w:bottom w:val="none" w:sz="0" w:space="0" w:color="auto"/>
        <w:right w:val="none" w:sz="0" w:space="0" w:color="auto"/>
      </w:divBdr>
    </w:div>
    <w:div w:id="559899072">
      <w:marLeft w:val="0"/>
      <w:marRight w:val="0"/>
      <w:marTop w:val="10"/>
      <w:marBottom w:val="10"/>
      <w:divBdr>
        <w:top w:val="none" w:sz="0" w:space="0" w:color="auto"/>
        <w:left w:val="none" w:sz="0" w:space="0" w:color="auto"/>
        <w:bottom w:val="none" w:sz="0" w:space="0" w:color="auto"/>
        <w:right w:val="none" w:sz="0" w:space="0" w:color="auto"/>
      </w:divBdr>
    </w:div>
    <w:div w:id="568271754">
      <w:marLeft w:val="0"/>
      <w:marRight w:val="0"/>
      <w:marTop w:val="10"/>
      <w:marBottom w:val="10"/>
      <w:divBdr>
        <w:top w:val="none" w:sz="0" w:space="0" w:color="auto"/>
        <w:left w:val="none" w:sz="0" w:space="0" w:color="auto"/>
        <w:bottom w:val="none" w:sz="0" w:space="0" w:color="auto"/>
        <w:right w:val="none" w:sz="0" w:space="0" w:color="auto"/>
      </w:divBdr>
    </w:div>
    <w:div w:id="653459543">
      <w:marLeft w:val="0"/>
      <w:marRight w:val="0"/>
      <w:marTop w:val="10"/>
      <w:marBottom w:val="10"/>
      <w:divBdr>
        <w:top w:val="none" w:sz="0" w:space="0" w:color="auto"/>
        <w:left w:val="none" w:sz="0" w:space="0" w:color="auto"/>
        <w:bottom w:val="none" w:sz="0" w:space="0" w:color="auto"/>
        <w:right w:val="none" w:sz="0" w:space="0" w:color="auto"/>
      </w:divBdr>
    </w:div>
    <w:div w:id="665061037">
      <w:marLeft w:val="0"/>
      <w:marRight w:val="0"/>
      <w:marTop w:val="10"/>
      <w:marBottom w:val="10"/>
      <w:divBdr>
        <w:top w:val="none" w:sz="0" w:space="0" w:color="auto"/>
        <w:left w:val="none" w:sz="0" w:space="0" w:color="auto"/>
        <w:bottom w:val="none" w:sz="0" w:space="0" w:color="auto"/>
        <w:right w:val="none" w:sz="0" w:space="0" w:color="auto"/>
      </w:divBdr>
    </w:div>
    <w:div w:id="682585416">
      <w:marLeft w:val="0"/>
      <w:marRight w:val="0"/>
      <w:marTop w:val="10"/>
      <w:marBottom w:val="10"/>
      <w:divBdr>
        <w:top w:val="none" w:sz="0" w:space="0" w:color="auto"/>
        <w:left w:val="none" w:sz="0" w:space="0" w:color="auto"/>
        <w:bottom w:val="none" w:sz="0" w:space="0" w:color="auto"/>
        <w:right w:val="none" w:sz="0" w:space="0" w:color="auto"/>
      </w:divBdr>
    </w:div>
    <w:div w:id="718087927">
      <w:marLeft w:val="0"/>
      <w:marRight w:val="0"/>
      <w:marTop w:val="10"/>
      <w:marBottom w:val="10"/>
      <w:divBdr>
        <w:top w:val="none" w:sz="0" w:space="0" w:color="auto"/>
        <w:left w:val="none" w:sz="0" w:space="0" w:color="auto"/>
        <w:bottom w:val="none" w:sz="0" w:space="0" w:color="auto"/>
        <w:right w:val="none" w:sz="0" w:space="0" w:color="auto"/>
      </w:divBdr>
    </w:div>
    <w:div w:id="758061636">
      <w:marLeft w:val="0"/>
      <w:marRight w:val="720"/>
      <w:marTop w:val="10"/>
      <w:marBottom w:val="10"/>
      <w:divBdr>
        <w:top w:val="none" w:sz="0" w:space="0" w:color="auto"/>
        <w:left w:val="none" w:sz="0" w:space="0" w:color="auto"/>
        <w:bottom w:val="none" w:sz="0" w:space="0" w:color="auto"/>
        <w:right w:val="none" w:sz="0" w:space="0" w:color="auto"/>
      </w:divBdr>
    </w:div>
    <w:div w:id="835153639">
      <w:marLeft w:val="0"/>
      <w:marRight w:val="0"/>
      <w:marTop w:val="10"/>
      <w:marBottom w:val="10"/>
      <w:divBdr>
        <w:top w:val="none" w:sz="0" w:space="0" w:color="auto"/>
        <w:left w:val="none" w:sz="0" w:space="0" w:color="auto"/>
        <w:bottom w:val="none" w:sz="0" w:space="0" w:color="auto"/>
        <w:right w:val="none" w:sz="0" w:space="0" w:color="auto"/>
      </w:divBdr>
    </w:div>
    <w:div w:id="840924428">
      <w:marLeft w:val="0"/>
      <w:marRight w:val="0"/>
      <w:marTop w:val="10"/>
      <w:marBottom w:val="10"/>
      <w:divBdr>
        <w:top w:val="none" w:sz="0" w:space="0" w:color="auto"/>
        <w:left w:val="none" w:sz="0" w:space="0" w:color="auto"/>
        <w:bottom w:val="none" w:sz="0" w:space="0" w:color="auto"/>
        <w:right w:val="none" w:sz="0" w:space="0" w:color="auto"/>
      </w:divBdr>
    </w:div>
    <w:div w:id="1017073736">
      <w:marLeft w:val="0"/>
      <w:marRight w:val="0"/>
      <w:marTop w:val="10"/>
      <w:marBottom w:val="10"/>
      <w:divBdr>
        <w:top w:val="none" w:sz="0" w:space="0" w:color="auto"/>
        <w:left w:val="none" w:sz="0" w:space="0" w:color="auto"/>
        <w:bottom w:val="none" w:sz="0" w:space="0" w:color="auto"/>
        <w:right w:val="none" w:sz="0" w:space="0" w:color="auto"/>
      </w:divBdr>
    </w:div>
    <w:div w:id="1094207872">
      <w:marLeft w:val="0"/>
      <w:marRight w:val="720"/>
      <w:marTop w:val="10"/>
      <w:marBottom w:val="10"/>
      <w:divBdr>
        <w:top w:val="none" w:sz="0" w:space="0" w:color="auto"/>
        <w:left w:val="none" w:sz="0" w:space="0" w:color="auto"/>
        <w:bottom w:val="none" w:sz="0" w:space="0" w:color="auto"/>
        <w:right w:val="none" w:sz="0" w:space="0" w:color="auto"/>
      </w:divBdr>
    </w:div>
    <w:div w:id="1140804404">
      <w:marLeft w:val="0"/>
      <w:marRight w:val="0"/>
      <w:marTop w:val="10"/>
      <w:marBottom w:val="10"/>
      <w:divBdr>
        <w:top w:val="none" w:sz="0" w:space="0" w:color="auto"/>
        <w:left w:val="none" w:sz="0" w:space="0" w:color="auto"/>
        <w:bottom w:val="none" w:sz="0" w:space="0" w:color="auto"/>
        <w:right w:val="none" w:sz="0" w:space="0" w:color="auto"/>
      </w:divBdr>
    </w:div>
    <w:div w:id="1142041366">
      <w:marLeft w:val="0"/>
      <w:marRight w:val="0"/>
      <w:marTop w:val="10"/>
      <w:marBottom w:val="10"/>
      <w:divBdr>
        <w:top w:val="none" w:sz="0" w:space="0" w:color="auto"/>
        <w:left w:val="none" w:sz="0" w:space="0" w:color="auto"/>
        <w:bottom w:val="none" w:sz="0" w:space="0" w:color="auto"/>
        <w:right w:val="none" w:sz="0" w:space="0" w:color="auto"/>
      </w:divBdr>
    </w:div>
    <w:div w:id="1215507534">
      <w:marLeft w:val="0"/>
      <w:marRight w:val="0"/>
      <w:marTop w:val="10"/>
      <w:marBottom w:val="10"/>
      <w:divBdr>
        <w:top w:val="none" w:sz="0" w:space="0" w:color="auto"/>
        <w:left w:val="none" w:sz="0" w:space="0" w:color="auto"/>
        <w:bottom w:val="none" w:sz="0" w:space="0" w:color="auto"/>
        <w:right w:val="none" w:sz="0" w:space="0" w:color="auto"/>
      </w:divBdr>
    </w:div>
    <w:div w:id="1280379702">
      <w:marLeft w:val="0"/>
      <w:marRight w:val="720"/>
      <w:marTop w:val="10"/>
      <w:marBottom w:val="10"/>
      <w:divBdr>
        <w:top w:val="none" w:sz="0" w:space="0" w:color="auto"/>
        <w:left w:val="none" w:sz="0" w:space="0" w:color="auto"/>
        <w:bottom w:val="none" w:sz="0" w:space="0" w:color="auto"/>
        <w:right w:val="none" w:sz="0" w:space="0" w:color="auto"/>
      </w:divBdr>
    </w:div>
    <w:div w:id="1384140902">
      <w:marLeft w:val="0"/>
      <w:marRight w:val="0"/>
      <w:marTop w:val="10"/>
      <w:marBottom w:val="10"/>
      <w:divBdr>
        <w:top w:val="none" w:sz="0" w:space="0" w:color="auto"/>
        <w:left w:val="none" w:sz="0" w:space="0" w:color="auto"/>
        <w:bottom w:val="none" w:sz="0" w:space="0" w:color="auto"/>
        <w:right w:val="none" w:sz="0" w:space="0" w:color="auto"/>
      </w:divBdr>
    </w:div>
    <w:div w:id="1419206036">
      <w:marLeft w:val="0"/>
      <w:marRight w:val="0"/>
      <w:marTop w:val="10"/>
      <w:marBottom w:val="10"/>
      <w:divBdr>
        <w:top w:val="none" w:sz="0" w:space="0" w:color="auto"/>
        <w:left w:val="none" w:sz="0" w:space="0" w:color="auto"/>
        <w:bottom w:val="none" w:sz="0" w:space="0" w:color="auto"/>
        <w:right w:val="none" w:sz="0" w:space="0" w:color="auto"/>
      </w:divBdr>
    </w:div>
    <w:div w:id="1477642184">
      <w:marLeft w:val="0"/>
      <w:marRight w:val="0"/>
      <w:marTop w:val="10"/>
      <w:marBottom w:val="10"/>
      <w:divBdr>
        <w:top w:val="none" w:sz="0" w:space="0" w:color="auto"/>
        <w:left w:val="none" w:sz="0" w:space="0" w:color="auto"/>
        <w:bottom w:val="none" w:sz="0" w:space="0" w:color="auto"/>
        <w:right w:val="none" w:sz="0" w:space="0" w:color="auto"/>
      </w:divBdr>
    </w:div>
    <w:div w:id="1532494248">
      <w:marLeft w:val="0"/>
      <w:marRight w:val="0"/>
      <w:marTop w:val="10"/>
      <w:marBottom w:val="10"/>
      <w:divBdr>
        <w:top w:val="none" w:sz="0" w:space="0" w:color="auto"/>
        <w:left w:val="none" w:sz="0" w:space="0" w:color="auto"/>
        <w:bottom w:val="none" w:sz="0" w:space="0" w:color="auto"/>
        <w:right w:val="none" w:sz="0" w:space="0" w:color="auto"/>
      </w:divBdr>
    </w:div>
    <w:div w:id="1681930741">
      <w:marLeft w:val="0"/>
      <w:marRight w:val="0"/>
      <w:marTop w:val="10"/>
      <w:marBottom w:val="10"/>
      <w:divBdr>
        <w:top w:val="none" w:sz="0" w:space="0" w:color="auto"/>
        <w:left w:val="none" w:sz="0" w:space="0" w:color="auto"/>
        <w:bottom w:val="none" w:sz="0" w:space="0" w:color="auto"/>
        <w:right w:val="none" w:sz="0" w:space="0" w:color="auto"/>
      </w:divBdr>
    </w:div>
    <w:div w:id="1718428652">
      <w:marLeft w:val="0"/>
      <w:marRight w:val="0"/>
      <w:marTop w:val="10"/>
      <w:marBottom w:val="10"/>
      <w:divBdr>
        <w:top w:val="none" w:sz="0" w:space="0" w:color="auto"/>
        <w:left w:val="none" w:sz="0" w:space="0" w:color="auto"/>
        <w:bottom w:val="none" w:sz="0" w:space="0" w:color="auto"/>
        <w:right w:val="none" w:sz="0" w:space="0" w:color="auto"/>
      </w:divBdr>
    </w:div>
    <w:div w:id="1724669696">
      <w:marLeft w:val="0"/>
      <w:marRight w:val="0"/>
      <w:marTop w:val="10"/>
      <w:marBottom w:val="10"/>
      <w:divBdr>
        <w:top w:val="none" w:sz="0" w:space="0" w:color="auto"/>
        <w:left w:val="none" w:sz="0" w:space="0" w:color="auto"/>
        <w:bottom w:val="none" w:sz="0" w:space="0" w:color="auto"/>
        <w:right w:val="none" w:sz="0" w:space="0" w:color="auto"/>
      </w:divBdr>
    </w:div>
    <w:div w:id="1778065019">
      <w:marLeft w:val="0"/>
      <w:marRight w:val="0"/>
      <w:marTop w:val="10"/>
      <w:marBottom w:val="10"/>
      <w:divBdr>
        <w:top w:val="none" w:sz="0" w:space="0" w:color="auto"/>
        <w:left w:val="none" w:sz="0" w:space="0" w:color="auto"/>
        <w:bottom w:val="none" w:sz="0" w:space="0" w:color="auto"/>
        <w:right w:val="none" w:sz="0" w:space="0" w:color="auto"/>
      </w:divBdr>
    </w:div>
    <w:div w:id="1834174381">
      <w:marLeft w:val="0"/>
      <w:marRight w:val="0"/>
      <w:marTop w:val="10"/>
      <w:marBottom w:val="10"/>
      <w:divBdr>
        <w:top w:val="none" w:sz="0" w:space="0" w:color="auto"/>
        <w:left w:val="none" w:sz="0" w:space="0" w:color="auto"/>
        <w:bottom w:val="none" w:sz="0" w:space="0" w:color="auto"/>
        <w:right w:val="none" w:sz="0" w:space="0" w:color="auto"/>
      </w:divBdr>
    </w:div>
    <w:div w:id="1870415336">
      <w:marLeft w:val="0"/>
      <w:marRight w:val="0"/>
      <w:marTop w:val="10"/>
      <w:marBottom w:val="10"/>
      <w:divBdr>
        <w:top w:val="none" w:sz="0" w:space="0" w:color="auto"/>
        <w:left w:val="none" w:sz="0" w:space="0" w:color="auto"/>
        <w:bottom w:val="none" w:sz="0" w:space="0" w:color="auto"/>
        <w:right w:val="none" w:sz="0" w:space="0" w:color="auto"/>
      </w:divBdr>
    </w:div>
    <w:div w:id="1886797913">
      <w:marLeft w:val="0"/>
      <w:marRight w:val="0"/>
      <w:marTop w:val="10"/>
      <w:marBottom w:val="10"/>
      <w:divBdr>
        <w:top w:val="none" w:sz="0" w:space="0" w:color="auto"/>
        <w:left w:val="none" w:sz="0" w:space="0" w:color="auto"/>
        <w:bottom w:val="none" w:sz="0" w:space="0" w:color="auto"/>
        <w:right w:val="none" w:sz="0" w:space="0" w:color="auto"/>
      </w:divBdr>
    </w:div>
    <w:div w:id="1939293162">
      <w:marLeft w:val="0"/>
      <w:marRight w:val="0"/>
      <w:marTop w:val="10"/>
      <w:marBottom w:val="10"/>
      <w:divBdr>
        <w:top w:val="none" w:sz="0" w:space="0" w:color="auto"/>
        <w:left w:val="none" w:sz="0" w:space="0" w:color="auto"/>
        <w:bottom w:val="none" w:sz="0" w:space="0" w:color="auto"/>
        <w:right w:val="none" w:sz="0" w:space="0" w:color="auto"/>
      </w:divBdr>
    </w:div>
    <w:div w:id="19683180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610</Words>
  <Characters>3478</Characters>
  <Application>Microsoft Office Word</Application>
  <DocSecurity>0</DocSecurity>
  <Lines>28</Lines>
  <Paragraphs>8</Paragraphs>
  <ScaleCrop>false</ScaleCrop>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2025-04-30T07:20:00Z</dcterms:created>
  <dcterms:modified xsi:type="dcterms:W3CDTF">2025-04-30T07:20:00Z</dcterms:modified>
</cp:coreProperties>
</file>