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5A7B4" w14:textId="77777777" w:rsidR="00852FFE" w:rsidRDefault="00852FFE">
      <w:pPr>
        <w:spacing w:line="500" w:lineRule="atLeast"/>
        <w:jc w:val="center"/>
        <w:divId w:val="2060592533"/>
        <w:rPr>
          <w:rFonts w:ascii="黑体" w:eastAsia="黑体" w:hAnsi="黑体"/>
          <w:sz w:val="36"/>
          <w:szCs w:val="36"/>
        </w:rPr>
      </w:pPr>
      <w:r>
        <w:rPr>
          <w:rFonts w:ascii="黑体" w:eastAsia="黑体" w:hAnsi="黑体" w:hint="eastAsia"/>
          <w:sz w:val="36"/>
          <w:szCs w:val="36"/>
        </w:rPr>
        <w:t>广东省蕉岭县人民法院</w:t>
      </w:r>
    </w:p>
    <w:p w14:paraId="6ABF8B1D" w14:textId="77777777" w:rsidR="00852FFE" w:rsidRDefault="00852FFE">
      <w:pPr>
        <w:spacing w:line="500" w:lineRule="atLeast"/>
        <w:jc w:val="center"/>
        <w:divId w:val="13329492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48D8DC" w14:textId="77777777" w:rsidR="00852FFE" w:rsidRDefault="00852FFE">
      <w:pPr>
        <w:spacing w:line="500" w:lineRule="atLeast"/>
        <w:jc w:val="right"/>
        <w:divId w:val="2036038844"/>
        <w:rPr>
          <w:rFonts w:hint="eastAsia"/>
          <w:sz w:val="30"/>
          <w:szCs w:val="30"/>
        </w:rPr>
      </w:pPr>
      <w:r>
        <w:rPr>
          <w:rFonts w:hint="eastAsia"/>
          <w:sz w:val="30"/>
          <w:szCs w:val="30"/>
        </w:rPr>
        <w:t>（</w:t>
      </w:r>
      <w:r>
        <w:rPr>
          <w:rFonts w:hint="eastAsia"/>
          <w:sz w:val="30"/>
          <w:szCs w:val="30"/>
        </w:rPr>
        <w:t>2014</w:t>
      </w:r>
      <w:r>
        <w:rPr>
          <w:rFonts w:hint="eastAsia"/>
          <w:sz w:val="30"/>
          <w:szCs w:val="30"/>
        </w:rPr>
        <w:t>）梅蕉法刑初字第</w:t>
      </w:r>
      <w:r>
        <w:rPr>
          <w:rFonts w:hint="eastAsia"/>
          <w:sz w:val="30"/>
          <w:szCs w:val="30"/>
        </w:rPr>
        <w:t>117</w:t>
      </w:r>
      <w:r>
        <w:rPr>
          <w:rFonts w:hint="eastAsia"/>
          <w:sz w:val="30"/>
          <w:szCs w:val="30"/>
        </w:rPr>
        <w:t>号</w:t>
      </w:r>
    </w:p>
    <w:p w14:paraId="72B45D64" w14:textId="77777777" w:rsidR="00852FFE" w:rsidRDefault="00852FFE">
      <w:pPr>
        <w:spacing w:line="500" w:lineRule="atLeast"/>
        <w:ind w:firstLine="600"/>
        <w:divId w:val="1383286267"/>
        <w:rPr>
          <w:rFonts w:hint="eastAsia"/>
          <w:sz w:val="30"/>
          <w:szCs w:val="30"/>
        </w:rPr>
      </w:pPr>
      <w:r>
        <w:rPr>
          <w:rFonts w:hint="eastAsia"/>
          <w:sz w:val="30"/>
          <w:szCs w:val="30"/>
        </w:rPr>
        <w:t>公诉机关蕉岭县人民检察院。</w:t>
      </w:r>
    </w:p>
    <w:p w14:paraId="0C6FADA2" w14:textId="77777777" w:rsidR="00852FFE" w:rsidRDefault="00852FFE">
      <w:pPr>
        <w:spacing w:line="500" w:lineRule="atLeast"/>
        <w:ind w:firstLine="600"/>
        <w:divId w:val="1177503314"/>
        <w:rPr>
          <w:rFonts w:hint="eastAsia"/>
          <w:sz w:val="30"/>
          <w:szCs w:val="30"/>
        </w:rPr>
      </w:pPr>
      <w:r>
        <w:rPr>
          <w:rFonts w:hint="eastAsia"/>
          <w:sz w:val="30"/>
          <w:szCs w:val="30"/>
        </w:rPr>
        <w:t>被告人李某某，男，汉族，广东省蕉岭县人，大专文化，住蕉岭县蕉城镇，无前科，因涉嫌行贿罪于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日经蕉岭县人民检察院决定，次日由蕉岭县公安局取保候审。</w:t>
      </w:r>
    </w:p>
    <w:p w14:paraId="3364CD56" w14:textId="77777777" w:rsidR="00852FFE" w:rsidRDefault="00852FFE">
      <w:pPr>
        <w:spacing w:line="500" w:lineRule="atLeast"/>
        <w:ind w:firstLine="600"/>
        <w:divId w:val="1699888096"/>
        <w:rPr>
          <w:rFonts w:hint="eastAsia"/>
          <w:sz w:val="30"/>
          <w:szCs w:val="30"/>
        </w:rPr>
      </w:pPr>
      <w:r>
        <w:rPr>
          <w:rFonts w:hint="eastAsia"/>
          <w:sz w:val="30"/>
          <w:szCs w:val="30"/>
        </w:rPr>
        <w:t>蕉岭县人民检察院以蕉检刑诉（</w:t>
      </w:r>
      <w:r>
        <w:rPr>
          <w:rFonts w:hint="eastAsia"/>
          <w:sz w:val="30"/>
          <w:szCs w:val="30"/>
        </w:rPr>
        <w:t>2014</w:t>
      </w:r>
      <w:r>
        <w:rPr>
          <w:rFonts w:hint="eastAsia"/>
          <w:sz w:val="30"/>
          <w:szCs w:val="30"/>
        </w:rPr>
        <w:t>）</w:t>
      </w:r>
      <w:r>
        <w:rPr>
          <w:rFonts w:hint="eastAsia"/>
          <w:sz w:val="30"/>
          <w:szCs w:val="30"/>
        </w:rPr>
        <w:t>118</w:t>
      </w:r>
      <w:r>
        <w:rPr>
          <w:rFonts w:hint="eastAsia"/>
          <w:sz w:val="30"/>
          <w:szCs w:val="30"/>
        </w:rPr>
        <w:t>号起诉书指控被告人李某某犯行贿罪，于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日向本院提起公诉。本院依法适用简易程序，组成合议庭，公开开庭审理了本案。蕉岭县人民检察院检察员罗雯珠出庭支持公诉，被告人李某某到庭参加了诉讼。现已审理终结。</w:t>
      </w:r>
    </w:p>
    <w:p w14:paraId="3D261989" w14:textId="77777777" w:rsidR="00852FFE" w:rsidRDefault="00852FFE">
      <w:pPr>
        <w:spacing w:line="500" w:lineRule="atLeast"/>
        <w:ind w:firstLine="600"/>
        <w:divId w:val="51985339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被告人李某某在经营蕉岭县某农机服务有限公司的过程中，为了让该公司在农机购置补贴指标分配、购置补贴审批以及某局采购农机项目等方面，得到时任蕉岭县某局局长黄某某（另案处理）的关照，先后向其送款共计人民币</w:t>
      </w:r>
      <w:r>
        <w:rPr>
          <w:rFonts w:hint="eastAsia"/>
          <w:sz w:val="30"/>
          <w:szCs w:val="30"/>
        </w:rPr>
        <w:t>60000</w:t>
      </w:r>
      <w:r>
        <w:rPr>
          <w:rFonts w:hint="eastAsia"/>
          <w:sz w:val="30"/>
          <w:szCs w:val="30"/>
        </w:rPr>
        <w:t>元。具体犯罪事实如下：</w:t>
      </w:r>
    </w:p>
    <w:p w14:paraId="79AE6692" w14:textId="77777777" w:rsidR="00852FFE" w:rsidRDefault="00852FFE">
      <w:pPr>
        <w:spacing w:line="500" w:lineRule="atLeast"/>
        <w:ind w:firstLine="600"/>
        <w:divId w:val="166501126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月的一天，李某某为了感谢黄某某在农机购置补贴指标分配和购置补贴审批方面的关照，在黄某某的办公室内送款</w:t>
      </w:r>
      <w:r>
        <w:rPr>
          <w:rFonts w:hint="eastAsia"/>
          <w:sz w:val="30"/>
          <w:szCs w:val="30"/>
        </w:rPr>
        <w:t>10000</w:t>
      </w:r>
      <w:r>
        <w:rPr>
          <w:rFonts w:hint="eastAsia"/>
          <w:sz w:val="30"/>
          <w:szCs w:val="30"/>
        </w:rPr>
        <w:t>元给黄某某，黄某某收下了此款。</w:t>
      </w:r>
    </w:p>
    <w:p w14:paraId="32A1EC05" w14:textId="77777777" w:rsidR="00852FFE" w:rsidRDefault="00852FFE">
      <w:pPr>
        <w:spacing w:line="500" w:lineRule="atLeast"/>
        <w:ind w:firstLine="600"/>
        <w:divId w:val="20560554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月的一天，李某某为了感谢黄某某在农机购置补贴审批方面和农机采购项目上的关照，在黄某某到农机推广站检查完工作准备离开时，拿出事先准备好的</w:t>
      </w:r>
      <w:r>
        <w:rPr>
          <w:rFonts w:hint="eastAsia"/>
          <w:sz w:val="30"/>
          <w:szCs w:val="30"/>
        </w:rPr>
        <w:t>30000</w:t>
      </w:r>
      <w:r>
        <w:rPr>
          <w:rFonts w:hint="eastAsia"/>
          <w:sz w:val="30"/>
          <w:szCs w:val="30"/>
        </w:rPr>
        <w:t>元放到黄某某车内的副驾驶座位上，黄某某收下了此款。</w:t>
      </w:r>
    </w:p>
    <w:p w14:paraId="08E854C3" w14:textId="77777777" w:rsidR="00852FFE" w:rsidRDefault="00852FFE">
      <w:pPr>
        <w:spacing w:line="500" w:lineRule="atLeast"/>
        <w:ind w:firstLine="600"/>
        <w:divId w:val="1781295653"/>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月的一天，李某某为了感谢黄某某在农机购置补贴指标分配和购置补贴审批方面的关照，在李某某的办公室内送款</w:t>
      </w:r>
      <w:r>
        <w:rPr>
          <w:rFonts w:hint="eastAsia"/>
          <w:sz w:val="30"/>
          <w:szCs w:val="30"/>
        </w:rPr>
        <w:t>20000</w:t>
      </w:r>
      <w:r>
        <w:rPr>
          <w:rFonts w:hint="eastAsia"/>
          <w:sz w:val="30"/>
          <w:szCs w:val="30"/>
        </w:rPr>
        <w:t>元给黄某某。黄某某收下了此款。</w:t>
      </w:r>
    </w:p>
    <w:p w14:paraId="54086141" w14:textId="77777777" w:rsidR="00852FFE" w:rsidRDefault="00852FFE">
      <w:pPr>
        <w:spacing w:line="500" w:lineRule="atLeast"/>
        <w:ind w:firstLine="600"/>
        <w:divId w:val="748695464"/>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日，被告人李某某主动到蕉岭县人民检察院投案。</w:t>
      </w:r>
    </w:p>
    <w:p w14:paraId="6087DF17" w14:textId="77777777" w:rsidR="00852FFE" w:rsidRDefault="00852FFE">
      <w:pPr>
        <w:spacing w:line="500" w:lineRule="atLeast"/>
        <w:ind w:firstLine="600"/>
        <w:divId w:val="1375883674"/>
        <w:rPr>
          <w:rFonts w:hint="eastAsia"/>
          <w:sz w:val="30"/>
          <w:szCs w:val="30"/>
        </w:rPr>
      </w:pPr>
      <w:r>
        <w:rPr>
          <w:rFonts w:hint="eastAsia"/>
          <w:sz w:val="30"/>
          <w:szCs w:val="30"/>
        </w:rPr>
        <w:t>上述事实，被告人李某某在开庭审理过程中亦无异议，并有书证被告人李某某的人口信息表，自首情况说明，黄某某个人信息表及任职证明，农机局定编文件，农机局到伟春农机公司购买农机的相关凭证，</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年农机购置补贴方案，被告人李某某用虚假购机申请补贴的相关材料，农户购机补贴申请表及购机发票，农机局分配购机补贴指标会议记录；证人黄某胜，徐某强，徐某，古某聪的证言等证据证实，足以认定。</w:t>
      </w:r>
    </w:p>
    <w:p w14:paraId="57866572" w14:textId="77777777" w:rsidR="00852FFE" w:rsidRDefault="00852FFE">
      <w:pPr>
        <w:spacing w:line="500" w:lineRule="atLeast"/>
        <w:ind w:firstLine="600"/>
        <w:divId w:val="497498193"/>
        <w:rPr>
          <w:rFonts w:hint="eastAsia"/>
          <w:sz w:val="30"/>
          <w:szCs w:val="30"/>
        </w:rPr>
      </w:pPr>
      <w:r>
        <w:rPr>
          <w:rFonts w:hint="eastAsia"/>
          <w:sz w:val="30"/>
          <w:szCs w:val="30"/>
        </w:rPr>
        <w:t>本院认为，被告人李某某为谋取不正当利益，给国家工作人员送款人民币</w:t>
      </w:r>
      <w:r>
        <w:rPr>
          <w:rFonts w:hint="eastAsia"/>
          <w:sz w:val="30"/>
          <w:szCs w:val="30"/>
        </w:rPr>
        <w:t>60000</w:t>
      </w:r>
      <w:r>
        <w:rPr>
          <w:rFonts w:hint="eastAsia"/>
          <w:sz w:val="30"/>
          <w:szCs w:val="30"/>
        </w:rPr>
        <w:t>元，其行为已构成行贿罪。控方指控的罪名成立。被告人李某某在追诉前主动到检察机关投案，并如实供述犯罪事实，属自首，依法予以免除处罚。根据本案的犯罪事实、性质、情节和对于社会的危害程度，案经本院审判委员会讨论决定，依照《中华人民共和国刑法》第三百八十九条第一款，第三百九十条，第六十七条第一款，第三十七条之规定，判决如下：</w:t>
      </w:r>
    </w:p>
    <w:p w14:paraId="59EEBC6D" w14:textId="77777777" w:rsidR="00852FFE" w:rsidRDefault="00852FFE">
      <w:pPr>
        <w:spacing w:line="500" w:lineRule="atLeast"/>
        <w:ind w:firstLine="600"/>
        <w:divId w:val="572743634"/>
        <w:rPr>
          <w:rFonts w:hint="eastAsia"/>
          <w:sz w:val="30"/>
          <w:szCs w:val="30"/>
        </w:rPr>
      </w:pPr>
      <w:r>
        <w:rPr>
          <w:rFonts w:hint="eastAsia"/>
          <w:sz w:val="30"/>
          <w:szCs w:val="30"/>
        </w:rPr>
        <w:t>被告人李某某犯行贿罪，免予刑事处罚。</w:t>
      </w:r>
    </w:p>
    <w:p w14:paraId="36BF7EA9" w14:textId="77777777" w:rsidR="00852FFE" w:rsidRDefault="00852FFE">
      <w:pPr>
        <w:spacing w:line="500" w:lineRule="atLeast"/>
        <w:ind w:firstLine="600"/>
        <w:divId w:val="638463362"/>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6B6AE3CC" w14:textId="77777777" w:rsidR="00852FFE" w:rsidRDefault="00852FFE">
      <w:pPr>
        <w:spacing w:line="500" w:lineRule="atLeast"/>
        <w:jc w:val="right"/>
        <w:divId w:val="1614244724"/>
        <w:rPr>
          <w:rFonts w:hint="eastAsia"/>
          <w:sz w:val="30"/>
          <w:szCs w:val="30"/>
        </w:rPr>
      </w:pPr>
      <w:r>
        <w:rPr>
          <w:rFonts w:hint="eastAsia"/>
          <w:sz w:val="30"/>
          <w:szCs w:val="30"/>
        </w:rPr>
        <w:t>审　判　员　　江忠发</w:t>
      </w:r>
    </w:p>
    <w:p w14:paraId="7EB1F11B" w14:textId="77777777" w:rsidR="00852FFE" w:rsidRDefault="00852FFE">
      <w:pPr>
        <w:spacing w:line="500" w:lineRule="atLeast"/>
        <w:jc w:val="right"/>
        <w:divId w:val="1647860320"/>
        <w:rPr>
          <w:rFonts w:hint="eastAsia"/>
          <w:sz w:val="30"/>
          <w:szCs w:val="30"/>
        </w:rPr>
      </w:pPr>
      <w:r>
        <w:rPr>
          <w:rFonts w:hint="eastAsia"/>
          <w:sz w:val="30"/>
          <w:szCs w:val="30"/>
        </w:rPr>
        <w:t>助理审判员　　黄佳佳</w:t>
      </w:r>
    </w:p>
    <w:p w14:paraId="0B7B9D83" w14:textId="77777777" w:rsidR="00852FFE" w:rsidRDefault="00852FFE">
      <w:pPr>
        <w:spacing w:line="500" w:lineRule="atLeast"/>
        <w:jc w:val="right"/>
        <w:divId w:val="1192836510"/>
        <w:rPr>
          <w:rFonts w:hint="eastAsia"/>
          <w:sz w:val="30"/>
          <w:szCs w:val="30"/>
        </w:rPr>
      </w:pPr>
      <w:r>
        <w:rPr>
          <w:rFonts w:hint="eastAsia"/>
          <w:sz w:val="30"/>
          <w:szCs w:val="30"/>
        </w:rPr>
        <w:t>人民陪审员　　徐碧峰</w:t>
      </w:r>
    </w:p>
    <w:p w14:paraId="20565214" w14:textId="77777777" w:rsidR="00852FFE" w:rsidRDefault="00852FFE">
      <w:pPr>
        <w:spacing w:line="500" w:lineRule="atLeast"/>
        <w:jc w:val="right"/>
        <w:divId w:val="1602184393"/>
        <w:rPr>
          <w:rFonts w:hint="eastAsia"/>
          <w:sz w:val="30"/>
          <w:szCs w:val="30"/>
        </w:rPr>
      </w:pPr>
      <w:r>
        <w:rPr>
          <w:rFonts w:hint="eastAsia"/>
          <w:sz w:val="30"/>
          <w:szCs w:val="30"/>
        </w:rPr>
        <w:t>二〇一四年十二月十五日</w:t>
      </w:r>
    </w:p>
    <w:p w14:paraId="2A97988B" w14:textId="77777777" w:rsidR="00852FFE" w:rsidRDefault="00852FFE">
      <w:pPr>
        <w:spacing w:line="500" w:lineRule="atLeast"/>
        <w:jc w:val="right"/>
        <w:divId w:val="136993269"/>
        <w:rPr>
          <w:rFonts w:hint="eastAsia"/>
          <w:sz w:val="30"/>
          <w:szCs w:val="30"/>
        </w:rPr>
      </w:pPr>
      <w:r>
        <w:rPr>
          <w:rFonts w:hint="eastAsia"/>
          <w:sz w:val="30"/>
          <w:szCs w:val="30"/>
        </w:rPr>
        <w:t>书　记　员　　邓洁茹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101A" w14:textId="77777777" w:rsidR="00D67EBE" w:rsidRDefault="00D67EBE" w:rsidP="00D67EBE">
      <w:pPr>
        <w:rPr>
          <w:rFonts w:hint="eastAsia"/>
        </w:rPr>
      </w:pPr>
      <w:r>
        <w:separator/>
      </w:r>
    </w:p>
  </w:endnote>
  <w:endnote w:type="continuationSeparator" w:id="0">
    <w:p w14:paraId="373F8EFD" w14:textId="77777777" w:rsidR="00D67EBE" w:rsidRDefault="00D67EBE" w:rsidP="00D67E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B397E" w14:textId="77777777" w:rsidR="00D67EBE" w:rsidRDefault="00D67EBE" w:rsidP="00D67EBE">
      <w:pPr>
        <w:rPr>
          <w:rFonts w:hint="eastAsia"/>
        </w:rPr>
      </w:pPr>
      <w:r>
        <w:separator/>
      </w:r>
    </w:p>
  </w:footnote>
  <w:footnote w:type="continuationSeparator" w:id="0">
    <w:p w14:paraId="3B09B5B7" w14:textId="77777777" w:rsidR="00D67EBE" w:rsidRDefault="00D67EBE" w:rsidP="00D67E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7EBE"/>
    <w:rsid w:val="00852FFE"/>
    <w:rsid w:val="00A23C24"/>
    <w:rsid w:val="00D67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D6B4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7EBE"/>
    <w:pPr>
      <w:tabs>
        <w:tab w:val="center" w:pos="4153"/>
        <w:tab w:val="right" w:pos="8306"/>
      </w:tabs>
      <w:snapToGrid w:val="0"/>
      <w:jc w:val="center"/>
    </w:pPr>
    <w:rPr>
      <w:sz w:val="18"/>
      <w:szCs w:val="18"/>
    </w:rPr>
  </w:style>
  <w:style w:type="character" w:customStyle="1" w:styleId="a4">
    <w:name w:val="页眉 字符"/>
    <w:basedOn w:val="a0"/>
    <w:link w:val="a3"/>
    <w:uiPriority w:val="99"/>
    <w:rsid w:val="00D67EBE"/>
    <w:rPr>
      <w:rFonts w:ascii="宋体" w:eastAsia="宋体" w:hAnsi="宋体" w:cs="宋体"/>
      <w:sz w:val="18"/>
      <w:szCs w:val="18"/>
    </w:rPr>
  </w:style>
  <w:style w:type="paragraph" w:styleId="a5">
    <w:name w:val="footer"/>
    <w:basedOn w:val="a"/>
    <w:link w:val="a6"/>
    <w:uiPriority w:val="99"/>
    <w:unhideWhenUsed/>
    <w:rsid w:val="00D67EBE"/>
    <w:pPr>
      <w:tabs>
        <w:tab w:val="center" w:pos="4153"/>
        <w:tab w:val="right" w:pos="8306"/>
      </w:tabs>
      <w:snapToGrid w:val="0"/>
    </w:pPr>
    <w:rPr>
      <w:sz w:val="18"/>
      <w:szCs w:val="18"/>
    </w:rPr>
  </w:style>
  <w:style w:type="character" w:customStyle="1" w:styleId="a6">
    <w:name w:val="页脚 字符"/>
    <w:basedOn w:val="a0"/>
    <w:link w:val="a5"/>
    <w:uiPriority w:val="99"/>
    <w:rsid w:val="00D67E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3269">
      <w:marLeft w:val="0"/>
      <w:marRight w:val="720"/>
      <w:marTop w:val="10"/>
      <w:marBottom w:val="10"/>
      <w:divBdr>
        <w:top w:val="none" w:sz="0" w:space="0" w:color="auto"/>
        <w:left w:val="none" w:sz="0" w:space="0" w:color="auto"/>
        <w:bottom w:val="none" w:sz="0" w:space="0" w:color="auto"/>
        <w:right w:val="none" w:sz="0" w:space="0" w:color="auto"/>
      </w:divBdr>
    </w:div>
    <w:div w:id="205605542">
      <w:marLeft w:val="0"/>
      <w:marRight w:val="0"/>
      <w:marTop w:val="10"/>
      <w:marBottom w:val="10"/>
      <w:divBdr>
        <w:top w:val="none" w:sz="0" w:space="0" w:color="auto"/>
        <w:left w:val="none" w:sz="0" w:space="0" w:color="auto"/>
        <w:bottom w:val="none" w:sz="0" w:space="0" w:color="auto"/>
        <w:right w:val="none" w:sz="0" w:space="0" w:color="auto"/>
      </w:divBdr>
    </w:div>
    <w:div w:id="497498193">
      <w:marLeft w:val="0"/>
      <w:marRight w:val="0"/>
      <w:marTop w:val="10"/>
      <w:marBottom w:val="10"/>
      <w:divBdr>
        <w:top w:val="none" w:sz="0" w:space="0" w:color="auto"/>
        <w:left w:val="none" w:sz="0" w:space="0" w:color="auto"/>
        <w:bottom w:val="none" w:sz="0" w:space="0" w:color="auto"/>
        <w:right w:val="none" w:sz="0" w:space="0" w:color="auto"/>
      </w:divBdr>
    </w:div>
    <w:div w:id="519853398">
      <w:marLeft w:val="0"/>
      <w:marRight w:val="0"/>
      <w:marTop w:val="10"/>
      <w:marBottom w:val="10"/>
      <w:divBdr>
        <w:top w:val="none" w:sz="0" w:space="0" w:color="auto"/>
        <w:left w:val="none" w:sz="0" w:space="0" w:color="auto"/>
        <w:bottom w:val="none" w:sz="0" w:space="0" w:color="auto"/>
        <w:right w:val="none" w:sz="0" w:space="0" w:color="auto"/>
      </w:divBdr>
    </w:div>
    <w:div w:id="572743634">
      <w:marLeft w:val="0"/>
      <w:marRight w:val="0"/>
      <w:marTop w:val="10"/>
      <w:marBottom w:val="10"/>
      <w:divBdr>
        <w:top w:val="none" w:sz="0" w:space="0" w:color="auto"/>
        <w:left w:val="none" w:sz="0" w:space="0" w:color="auto"/>
        <w:bottom w:val="none" w:sz="0" w:space="0" w:color="auto"/>
        <w:right w:val="none" w:sz="0" w:space="0" w:color="auto"/>
      </w:divBdr>
    </w:div>
    <w:div w:id="638463362">
      <w:marLeft w:val="0"/>
      <w:marRight w:val="0"/>
      <w:marTop w:val="10"/>
      <w:marBottom w:val="10"/>
      <w:divBdr>
        <w:top w:val="none" w:sz="0" w:space="0" w:color="auto"/>
        <w:left w:val="none" w:sz="0" w:space="0" w:color="auto"/>
        <w:bottom w:val="none" w:sz="0" w:space="0" w:color="auto"/>
        <w:right w:val="none" w:sz="0" w:space="0" w:color="auto"/>
      </w:divBdr>
    </w:div>
    <w:div w:id="748695464">
      <w:marLeft w:val="0"/>
      <w:marRight w:val="0"/>
      <w:marTop w:val="10"/>
      <w:marBottom w:val="10"/>
      <w:divBdr>
        <w:top w:val="none" w:sz="0" w:space="0" w:color="auto"/>
        <w:left w:val="none" w:sz="0" w:space="0" w:color="auto"/>
        <w:bottom w:val="none" w:sz="0" w:space="0" w:color="auto"/>
        <w:right w:val="none" w:sz="0" w:space="0" w:color="auto"/>
      </w:divBdr>
    </w:div>
    <w:div w:id="1177503314">
      <w:marLeft w:val="0"/>
      <w:marRight w:val="0"/>
      <w:marTop w:val="10"/>
      <w:marBottom w:val="10"/>
      <w:divBdr>
        <w:top w:val="none" w:sz="0" w:space="0" w:color="auto"/>
        <w:left w:val="none" w:sz="0" w:space="0" w:color="auto"/>
        <w:bottom w:val="none" w:sz="0" w:space="0" w:color="auto"/>
        <w:right w:val="none" w:sz="0" w:space="0" w:color="auto"/>
      </w:divBdr>
    </w:div>
    <w:div w:id="1192836510">
      <w:marLeft w:val="0"/>
      <w:marRight w:val="720"/>
      <w:marTop w:val="10"/>
      <w:marBottom w:val="10"/>
      <w:divBdr>
        <w:top w:val="none" w:sz="0" w:space="0" w:color="auto"/>
        <w:left w:val="none" w:sz="0" w:space="0" w:color="auto"/>
        <w:bottom w:val="none" w:sz="0" w:space="0" w:color="auto"/>
        <w:right w:val="none" w:sz="0" w:space="0" w:color="auto"/>
      </w:divBdr>
    </w:div>
    <w:div w:id="1332949252">
      <w:marLeft w:val="0"/>
      <w:marRight w:val="0"/>
      <w:marTop w:val="10"/>
      <w:marBottom w:val="10"/>
      <w:divBdr>
        <w:top w:val="none" w:sz="0" w:space="0" w:color="auto"/>
        <w:left w:val="none" w:sz="0" w:space="0" w:color="auto"/>
        <w:bottom w:val="none" w:sz="0" w:space="0" w:color="auto"/>
        <w:right w:val="none" w:sz="0" w:space="0" w:color="auto"/>
      </w:divBdr>
    </w:div>
    <w:div w:id="1375883674">
      <w:marLeft w:val="0"/>
      <w:marRight w:val="0"/>
      <w:marTop w:val="10"/>
      <w:marBottom w:val="10"/>
      <w:divBdr>
        <w:top w:val="none" w:sz="0" w:space="0" w:color="auto"/>
        <w:left w:val="none" w:sz="0" w:space="0" w:color="auto"/>
        <w:bottom w:val="none" w:sz="0" w:space="0" w:color="auto"/>
        <w:right w:val="none" w:sz="0" w:space="0" w:color="auto"/>
      </w:divBdr>
    </w:div>
    <w:div w:id="1383286267">
      <w:marLeft w:val="0"/>
      <w:marRight w:val="0"/>
      <w:marTop w:val="10"/>
      <w:marBottom w:val="10"/>
      <w:divBdr>
        <w:top w:val="none" w:sz="0" w:space="0" w:color="auto"/>
        <w:left w:val="none" w:sz="0" w:space="0" w:color="auto"/>
        <w:bottom w:val="none" w:sz="0" w:space="0" w:color="auto"/>
        <w:right w:val="none" w:sz="0" w:space="0" w:color="auto"/>
      </w:divBdr>
    </w:div>
    <w:div w:id="1602184393">
      <w:marLeft w:val="0"/>
      <w:marRight w:val="720"/>
      <w:marTop w:val="10"/>
      <w:marBottom w:val="10"/>
      <w:divBdr>
        <w:top w:val="none" w:sz="0" w:space="0" w:color="auto"/>
        <w:left w:val="none" w:sz="0" w:space="0" w:color="auto"/>
        <w:bottom w:val="none" w:sz="0" w:space="0" w:color="auto"/>
        <w:right w:val="none" w:sz="0" w:space="0" w:color="auto"/>
      </w:divBdr>
    </w:div>
    <w:div w:id="1614244724">
      <w:marLeft w:val="0"/>
      <w:marRight w:val="720"/>
      <w:marTop w:val="10"/>
      <w:marBottom w:val="10"/>
      <w:divBdr>
        <w:top w:val="none" w:sz="0" w:space="0" w:color="auto"/>
        <w:left w:val="none" w:sz="0" w:space="0" w:color="auto"/>
        <w:bottom w:val="none" w:sz="0" w:space="0" w:color="auto"/>
        <w:right w:val="none" w:sz="0" w:space="0" w:color="auto"/>
      </w:divBdr>
    </w:div>
    <w:div w:id="1647860320">
      <w:marLeft w:val="0"/>
      <w:marRight w:val="720"/>
      <w:marTop w:val="10"/>
      <w:marBottom w:val="10"/>
      <w:divBdr>
        <w:top w:val="none" w:sz="0" w:space="0" w:color="auto"/>
        <w:left w:val="none" w:sz="0" w:space="0" w:color="auto"/>
        <w:bottom w:val="none" w:sz="0" w:space="0" w:color="auto"/>
        <w:right w:val="none" w:sz="0" w:space="0" w:color="auto"/>
      </w:divBdr>
    </w:div>
    <w:div w:id="1665011266">
      <w:marLeft w:val="0"/>
      <w:marRight w:val="0"/>
      <w:marTop w:val="10"/>
      <w:marBottom w:val="10"/>
      <w:divBdr>
        <w:top w:val="none" w:sz="0" w:space="0" w:color="auto"/>
        <w:left w:val="none" w:sz="0" w:space="0" w:color="auto"/>
        <w:bottom w:val="none" w:sz="0" w:space="0" w:color="auto"/>
        <w:right w:val="none" w:sz="0" w:space="0" w:color="auto"/>
      </w:divBdr>
    </w:div>
    <w:div w:id="1699888096">
      <w:marLeft w:val="0"/>
      <w:marRight w:val="0"/>
      <w:marTop w:val="10"/>
      <w:marBottom w:val="10"/>
      <w:divBdr>
        <w:top w:val="none" w:sz="0" w:space="0" w:color="auto"/>
        <w:left w:val="none" w:sz="0" w:space="0" w:color="auto"/>
        <w:bottom w:val="none" w:sz="0" w:space="0" w:color="auto"/>
        <w:right w:val="none" w:sz="0" w:space="0" w:color="auto"/>
      </w:divBdr>
    </w:div>
    <w:div w:id="1781295653">
      <w:marLeft w:val="0"/>
      <w:marRight w:val="0"/>
      <w:marTop w:val="10"/>
      <w:marBottom w:val="10"/>
      <w:divBdr>
        <w:top w:val="none" w:sz="0" w:space="0" w:color="auto"/>
        <w:left w:val="none" w:sz="0" w:space="0" w:color="auto"/>
        <w:bottom w:val="none" w:sz="0" w:space="0" w:color="auto"/>
        <w:right w:val="none" w:sz="0" w:space="0" w:color="auto"/>
      </w:divBdr>
    </w:div>
    <w:div w:id="2036038844">
      <w:marLeft w:val="0"/>
      <w:marRight w:val="0"/>
      <w:marTop w:val="10"/>
      <w:marBottom w:val="10"/>
      <w:divBdr>
        <w:top w:val="none" w:sz="0" w:space="0" w:color="auto"/>
        <w:left w:val="none" w:sz="0" w:space="0" w:color="auto"/>
        <w:bottom w:val="none" w:sz="0" w:space="0" w:color="auto"/>
        <w:right w:val="none" w:sz="0" w:space="0" w:color="auto"/>
      </w:divBdr>
    </w:div>
    <w:div w:id="20605925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Words>
  <Characters>1053</Characters>
  <Application>Microsoft Office Word</Application>
  <DocSecurity>0</DocSecurity>
  <Lines>8</Lines>
  <Paragraphs>2</Paragraphs>
  <ScaleCrop>false</ScaleCrop>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2025-04-30T07:21:00Z</dcterms:created>
  <dcterms:modified xsi:type="dcterms:W3CDTF">2025-04-30T07:21:00Z</dcterms:modified>
</cp:coreProperties>
</file>