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CFC7" w14:textId="77777777" w:rsidR="0018464C" w:rsidRDefault="0018464C">
      <w:pPr>
        <w:spacing w:line="500" w:lineRule="atLeast"/>
        <w:jc w:val="center"/>
        <w:divId w:val="224535198"/>
        <w:rPr>
          <w:rFonts w:ascii="黑体" w:eastAsia="黑体" w:hAnsi="黑体"/>
          <w:sz w:val="36"/>
          <w:szCs w:val="36"/>
        </w:rPr>
      </w:pPr>
      <w:r>
        <w:rPr>
          <w:rFonts w:ascii="黑体" w:eastAsia="黑体" w:hAnsi="黑体" w:hint="eastAsia"/>
          <w:sz w:val="36"/>
          <w:szCs w:val="36"/>
        </w:rPr>
        <w:t>广东省广州市越秀区人民法院</w:t>
      </w:r>
    </w:p>
    <w:p w14:paraId="772CD6E3" w14:textId="77777777" w:rsidR="0018464C" w:rsidRDefault="0018464C">
      <w:pPr>
        <w:spacing w:line="500" w:lineRule="atLeast"/>
        <w:jc w:val="center"/>
        <w:divId w:val="2026691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3CBB41" w14:textId="77777777" w:rsidR="0018464C" w:rsidRDefault="0018464C">
      <w:pPr>
        <w:spacing w:line="500" w:lineRule="atLeast"/>
        <w:jc w:val="right"/>
        <w:divId w:val="2064013960"/>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279</w:t>
      </w:r>
      <w:r>
        <w:rPr>
          <w:rFonts w:hint="eastAsia"/>
          <w:sz w:val="30"/>
          <w:szCs w:val="30"/>
        </w:rPr>
        <w:t>号</w:t>
      </w:r>
    </w:p>
    <w:p w14:paraId="4AE85899" w14:textId="77777777" w:rsidR="0018464C" w:rsidRDefault="0018464C">
      <w:pPr>
        <w:spacing w:line="500" w:lineRule="atLeast"/>
        <w:ind w:firstLine="600"/>
        <w:divId w:val="1038090302"/>
        <w:rPr>
          <w:rFonts w:hint="eastAsia"/>
          <w:sz w:val="30"/>
          <w:szCs w:val="30"/>
        </w:rPr>
      </w:pPr>
      <w:r>
        <w:rPr>
          <w:rFonts w:hint="eastAsia"/>
          <w:sz w:val="30"/>
          <w:szCs w:val="30"/>
        </w:rPr>
        <w:t>公诉机关广东省广州市越秀区人民检察院。</w:t>
      </w:r>
    </w:p>
    <w:p w14:paraId="4E9BB0F6" w14:textId="77777777" w:rsidR="0018464C" w:rsidRDefault="0018464C">
      <w:pPr>
        <w:spacing w:line="500" w:lineRule="atLeast"/>
        <w:ind w:firstLine="600"/>
        <w:divId w:val="1500081024"/>
        <w:rPr>
          <w:rFonts w:hint="eastAsia"/>
          <w:sz w:val="30"/>
          <w:szCs w:val="30"/>
        </w:rPr>
      </w:pPr>
      <w:r>
        <w:rPr>
          <w:rFonts w:hint="eastAsia"/>
          <w:sz w:val="30"/>
          <w:szCs w:val="30"/>
        </w:rPr>
        <w:t>被告人李某，出生地湖南省湘潭市，广州市东征化玻仪器有限公司经理兼法人代表，住广州市天河区。因本案于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日被羁押，次日被刑事拘留，同月</w:t>
      </w:r>
      <w:r>
        <w:rPr>
          <w:rFonts w:hint="eastAsia"/>
          <w:sz w:val="30"/>
          <w:szCs w:val="30"/>
        </w:rPr>
        <w:t>22</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日被广州市越秀区人民检察院取保候审，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日被本院决定继续取保候审。</w:t>
      </w:r>
    </w:p>
    <w:p w14:paraId="45E09CDE" w14:textId="77777777" w:rsidR="0018464C" w:rsidRDefault="0018464C">
      <w:pPr>
        <w:spacing w:line="500" w:lineRule="atLeast"/>
        <w:ind w:firstLine="600"/>
        <w:divId w:val="1172062352"/>
        <w:rPr>
          <w:rFonts w:hint="eastAsia"/>
          <w:sz w:val="30"/>
          <w:szCs w:val="30"/>
        </w:rPr>
      </w:pPr>
      <w:r>
        <w:rPr>
          <w:rFonts w:hint="eastAsia"/>
          <w:sz w:val="30"/>
          <w:szCs w:val="30"/>
        </w:rPr>
        <w:t>辩护人梁东升、蒋慎，广东君之杰律师事务所律师。</w:t>
      </w:r>
    </w:p>
    <w:p w14:paraId="54EEBFC6" w14:textId="77777777" w:rsidR="0018464C" w:rsidRDefault="0018464C">
      <w:pPr>
        <w:spacing w:line="500" w:lineRule="atLeast"/>
        <w:ind w:firstLine="600"/>
        <w:divId w:val="1986736467"/>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1816</w:t>
      </w:r>
      <w:r>
        <w:rPr>
          <w:rFonts w:hint="eastAsia"/>
          <w:sz w:val="30"/>
          <w:szCs w:val="30"/>
        </w:rPr>
        <w:t>号起诉书指控被告人李某犯行贿罪，向本院提起公诉。本院依法组成合议庭，公开开庭审理了本案。广州市越秀区人民检察院指派检察员隆霞出庭支持公诉，被告人李某及其辩护人梁东升均到庭参加了诉讼。现已审理终结。</w:t>
      </w:r>
    </w:p>
    <w:p w14:paraId="663FE193" w14:textId="77777777" w:rsidR="0018464C" w:rsidRDefault="0018464C">
      <w:pPr>
        <w:spacing w:line="500" w:lineRule="atLeast"/>
        <w:ind w:firstLine="600"/>
        <w:divId w:val="1130781582"/>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李某在承接检测用品和试剂耗材采购业务过程中，为感谢时任广州市医药职业学校实训中心主任胡向荣、广州市医药职业学校实训中心副主任沈某某、广州市农产品质量安全监督所控制部副部长胡某某（均另案处理）的关照，以“返点回扣”的名义多次贿送给胡某甲共计人民币</w:t>
      </w:r>
      <w:r>
        <w:rPr>
          <w:rFonts w:hint="eastAsia"/>
          <w:sz w:val="30"/>
          <w:szCs w:val="30"/>
        </w:rPr>
        <w:t>20</w:t>
      </w:r>
      <w:r>
        <w:rPr>
          <w:rFonts w:hint="eastAsia"/>
          <w:sz w:val="30"/>
          <w:szCs w:val="30"/>
        </w:rPr>
        <w:t>万元，多次贿送给沈某甲共计人民币</w:t>
      </w:r>
      <w:r>
        <w:rPr>
          <w:rFonts w:hint="eastAsia"/>
          <w:sz w:val="30"/>
          <w:szCs w:val="30"/>
        </w:rPr>
        <w:t>5.12</w:t>
      </w:r>
      <w:r>
        <w:rPr>
          <w:rFonts w:hint="eastAsia"/>
          <w:sz w:val="30"/>
          <w:szCs w:val="30"/>
        </w:rPr>
        <w:t>万元，多次贿送给胡某乙共计人民币</w:t>
      </w:r>
      <w:r>
        <w:rPr>
          <w:rFonts w:hint="eastAsia"/>
          <w:sz w:val="30"/>
          <w:szCs w:val="30"/>
        </w:rPr>
        <w:t>7.05</w:t>
      </w:r>
      <w:r>
        <w:rPr>
          <w:rFonts w:hint="eastAsia"/>
          <w:sz w:val="30"/>
          <w:szCs w:val="30"/>
        </w:rPr>
        <w:t>万元。综上所述，被告人李某为获取不正当利益，向多名国家工作人贿送共计人民币</w:t>
      </w:r>
      <w:r>
        <w:rPr>
          <w:rFonts w:hint="eastAsia"/>
          <w:sz w:val="30"/>
          <w:szCs w:val="30"/>
        </w:rPr>
        <w:t>32.17</w:t>
      </w:r>
      <w:r>
        <w:rPr>
          <w:rFonts w:hint="eastAsia"/>
          <w:sz w:val="30"/>
          <w:szCs w:val="30"/>
        </w:rPr>
        <w:t>万元，非法获利人民币</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日，被告人李某到本院投案自首，并退缴全部违法所得。公诉机关认为，被告人李某的行为触犯《中华人民共和国刑法》第三百八十九条第一款之规定，构成行贿罪，并提</w:t>
      </w:r>
      <w:r>
        <w:rPr>
          <w:rFonts w:hint="eastAsia"/>
          <w:sz w:val="30"/>
          <w:szCs w:val="30"/>
        </w:rPr>
        <w:lastRenderedPageBreak/>
        <w:t>供受贿人的供述、证人证言等相关证据。被告人李某在被追诉前主动交代行贿行为，依法可以减轻处罚，提请本院依法判处。</w:t>
      </w:r>
    </w:p>
    <w:p w14:paraId="3BBDABA7" w14:textId="77777777" w:rsidR="0018464C" w:rsidRDefault="0018464C">
      <w:pPr>
        <w:spacing w:line="500" w:lineRule="atLeast"/>
        <w:ind w:firstLine="600"/>
        <w:divId w:val="115561665"/>
        <w:rPr>
          <w:rFonts w:hint="eastAsia"/>
          <w:sz w:val="30"/>
          <w:szCs w:val="30"/>
        </w:rPr>
      </w:pPr>
      <w:r>
        <w:rPr>
          <w:rFonts w:hint="eastAsia"/>
          <w:sz w:val="30"/>
          <w:szCs w:val="30"/>
        </w:rPr>
        <w:t>被告人李某对公诉机关指控的事实和罪名均无异议。其辩护人认为，起诉书指控被告人给胡某甲的</w:t>
      </w:r>
      <w:r>
        <w:rPr>
          <w:rFonts w:hint="eastAsia"/>
          <w:sz w:val="30"/>
          <w:szCs w:val="30"/>
        </w:rPr>
        <w:t>20</w:t>
      </w:r>
      <w:r>
        <w:rPr>
          <w:rFonts w:hint="eastAsia"/>
          <w:sz w:val="30"/>
          <w:szCs w:val="30"/>
        </w:rPr>
        <w:t>万元人民币和给沈某甲的</w:t>
      </w:r>
      <w:r>
        <w:rPr>
          <w:rFonts w:hint="eastAsia"/>
          <w:sz w:val="30"/>
          <w:szCs w:val="30"/>
        </w:rPr>
        <w:t>5.12</w:t>
      </w:r>
      <w:r>
        <w:rPr>
          <w:rFonts w:hint="eastAsia"/>
          <w:sz w:val="30"/>
          <w:szCs w:val="30"/>
        </w:rPr>
        <w:t>万元人民币的款项是行贿款证据不足，被告人的行为系单位行贿，且有自首情节，且，依法应当减轻处罚。</w:t>
      </w:r>
    </w:p>
    <w:p w14:paraId="766F0B0B" w14:textId="77777777" w:rsidR="0018464C" w:rsidRDefault="0018464C">
      <w:pPr>
        <w:spacing w:line="500" w:lineRule="atLeast"/>
        <w:ind w:firstLine="600"/>
        <w:divId w:val="42712069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李某在承接检测用品和试剂耗材采购业务过程中，为感谢时任广州市医药职业学校实训中心主任胡向荣、广州市医药职业学校实训中心副主任沈某某、广州市农产品质量安全监督所控制部副部长胡某某（均另案处理）的关照，以“返点回扣”的名义多次贿送给胡某甲共计人民币</w:t>
      </w:r>
      <w:r>
        <w:rPr>
          <w:rFonts w:hint="eastAsia"/>
          <w:sz w:val="30"/>
          <w:szCs w:val="30"/>
        </w:rPr>
        <w:t>20</w:t>
      </w:r>
      <w:r>
        <w:rPr>
          <w:rFonts w:hint="eastAsia"/>
          <w:sz w:val="30"/>
          <w:szCs w:val="30"/>
        </w:rPr>
        <w:t>万元，多次贿送给沈某甲共计人民币</w:t>
      </w:r>
      <w:r>
        <w:rPr>
          <w:rFonts w:hint="eastAsia"/>
          <w:sz w:val="30"/>
          <w:szCs w:val="30"/>
        </w:rPr>
        <w:t>5.12</w:t>
      </w:r>
      <w:r>
        <w:rPr>
          <w:rFonts w:hint="eastAsia"/>
          <w:sz w:val="30"/>
          <w:szCs w:val="30"/>
        </w:rPr>
        <w:t>万元，多次贿送给胡某乙共计人民币</w:t>
      </w:r>
      <w:r>
        <w:rPr>
          <w:rFonts w:hint="eastAsia"/>
          <w:sz w:val="30"/>
          <w:szCs w:val="30"/>
        </w:rPr>
        <w:t>7.05</w:t>
      </w:r>
      <w:r>
        <w:rPr>
          <w:rFonts w:hint="eastAsia"/>
          <w:sz w:val="30"/>
          <w:szCs w:val="30"/>
        </w:rPr>
        <w:t>万元。</w:t>
      </w:r>
    </w:p>
    <w:p w14:paraId="1D079BFC" w14:textId="77777777" w:rsidR="0018464C" w:rsidRDefault="0018464C">
      <w:pPr>
        <w:spacing w:line="500" w:lineRule="atLeast"/>
        <w:ind w:firstLine="600"/>
        <w:divId w:val="2016806266"/>
        <w:rPr>
          <w:rFonts w:hint="eastAsia"/>
          <w:sz w:val="30"/>
          <w:szCs w:val="30"/>
        </w:rPr>
      </w:pPr>
      <w:r>
        <w:rPr>
          <w:rFonts w:hint="eastAsia"/>
          <w:sz w:val="30"/>
          <w:szCs w:val="30"/>
        </w:rPr>
        <w:t>综上所述，被告人李某为获取不正当利益，向多名国家工作人贿送共计人民币</w:t>
      </w:r>
      <w:r>
        <w:rPr>
          <w:rFonts w:hint="eastAsia"/>
          <w:sz w:val="30"/>
          <w:szCs w:val="30"/>
        </w:rPr>
        <w:t>32.17</w:t>
      </w:r>
      <w:r>
        <w:rPr>
          <w:rFonts w:hint="eastAsia"/>
          <w:sz w:val="30"/>
          <w:szCs w:val="30"/>
        </w:rPr>
        <w:t>万元，非法获利人民币</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日，被告人李某到本院投案自首，并退缴全部违法所得。</w:t>
      </w:r>
    </w:p>
    <w:p w14:paraId="47F7D71B" w14:textId="77777777" w:rsidR="0018464C" w:rsidRDefault="0018464C">
      <w:pPr>
        <w:spacing w:line="500" w:lineRule="atLeast"/>
        <w:ind w:firstLine="600"/>
        <w:divId w:val="385687001"/>
        <w:rPr>
          <w:rFonts w:hint="eastAsia"/>
          <w:sz w:val="30"/>
          <w:szCs w:val="30"/>
        </w:rPr>
      </w:pPr>
      <w:r>
        <w:rPr>
          <w:rFonts w:hint="eastAsia"/>
          <w:sz w:val="30"/>
          <w:szCs w:val="30"/>
        </w:rPr>
        <w:t>上述事实，有检察机关提交，并经法庭质证、认证的下列证据证明：</w:t>
      </w:r>
    </w:p>
    <w:p w14:paraId="0A04085E" w14:textId="77777777" w:rsidR="0018464C" w:rsidRDefault="0018464C">
      <w:pPr>
        <w:spacing w:line="500" w:lineRule="atLeast"/>
        <w:ind w:firstLine="600"/>
        <w:divId w:val="582882301"/>
        <w:rPr>
          <w:rFonts w:hint="eastAsia"/>
          <w:sz w:val="30"/>
          <w:szCs w:val="30"/>
        </w:rPr>
      </w:pPr>
      <w:r>
        <w:rPr>
          <w:rFonts w:hint="eastAsia"/>
          <w:sz w:val="30"/>
          <w:szCs w:val="30"/>
        </w:rPr>
        <w:t>1.</w:t>
      </w:r>
      <w:r>
        <w:rPr>
          <w:rFonts w:hint="eastAsia"/>
          <w:sz w:val="30"/>
          <w:szCs w:val="30"/>
        </w:rPr>
        <w:t>证人胡某甲的证言：我在实训中心任职主任，主要负责学校实验室化学试剂的采购。</w:t>
      </w:r>
      <w:r>
        <w:rPr>
          <w:rFonts w:hint="eastAsia"/>
          <w:sz w:val="30"/>
          <w:szCs w:val="30"/>
        </w:rPr>
        <w:t>2009</w:t>
      </w:r>
      <w:r>
        <w:rPr>
          <w:rFonts w:hint="eastAsia"/>
          <w:sz w:val="30"/>
          <w:szCs w:val="30"/>
        </w:rPr>
        <w:t>年的时候，医药学校通过三家供货商价格对比后，决定了广州市东某化玻仪器有限公司作为学校化学试剂耗材的供应商。</w:t>
      </w:r>
      <w:r>
        <w:rPr>
          <w:rFonts w:hint="eastAsia"/>
          <w:sz w:val="30"/>
          <w:szCs w:val="30"/>
        </w:rPr>
        <w:t>2009</w:t>
      </w:r>
      <w:r>
        <w:rPr>
          <w:rFonts w:hint="eastAsia"/>
          <w:sz w:val="30"/>
          <w:szCs w:val="30"/>
        </w:rPr>
        <w:t>年，东某化玻仪器有限公司开始为医药学校供货一个学期后，学校老师和学生对于上述公司供应的货物反映普遍不错。于是我们决定继续由东某公司来供应我学校的实验室仪器试剂。在第一个学期结束以后，东某公司的经理李某就打电话给我，说他带了一些土特产给我，现在在我家楼下，让我下去拿。我下去之后，他在车上给我了一箱马蹄，然后还送给我一个信封，里面装着是现金人民币</w:t>
      </w:r>
      <w:r>
        <w:rPr>
          <w:rFonts w:hint="eastAsia"/>
          <w:sz w:val="30"/>
          <w:szCs w:val="30"/>
        </w:rPr>
        <w:t>2</w:t>
      </w:r>
      <w:r>
        <w:rPr>
          <w:rFonts w:hint="eastAsia"/>
          <w:sz w:val="30"/>
          <w:szCs w:val="30"/>
        </w:rPr>
        <w:t>万多元，并跟我说这些钱是感谢我这个学期在采购上对他的关照，并表示他希望能继续与医药学校有业务。此后，每个学期期末的假期中间，李某都会采用相同的方式，送给我人民币</w:t>
      </w:r>
      <w:r>
        <w:rPr>
          <w:rFonts w:hint="eastAsia"/>
          <w:sz w:val="30"/>
          <w:szCs w:val="30"/>
        </w:rPr>
        <w:t>2</w:t>
      </w:r>
      <w:r>
        <w:rPr>
          <w:rFonts w:hint="eastAsia"/>
          <w:sz w:val="30"/>
          <w:szCs w:val="30"/>
        </w:rPr>
        <w:t>万元到</w:t>
      </w:r>
      <w:r>
        <w:rPr>
          <w:rFonts w:hint="eastAsia"/>
          <w:sz w:val="30"/>
          <w:szCs w:val="30"/>
        </w:rPr>
        <w:t>3</w:t>
      </w:r>
      <w:r>
        <w:rPr>
          <w:rFonts w:hint="eastAsia"/>
          <w:sz w:val="30"/>
          <w:szCs w:val="30"/>
        </w:rPr>
        <w:t>万元不等的现金，具体金额我不记得了。从</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年期间，李某共计送给我人民币约</w:t>
      </w:r>
      <w:r>
        <w:rPr>
          <w:rFonts w:hint="eastAsia"/>
          <w:sz w:val="30"/>
          <w:szCs w:val="30"/>
        </w:rPr>
        <w:t>20</w:t>
      </w:r>
      <w:r>
        <w:rPr>
          <w:rFonts w:hint="eastAsia"/>
          <w:sz w:val="30"/>
          <w:szCs w:val="30"/>
        </w:rPr>
        <w:t>万元。</w:t>
      </w:r>
    </w:p>
    <w:p w14:paraId="57C1C4A8" w14:textId="77777777" w:rsidR="0018464C" w:rsidRDefault="0018464C">
      <w:pPr>
        <w:spacing w:line="500" w:lineRule="atLeast"/>
        <w:ind w:firstLine="600"/>
        <w:divId w:val="1439134657"/>
        <w:rPr>
          <w:rFonts w:hint="eastAsia"/>
          <w:sz w:val="30"/>
          <w:szCs w:val="30"/>
        </w:rPr>
      </w:pPr>
      <w:r>
        <w:rPr>
          <w:rFonts w:hint="eastAsia"/>
          <w:sz w:val="30"/>
          <w:szCs w:val="30"/>
        </w:rPr>
        <w:t>2.</w:t>
      </w:r>
      <w:r>
        <w:rPr>
          <w:rFonts w:hint="eastAsia"/>
          <w:sz w:val="30"/>
          <w:szCs w:val="30"/>
        </w:rPr>
        <w:t>证人沈某甲的证言：</w:t>
      </w:r>
      <w:r>
        <w:rPr>
          <w:rFonts w:hint="eastAsia"/>
          <w:sz w:val="30"/>
          <w:szCs w:val="30"/>
        </w:rPr>
        <w:t>2009</w:t>
      </w:r>
      <w:r>
        <w:rPr>
          <w:rFonts w:hint="eastAsia"/>
          <w:sz w:val="30"/>
          <w:szCs w:val="30"/>
        </w:rPr>
        <w:t>年上半年，实训中心的胡某甲主任就提出由于之前供应化学耗材的供应商供应的产品质量不好，供货不及时，她想换一家供应商。我知道后，就把东某公司的宣传册给了胡某甲主任，后来胡某甲主任就告诉我他确定了东某公司作为医药学校化学试剂耗材供应商。胡某甲确定了东某公司作为医药学校化学试剂耗材供应商之后，如果实验教师对实验耗材有需要的时候，她们就会写一份采购计划，然后提交给我，我就负责对这些各科目实验教师提出的化学易耗品采购计划进行初审。我审核完毕之后，我就把采购计划在电脑发给胡某甲主任，由胡某甲主任向东某公司下单采购。另外，我们医药学校还让东某公司购买一些日用品和五金物品，这些东西本来不属于东某公司的主要经营范围，但是由于这些东西我们实验教师需要使用，也就一起让东某公司采购，采购回来的物品由各实验室老师自行验收清单，如果有质量、数量的问题，实验室老师就会向我反映，再由我向胡某甲主任汇报，由她进行处理。有时候胡某甲也会让我直接与东某公司进行沟通处理，包括退货、换货等。</w:t>
      </w:r>
      <w:r>
        <w:rPr>
          <w:rFonts w:hint="eastAsia"/>
          <w:sz w:val="30"/>
          <w:szCs w:val="30"/>
        </w:rPr>
        <w:t>2009</w:t>
      </w:r>
      <w:r>
        <w:rPr>
          <w:rFonts w:hint="eastAsia"/>
          <w:sz w:val="30"/>
          <w:szCs w:val="30"/>
        </w:rPr>
        <w:t>年下半年，东某公司成为医药学校的实验耗材供应商。当年下半年的一天，东某公司李某来我们学校送货时认识了我，知道我是学校实训中心的副主</w:t>
      </w:r>
      <w:r>
        <w:rPr>
          <w:rFonts w:hint="eastAsia"/>
          <w:sz w:val="30"/>
          <w:szCs w:val="30"/>
        </w:rPr>
        <w:t>任，他就过来找我联系，说他希望和我搞好关系，以便他之后业务顺利开展，并承诺他会把每学期末结账时按该学期学校与东某公司的业务额的</w:t>
      </w:r>
      <w:r>
        <w:rPr>
          <w:rFonts w:hint="eastAsia"/>
          <w:sz w:val="30"/>
          <w:szCs w:val="30"/>
        </w:rPr>
        <w:t>3%</w:t>
      </w:r>
      <w:r>
        <w:rPr>
          <w:rFonts w:hint="eastAsia"/>
          <w:sz w:val="30"/>
          <w:szCs w:val="30"/>
        </w:rPr>
        <w:t>作为回扣送给我，我当时也没有拒绝，从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月份开始到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月份，李某也按照约定在每个学期期末结账和收到货款之后，把相关回扣送给我。东某公司李某通过银行转账方式送给我人民币</w:t>
      </w:r>
      <w:r>
        <w:rPr>
          <w:rFonts w:hint="eastAsia"/>
          <w:sz w:val="30"/>
          <w:szCs w:val="30"/>
        </w:rPr>
        <w:t>38200</w:t>
      </w:r>
      <w:r>
        <w:rPr>
          <w:rFonts w:hint="eastAsia"/>
          <w:sz w:val="30"/>
          <w:szCs w:val="30"/>
        </w:rPr>
        <w:t>元，通过现金方式送给我的共计人民币</w:t>
      </w:r>
      <w:r>
        <w:rPr>
          <w:rFonts w:hint="eastAsia"/>
          <w:sz w:val="30"/>
          <w:szCs w:val="30"/>
        </w:rPr>
        <w:t>13000</w:t>
      </w:r>
      <w:r>
        <w:rPr>
          <w:rFonts w:hint="eastAsia"/>
          <w:sz w:val="30"/>
          <w:szCs w:val="30"/>
        </w:rPr>
        <w:t>元，共计送给我回扣款人民币</w:t>
      </w:r>
      <w:r>
        <w:rPr>
          <w:rFonts w:hint="eastAsia"/>
          <w:sz w:val="30"/>
          <w:szCs w:val="30"/>
        </w:rPr>
        <w:t>51200</w:t>
      </w:r>
      <w:r>
        <w:rPr>
          <w:rFonts w:hint="eastAsia"/>
          <w:sz w:val="30"/>
          <w:szCs w:val="30"/>
        </w:rPr>
        <w:t>元。</w:t>
      </w:r>
    </w:p>
    <w:p w14:paraId="3FA237F3" w14:textId="77777777" w:rsidR="0018464C" w:rsidRDefault="0018464C">
      <w:pPr>
        <w:spacing w:line="500" w:lineRule="atLeast"/>
        <w:ind w:firstLine="600"/>
        <w:divId w:val="1862930501"/>
        <w:rPr>
          <w:rFonts w:hint="eastAsia"/>
          <w:sz w:val="30"/>
          <w:szCs w:val="30"/>
        </w:rPr>
      </w:pPr>
      <w:r>
        <w:rPr>
          <w:rFonts w:hint="eastAsia"/>
          <w:sz w:val="30"/>
          <w:szCs w:val="30"/>
        </w:rPr>
        <w:t>3.</w:t>
      </w:r>
      <w:r>
        <w:rPr>
          <w:rFonts w:hint="eastAsia"/>
          <w:sz w:val="30"/>
          <w:szCs w:val="30"/>
        </w:rPr>
        <w:t>证人胡某乙的证言：</w:t>
      </w:r>
      <w:r>
        <w:rPr>
          <w:rFonts w:hint="eastAsia"/>
          <w:sz w:val="30"/>
          <w:szCs w:val="30"/>
        </w:rPr>
        <w:t>2008</w:t>
      </w:r>
      <w:r>
        <w:rPr>
          <w:rFonts w:hint="eastAsia"/>
          <w:sz w:val="30"/>
          <w:szCs w:val="30"/>
        </w:rPr>
        <w:t>年左右，我经朋友介绍认识了沈某乙。熟悉之后我得知沈某乙的丈夫李某开有一间销售实验室消耗品的公司，因此也就认识了李某。后来，李某得知农标中心平时需要采购实验室的相关试剂等消耗品，而我在单位负责实验室消耗品（试剂、玻璃瓶、离心管等）的采购工作。所以，李某就向我提供了东某公司的相关资质材料给我，希望能承接我单位相关的采购业务。东某公司的资质经过我单位相关审核通过之后，我就在后来的采购业务中推荐了李某的广州市东征化玻仪器有限公司参与我单位的实验室消耗品采购的货比三家。因此，广州市东某化玻仪器有限公司从</w:t>
      </w:r>
      <w:r>
        <w:rPr>
          <w:rFonts w:hint="eastAsia"/>
          <w:sz w:val="30"/>
          <w:szCs w:val="30"/>
        </w:rPr>
        <w:t>2008</w:t>
      </w:r>
      <w:r>
        <w:rPr>
          <w:rFonts w:hint="eastAsia"/>
          <w:sz w:val="30"/>
          <w:szCs w:val="30"/>
        </w:rPr>
        <w:t>年至今与我单位都有业务往来，每年的业务额从十多万到四十多万不等。我于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年期间，曾收受广州市东某化玻仪器有限公司经理李某通过银行转账送给我的人民币</w:t>
      </w:r>
      <w:r>
        <w:rPr>
          <w:rFonts w:hint="eastAsia"/>
          <w:sz w:val="30"/>
          <w:szCs w:val="30"/>
        </w:rPr>
        <w:t>70500</w:t>
      </w:r>
      <w:r>
        <w:rPr>
          <w:rFonts w:hint="eastAsia"/>
          <w:sz w:val="30"/>
          <w:szCs w:val="30"/>
        </w:rPr>
        <w:t>元。</w:t>
      </w:r>
    </w:p>
    <w:p w14:paraId="4D4933BA" w14:textId="77777777" w:rsidR="0018464C" w:rsidRDefault="0018464C">
      <w:pPr>
        <w:spacing w:line="500" w:lineRule="atLeast"/>
        <w:ind w:firstLine="600"/>
        <w:divId w:val="1000160987"/>
        <w:rPr>
          <w:rFonts w:hint="eastAsia"/>
          <w:sz w:val="30"/>
          <w:szCs w:val="30"/>
        </w:rPr>
      </w:pPr>
      <w:r>
        <w:rPr>
          <w:rFonts w:hint="eastAsia"/>
          <w:sz w:val="30"/>
          <w:szCs w:val="30"/>
        </w:rPr>
        <w:t>4.</w:t>
      </w:r>
      <w:r>
        <w:rPr>
          <w:rFonts w:hint="eastAsia"/>
          <w:sz w:val="30"/>
          <w:szCs w:val="30"/>
        </w:rPr>
        <w:t>广州市东某化玻仪器有限公司企业注册基本资料、营业执照，证实该公司为自然人投资或控股的有限责任公司。</w:t>
      </w:r>
    </w:p>
    <w:p w14:paraId="0C52473B" w14:textId="77777777" w:rsidR="0018464C" w:rsidRDefault="0018464C">
      <w:pPr>
        <w:spacing w:line="500" w:lineRule="atLeast"/>
        <w:ind w:firstLine="600"/>
        <w:divId w:val="1978025854"/>
        <w:rPr>
          <w:rFonts w:hint="eastAsia"/>
          <w:sz w:val="30"/>
          <w:szCs w:val="30"/>
        </w:rPr>
      </w:pPr>
      <w:r>
        <w:rPr>
          <w:rFonts w:hint="eastAsia"/>
          <w:sz w:val="30"/>
          <w:szCs w:val="30"/>
        </w:rPr>
        <w:t>5.</w:t>
      </w:r>
      <w:r>
        <w:rPr>
          <w:rFonts w:hint="eastAsia"/>
          <w:sz w:val="30"/>
          <w:szCs w:val="30"/>
        </w:rPr>
        <w:t>广州市医药职业学校事业单位法人证书及组织机构代码证，证实广州市医药职业学校是国家事业单位。</w:t>
      </w:r>
    </w:p>
    <w:p w14:paraId="4B83620C" w14:textId="77777777" w:rsidR="0018464C" w:rsidRDefault="0018464C">
      <w:pPr>
        <w:spacing w:line="500" w:lineRule="atLeast"/>
        <w:ind w:firstLine="600"/>
        <w:divId w:val="1520510706"/>
        <w:rPr>
          <w:rFonts w:hint="eastAsia"/>
          <w:sz w:val="30"/>
          <w:szCs w:val="30"/>
        </w:rPr>
      </w:pPr>
      <w:r>
        <w:rPr>
          <w:rFonts w:hint="eastAsia"/>
          <w:sz w:val="30"/>
          <w:szCs w:val="30"/>
        </w:rPr>
        <w:t>6.</w:t>
      </w:r>
      <w:r>
        <w:rPr>
          <w:rFonts w:hint="eastAsia"/>
          <w:sz w:val="30"/>
          <w:szCs w:val="30"/>
        </w:rPr>
        <w:t>胡某甲工作职责说明、聘用通知、任职通知、干部履历表，证实胡某甲系国家工作人员的主体身份及职责范围。</w:t>
      </w:r>
    </w:p>
    <w:p w14:paraId="0A55485F" w14:textId="77777777" w:rsidR="0018464C" w:rsidRDefault="0018464C">
      <w:pPr>
        <w:spacing w:line="500" w:lineRule="atLeast"/>
        <w:ind w:firstLine="600"/>
        <w:divId w:val="811408318"/>
        <w:rPr>
          <w:rFonts w:hint="eastAsia"/>
          <w:sz w:val="30"/>
          <w:szCs w:val="30"/>
        </w:rPr>
      </w:pPr>
      <w:r>
        <w:rPr>
          <w:rFonts w:hint="eastAsia"/>
          <w:sz w:val="30"/>
          <w:szCs w:val="30"/>
        </w:rPr>
        <w:t>7.</w:t>
      </w:r>
      <w:r>
        <w:rPr>
          <w:rFonts w:hint="eastAsia"/>
          <w:sz w:val="30"/>
          <w:szCs w:val="30"/>
        </w:rPr>
        <w:t>沈某甲工作职责说明、职工履历表、任职通知，证实沈某甲系国家工作人员的主体身份及职责范围。</w:t>
      </w:r>
    </w:p>
    <w:p w14:paraId="04C6081B" w14:textId="77777777" w:rsidR="0018464C" w:rsidRDefault="0018464C">
      <w:pPr>
        <w:spacing w:line="500" w:lineRule="atLeast"/>
        <w:ind w:firstLine="600"/>
        <w:divId w:val="1190072893"/>
        <w:rPr>
          <w:rFonts w:hint="eastAsia"/>
          <w:sz w:val="30"/>
          <w:szCs w:val="30"/>
        </w:rPr>
      </w:pPr>
      <w:r>
        <w:rPr>
          <w:rFonts w:hint="eastAsia"/>
          <w:sz w:val="30"/>
          <w:szCs w:val="30"/>
        </w:rPr>
        <w:t>8.</w:t>
      </w:r>
      <w:r>
        <w:rPr>
          <w:rFonts w:hint="eastAsia"/>
          <w:sz w:val="30"/>
          <w:szCs w:val="30"/>
        </w:rPr>
        <w:t>沈某甲工行账号为</w:t>
      </w:r>
      <w:r>
        <w:rPr>
          <w:rFonts w:hint="eastAsia"/>
          <w:sz w:val="30"/>
          <w:szCs w:val="30"/>
        </w:rPr>
        <w:t>36</w:t>
      </w:r>
      <w:r>
        <w:rPr>
          <w:rFonts w:hint="eastAsia"/>
          <w:sz w:val="30"/>
          <w:szCs w:val="30"/>
        </w:rPr>
        <w:t>×××</w:t>
      </w:r>
      <w:r>
        <w:rPr>
          <w:rFonts w:hint="eastAsia"/>
          <w:sz w:val="30"/>
          <w:szCs w:val="30"/>
        </w:rPr>
        <w:t>77</w:t>
      </w:r>
      <w:r>
        <w:rPr>
          <w:rFonts w:hint="eastAsia"/>
          <w:sz w:val="30"/>
          <w:szCs w:val="30"/>
        </w:rPr>
        <w:t>账户明细，被告人李某和证人沈某甲均签认，证实该账户四笔款项共计</w:t>
      </w:r>
      <w:r>
        <w:rPr>
          <w:rFonts w:hint="eastAsia"/>
          <w:sz w:val="30"/>
          <w:szCs w:val="30"/>
        </w:rPr>
        <w:t>2.25</w:t>
      </w:r>
      <w:r>
        <w:rPr>
          <w:rFonts w:hint="eastAsia"/>
          <w:sz w:val="30"/>
          <w:szCs w:val="30"/>
        </w:rPr>
        <w:t>万元为被告人李某转入。</w:t>
      </w:r>
    </w:p>
    <w:p w14:paraId="3C31B200" w14:textId="77777777" w:rsidR="0018464C" w:rsidRDefault="0018464C">
      <w:pPr>
        <w:spacing w:line="500" w:lineRule="atLeast"/>
        <w:ind w:firstLine="600"/>
        <w:divId w:val="1001275928"/>
        <w:rPr>
          <w:rFonts w:hint="eastAsia"/>
          <w:sz w:val="30"/>
          <w:szCs w:val="30"/>
        </w:rPr>
      </w:pPr>
      <w:r>
        <w:rPr>
          <w:rFonts w:hint="eastAsia"/>
          <w:sz w:val="30"/>
          <w:szCs w:val="30"/>
        </w:rPr>
        <w:t>9.</w:t>
      </w:r>
      <w:r>
        <w:rPr>
          <w:rFonts w:hint="eastAsia"/>
          <w:sz w:val="30"/>
          <w:szCs w:val="30"/>
        </w:rPr>
        <w:t>广州市医药职业学校出具的证明及费用报销单、增值税发票、普通发票销货清单、银行进账单，证实该校于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年在广州市东某化玻仪器有限公司购买实验用耗材。</w:t>
      </w:r>
    </w:p>
    <w:p w14:paraId="59867AB2" w14:textId="77777777" w:rsidR="0018464C" w:rsidRDefault="0018464C">
      <w:pPr>
        <w:spacing w:line="500" w:lineRule="atLeast"/>
        <w:ind w:firstLine="600"/>
        <w:divId w:val="802311207"/>
        <w:rPr>
          <w:rFonts w:hint="eastAsia"/>
          <w:sz w:val="30"/>
          <w:szCs w:val="30"/>
        </w:rPr>
      </w:pPr>
      <w:r>
        <w:rPr>
          <w:rFonts w:hint="eastAsia"/>
          <w:sz w:val="30"/>
          <w:szCs w:val="30"/>
        </w:rPr>
        <w:t>10.</w:t>
      </w:r>
      <w:r>
        <w:rPr>
          <w:rFonts w:hint="eastAsia"/>
          <w:sz w:val="30"/>
          <w:szCs w:val="30"/>
        </w:rPr>
        <w:t>广州市人力资源和社会保障局出具的《关于同意广州市农业机械安全监督管理所等单位参照公务员法管理的函》及广州市农产品质量安全监督所（广州市农业标准与监测中心、广州花卉质量监督检验测试中心）管理所事业单位法人证书及组织机构代码证，证实广州市农产品质量安全监督所是国家事业单位。</w:t>
      </w:r>
    </w:p>
    <w:p w14:paraId="171DF08F" w14:textId="77777777" w:rsidR="0018464C" w:rsidRDefault="0018464C">
      <w:pPr>
        <w:spacing w:line="500" w:lineRule="atLeast"/>
        <w:ind w:firstLine="600"/>
        <w:divId w:val="103506285"/>
        <w:rPr>
          <w:rFonts w:hint="eastAsia"/>
          <w:sz w:val="30"/>
          <w:szCs w:val="30"/>
        </w:rPr>
      </w:pPr>
      <w:r>
        <w:rPr>
          <w:rFonts w:hint="eastAsia"/>
          <w:sz w:val="30"/>
          <w:szCs w:val="30"/>
        </w:rPr>
        <w:t>11.</w:t>
      </w:r>
      <w:r>
        <w:rPr>
          <w:rFonts w:hint="eastAsia"/>
          <w:sz w:val="30"/>
          <w:szCs w:val="30"/>
        </w:rPr>
        <w:t>胡某乙申请过渡为公务员的《申请书》、广州市农产品质量安全监督所、广州花卉质量监督检验测试中心出具的胡某乙工作职责说明、任免通知，证实胡某乙系国家工作人员的主体身份及职责范围。</w:t>
      </w:r>
    </w:p>
    <w:p w14:paraId="72A25505" w14:textId="77777777" w:rsidR="0018464C" w:rsidRDefault="0018464C">
      <w:pPr>
        <w:spacing w:line="500" w:lineRule="atLeast"/>
        <w:ind w:firstLine="600"/>
        <w:divId w:val="1248731892"/>
        <w:rPr>
          <w:rFonts w:hint="eastAsia"/>
          <w:sz w:val="30"/>
          <w:szCs w:val="30"/>
        </w:rPr>
      </w:pPr>
      <w:r>
        <w:rPr>
          <w:rFonts w:hint="eastAsia"/>
          <w:sz w:val="30"/>
          <w:szCs w:val="30"/>
        </w:rPr>
        <w:t>12.</w:t>
      </w:r>
      <w:r>
        <w:rPr>
          <w:rFonts w:hint="eastAsia"/>
          <w:sz w:val="30"/>
          <w:szCs w:val="30"/>
        </w:rPr>
        <w:t>广州市农产品质量安全监督所、广州花卉质量监督检验测试中心出具的说明、记账凭证、增值税发票、开支申请单、采购计划表、普通发票销货清单、广州市农业标准与监测中心开支申请呈批表、广州市东某化玻仪器有限公司产品销售合同、货物验收报告，证实该所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年在广州市东某化玻仪器有限公司购买实验用耗材。</w:t>
      </w:r>
    </w:p>
    <w:p w14:paraId="58A48E10" w14:textId="77777777" w:rsidR="0018464C" w:rsidRDefault="0018464C">
      <w:pPr>
        <w:spacing w:line="500" w:lineRule="atLeast"/>
        <w:ind w:firstLine="600"/>
        <w:divId w:val="154956694"/>
        <w:rPr>
          <w:rFonts w:hint="eastAsia"/>
          <w:sz w:val="30"/>
          <w:szCs w:val="30"/>
        </w:rPr>
      </w:pPr>
      <w:r>
        <w:rPr>
          <w:rFonts w:hint="eastAsia"/>
          <w:sz w:val="30"/>
          <w:szCs w:val="30"/>
        </w:rPr>
        <w:t>13.</w:t>
      </w:r>
      <w:r>
        <w:rPr>
          <w:rFonts w:hint="eastAsia"/>
          <w:sz w:val="30"/>
          <w:szCs w:val="30"/>
        </w:rPr>
        <w:t>胡某乙银行卡交易明细，证人胡某乙签认该账户三笔款项共计</w:t>
      </w:r>
      <w:r>
        <w:rPr>
          <w:rFonts w:hint="eastAsia"/>
          <w:sz w:val="30"/>
          <w:szCs w:val="30"/>
        </w:rPr>
        <w:t>7.05</w:t>
      </w:r>
      <w:r>
        <w:rPr>
          <w:rFonts w:hint="eastAsia"/>
          <w:sz w:val="30"/>
          <w:szCs w:val="30"/>
        </w:rPr>
        <w:t>万元为被告人李某转账。</w:t>
      </w:r>
    </w:p>
    <w:p w14:paraId="3BEACF5C" w14:textId="77777777" w:rsidR="0018464C" w:rsidRDefault="0018464C">
      <w:pPr>
        <w:spacing w:line="500" w:lineRule="atLeast"/>
        <w:ind w:firstLine="600"/>
        <w:divId w:val="1814523243"/>
        <w:rPr>
          <w:rFonts w:hint="eastAsia"/>
          <w:sz w:val="30"/>
          <w:szCs w:val="30"/>
        </w:rPr>
      </w:pPr>
      <w:r>
        <w:rPr>
          <w:rFonts w:hint="eastAsia"/>
          <w:sz w:val="30"/>
          <w:szCs w:val="30"/>
        </w:rPr>
        <w:t>14.</w:t>
      </w:r>
      <w:r>
        <w:rPr>
          <w:rFonts w:hint="eastAsia"/>
          <w:sz w:val="30"/>
          <w:szCs w:val="30"/>
        </w:rPr>
        <w:t>被告人李某转账用的沈某乙的账户和工商银行卡，经被告人李某签认，证实其曾经给沈某甲、胡某乙转账。</w:t>
      </w:r>
    </w:p>
    <w:p w14:paraId="3A21C434" w14:textId="77777777" w:rsidR="0018464C" w:rsidRDefault="0018464C">
      <w:pPr>
        <w:spacing w:line="500" w:lineRule="atLeast"/>
        <w:ind w:firstLine="600"/>
        <w:divId w:val="1496645799"/>
        <w:rPr>
          <w:rFonts w:hint="eastAsia"/>
          <w:sz w:val="30"/>
          <w:szCs w:val="30"/>
        </w:rPr>
      </w:pPr>
      <w:r>
        <w:rPr>
          <w:rFonts w:hint="eastAsia"/>
          <w:sz w:val="30"/>
          <w:szCs w:val="30"/>
        </w:rPr>
        <w:t>15.</w:t>
      </w:r>
      <w:r>
        <w:rPr>
          <w:rFonts w:hint="eastAsia"/>
          <w:sz w:val="30"/>
          <w:szCs w:val="30"/>
        </w:rPr>
        <w:t>广州市越秀区人民检察院出具的破案报告，证实被告人李某于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日到该院接受调查，供述了上述行贿的事实。</w:t>
      </w:r>
    </w:p>
    <w:p w14:paraId="3C70D92E" w14:textId="77777777" w:rsidR="0018464C" w:rsidRDefault="0018464C">
      <w:pPr>
        <w:spacing w:line="500" w:lineRule="atLeast"/>
        <w:ind w:firstLine="600"/>
        <w:divId w:val="96408927"/>
        <w:rPr>
          <w:rFonts w:hint="eastAsia"/>
          <w:sz w:val="30"/>
          <w:szCs w:val="30"/>
        </w:rPr>
      </w:pPr>
      <w:r>
        <w:rPr>
          <w:rFonts w:hint="eastAsia"/>
          <w:sz w:val="30"/>
          <w:szCs w:val="30"/>
        </w:rPr>
        <w:t>16.</w:t>
      </w:r>
      <w:r>
        <w:rPr>
          <w:rFonts w:hint="eastAsia"/>
          <w:sz w:val="30"/>
          <w:szCs w:val="30"/>
        </w:rPr>
        <w:t>广东省暂时扣留财物收据，证实被告人李某退缴非法所得人民币</w:t>
      </w:r>
      <w:r>
        <w:rPr>
          <w:rFonts w:hint="eastAsia"/>
          <w:sz w:val="30"/>
          <w:szCs w:val="30"/>
        </w:rPr>
        <w:t>35</w:t>
      </w:r>
      <w:r>
        <w:rPr>
          <w:rFonts w:hint="eastAsia"/>
          <w:sz w:val="30"/>
          <w:szCs w:val="30"/>
        </w:rPr>
        <w:t>万元。</w:t>
      </w:r>
    </w:p>
    <w:p w14:paraId="50488ED4" w14:textId="77777777" w:rsidR="0018464C" w:rsidRDefault="0018464C">
      <w:pPr>
        <w:spacing w:line="500" w:lineRule="atLeast"/>
        <w:ind w:firstLine="600"/>
        <w:divId w:val="2114934857"/>
        <w:rPr>
          <w:rFonts w:hint="eastAsia"/>
          <w:sz w:val="30"/>
          <w:szCs w:val="30"/>
        </w:rPr>
      </w:pPr>
      <w:r>
        <w:rPr>
          <w:rFonts w:hint="eastAsia"/>
          <w:sz w:val="30"/>
          <w:szCs w:val="30"/>
        </w:rPr>
        <w:t>17.</w:t>
      </w:r>
      <w:r>
        <w:rPr>
          <w:rFonts w:hint="eastAsia"/>
          <w:sz w:val="30"/>
          <w:szCs w:val="30"/>
        </w:rPr>
        <w:t>公安机关出具的常住人口资料，证实被告人李某的主体身份情况。</w:t>
      </w:r>
    </w:p>
    <w:p w14:paraId="0A9C420C" w14:textId="77777777" w:rsidR="0018464C" w:rsidRDefault="0018464C">
      <w:pPr>
        <w:spacing w:line="500" w:lineRule="atLeast"/>
        <w:ind w:firstLine="600"/>
        <w:divId w:val="468791840"/>
        <w:rPr>
          <w:rFonts w:hint="eastAsia"/>
          <w:sz w:val="30"/>
          <w:szCs w:val="30"/>
        </w:rPr>
      </w:pPr>
      <w:r>
        <w:rPr>
          <w:rFonts w:hint="eastAsia"/>
          <w:sz w:val="30"/>
          <w:szCs w:val="30"/>
        </w:rPr>
        <w:t>18.</w:t>
      </w:r>
      <w:r>
        <w:rPr>
          <w:rFonts w:hint="eastAsia"/>
          <w:sz w:val="30"/>
          <w:szCs w:val="30"/>
        </w:rPr>
        <w:t>被告人李某的供述：</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年期间，我送给广州市医药职业学校实训中心（简称医药学校）主任胡某甲人民币现金</w:t>
      </w:r>
      <w:r>
        <w:rPr>
          <w:rFonts w:hint="eastAsia"/>
          <w:sz w:val="30"/>
          <w:szCs w:val="30"/>
        </w:rPr>
        <w:t>200000</w:t>
      </w:r>
      <w:r>
        <w:rPr>
          <w:rFonts w:hint="eastAsia"/>
          <w:sz w:val="30"/>
          <w:szCs w:val="30"/>
        </w:rPr>
        <w:t>元，通过现金和银行转账的方式送给医药学校副主任沈某甲人民币</w:t>
      </w:r>
      <w:r>
        <w:rPr>
          <w:rFonts w:hint="eastAsia"/>
          <w:sz w:val="30"/>
          <w:szCs w:val="30"/>
        </w:rPr>
        <w:t>51200</w:t>
      </w:r>
      <w:r>
        <w:rPr>
          <w:rFonts w:hint="eastAsia"/>
          <w:sz w:val="30"/>
          <w:szCs w:val="30"/>
        </w:rPr>
        <w:t>元。另外，我于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月通过银行转账的方式送给广州市农业标准与监测中心工作人员胡某乙人民币</w:t>
      </w:r>
      <w:r>
        <w:rPr>
          <w:rFonts w:hint="eastAsia"/>
          <w:sz w:val="30"/>
          <w:szCs w:val="30"/>
        </w:rPr>
        <w:t>70500</w:t>
      </w:r>
      <w:r>
        <w:rPr>
          <w:rFonts w:hint="eastAsia"/>
          <w:sz w:val="30"/>
          <w:szCs w:val="30"/>
        </w:rPr>
        <w:t>元。以上，我共计送给胡某甲等人共计人民币</w:t>
      </w:r>
      <w:r>
        <w:rPr>
          <w:rFonts w:hint="eastAsia"/>
          <w:sz w:val="30"/>
          <w:szCs w:val="30"/>
        </w:rPr>
        <w:t>321700</w:t>
      </w:r>
      <w:r>
        <w:rPr>
          <w:rFonts w:hint="eastAsia"/>
          <w:sz w:val="30"/>
          <w:szCs w:val="30"/>
        </w:rPr>
        <w:t>元。</w:t>
      </w:r>
    </w:p>
    <w:p w14:paraId="279E7079" w14:textId="77777777" w:rsidR="0018464C" w:rsidRDefault="0018464C">
      <w:pPr>
        <w:spacing w:line="500" w:lineRule="atLeast"/>
        <w:ind w:firstLine="600"/>
        <w:divId w:val="257181104"/>
        <w:rPr>
          <w:rFonts w:hint="eastAsia"/>
          <w:sz w:val="30"/>
          <w:szCs w:val="30"/>
        </w:rPr>
      </w:pPr>
      <w:r>
        <w:rPr>
          <w:rFonts w:hint="eastAsia"/>
          <w:sz w:val="30"/>
          <w:szCs w:val="30"/>
        </w:rPr>
        <w:t>上述证据，来源合法，查证属实，予以采信。</w:t>
      </w:r>
    </w:p>
    <w:p w14:paraId="044D8895" w14:textId="77777777" w:rsidR="0018464C" w:rsidRDefault="0018464C">
      <w:pPr>
        <w:spacing w:line="500" w:lineRule="atLeast"/>
        <w:ind w:firstLine="600"/>
        <w:divId w:val="259726841"/>
        <w:rPr>
          <w:rFonts w:hint="eastAsia"/>
          <w:sz w:val="30"/>
          <w:szCs w:val="30"/>
        </w:rPr>
      </w:pPr>
      <w:r>
        <w:rPr>
          <w:rFonts w:hint="eastAsia"/>
          <w:sz w:val="30"/>
          <w:szCs w:val="30"/>
        </w:rPr>
        <w:t>本院认为，被告人李某为谋取不正当利益，给予多名国家工作人员以财物，情节严重，其行为已构成行贿罪。公诉机关指控被告人李某犯行贿罪的事实清楚，证据充分，罪名成立，本院予以支持。被告人李某在被追诉前主动交代行贿行为，依法可以减轻处罚。对于其辩护人认为被告人行贿胡某甲和沈某甲证据不足的意见，经查，根据胡某甲和沈某甲的证言，均证实是被告人李某主动支付所谓“回扣”的，上述证言与被告人李某在侦查机关的供述能相互印证，不存在被告人被勒索而被迫交付财物的情况，故辩护人认为证据不足的意见不成立，本院不予采纳；被告人李某所在的公司系其夫妻共同经营，并无其他股东，收益亦属其夫妻所有，且从行贿款的转账明细可以看出款项来源于被告人李某或是其妻子的个人账户，因此，本案应以个人犯罪认定为宜，辩护人认为单位行贿的意见不当，本院不予支持；至于其辩护人要求对被告人李某从轻处罚的相关意见，本院在量刑时予以考虑。依照《中华人民共和国刑法》第三百八十九条第二款、第三百九十条、第七十二条、第七十三条第二、三款、第六十四条之规定，判决如下：</w:t>
      </w:r>
    </w:p>
    <w:p w14:paraId="2D7D7F91" w14:textId="77777777" w:rsidR="0018464C" w:rsidRDefault="0018464C">
      <w:pPr>
        <w:spacing w:line="500" w:lineRule="atLeast"/>
        <w:ind w:firstLine="600"/>
        <w:divId w:val="1521968589"/>
        <w:rPr>
          <w:rFonts w:hint="eastAsia"/>
          <w:sz w:val="30"/>
          <w:szCs w:val="30"/>
        </w:rPr>
      </w:pPr>
      <w:r>
        <w:rPr>
          <w:rFonts w:hint="eastAsia"/>
          <w:sz w:val="30"/>
          <w:szCs w:val="30"/>
        </w:rPr>
        <w:t>一、被告人李某犯行贿罪，判处有期徒刑一年六个月，缓刑二年。</w:t>
      </w:r>
    </w:p>
    <w:p w14:paraId="4293A36F" w14:textId="77777777" w:rsidR="0018464C" w:rsidRDefault="0018464C">
      <w:pPr>
        <w:spacing w:line="500" w:lineRule="atLeast"/>
        <w:ind w:firstLine="600"/>
        <w:divId w:val="312803693"/>
        <w:rPr>
          <w:rFonts w:hint="eastAsia"/>
          <w:sz w:val="30"/>
          <w:szCs w:val="30"/>
        </w:rPr>
      </w:pPr>
      <w:r>
        <w:rPr>
          <w:rFonts w:hint="eastAsia"/>
          <w:sz w:val="30"/>
          <w:szCs w:val="30"/>
        </w:rPr>
        <w:t>（缓刑考验期限，从判决确定之日起计算。）</w:t>
      </w:r>
    </w:p>
    <w:p w14:paraId="34F1B749" w14:textId="77777777" w:rsidR="0018464C" w:rsidRDefault="0018464C">
      <w:pPr>
        <w:spacing w:line="500" w:lineRule="atLeast"/>
        <w:ind w:firstLine="600"/>
        <w:divId w:val="878392425"/>
        <w:rPr>
          <w:rFonts w:hint="eastAsia"/>
          <w:sz w:val="30"/>
          <w:szCs w:val="30"/>
        </w:rPr>
      </w:pPr>
      <w:r>
        <w:rPr>
          <w:rFonts w:hint="eastAsia"/>
          <w:sz w:val="30"/>
          <w:szCs w:val="30"/>
        </w:rPr>
        <w:t>二、违法所得款人民币</w:t>
      </w:r>
      <w:r>
        <w:rPr>
          <w:rFonts w:hint="eastAsia"/>
          <w:sz w:val="30"/>
          <w:szCs w:val="30"/>
        </w:rPr>
        <w:t>35</w:t>
      </w:r>
      <w:r>
        <w:rPr>
          <w:rFonts w:hint="eastAsia"/>
          <w:sz w:val="30"/>
          <w:szCs w:val="30"/>
        </w:rPr>
        <w:t>万元由扣押机关广州市越秀区人民检察院予以没收，上缴国库。</w:t>
      </w:r>
    </w:p>
    <w:p w14:paraId="38113CD1" w14:textId="77777777" w:rsidR="0018464C" w:rsidRDefault="0018464C">
      <w:pPr>
        <w:spacing w:line="500" w:lineRule="atLeast"/>
        <w:ind w:firstLine="600"/>
        <w:divId w:val="10633362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0856FAD7" w14:textId="77777777" w:rsidR="0018464C" w:rsidRDefault="0018464C">
      <w:pPr>
        <w:spacing w:line="500" w:lineRule="atLeast"/>
        <w:jc w:val="right"/>
        <w:divId w:val="1309167153"/>
        <w:rPr>
          <w:rFonts w:hint="eastAsia"/>
          <w:sz w:val="30"/>
          <w:szCs w:val="30"/>
        </w:rPr>
      </w:pPr>
      <w:r>
        <w:rPr>
          <w:rFonts w:hint="eastAsia"/>
          <w:sz w:val="30"/>
          <w:szCs w:val="30"/>
        </w:rPr>
        <w:t>审　判　长　　黄　</w:t>
      </w:r>
    </w:p>
    <w:p w14:paraId="0BE1C693" w14:textId="77777777" w:rsidR="0018464C" w:rsidRDefault="0018464C">
      <w:pPr>
        <w:spacing w:line="500" w:lineRule="atLeast"/>
        <w:jc w:val="right"/>
        <w:divId w:val="1593590811"/>
        <w:rPr>
          <w:rFonts w:hint="eastAsia"/>
          <w:sz w:val="30"/>
          <w:szCs w:val="30"/>
        </w:rPr>
      </w:pPr>
      <w:r>
        <w:rPr>
          <w:rFonts w:hint="eastAsia"/>
          <w:sz w:val="30"/>
          <w:szCs w:val="30"/>
        </w:rPr>
        <w:t>人民陪审员　　程志雄</w:t>
      </w:r>
    </w:p>
    <w:p w14:paraId="6F8BBF47" w14:textId="77777777" w:rsidR="0018464C" w:rsidRDefault="0018464C">
      <w:pPr>
        <w:spacing w:line="500" w:lineRule="atLeast"/>
        <w:jc w:val="right"/>
        <w:divId w:val="1776049318"/>
        <w:rPr>
          <w:rFonts w:hint="eastAsia"/>
          <w:sz w:val="30"/>
          <w:szCs w:val="30"/>
        </w:rPr>
      </w:pPr>
      <w:r>
        <w:rPr>
          <w:rFonts w:hint="eastAsia"/>
          <w:sz w:val="30"/>
          <w:szCs w:val="30"/>
        </w:rPr>
        <w:t>人民陪审员　　曾　红</w:t>
      </w:r>
    </w:p>
    <w:p w14:paraId="5F360ABD" w14:textId="77777777" w:rsidR="0018464C" w:rsidRDefault="0018464C">
      <w:pPr>
        <w:spacing w:line="500" w:lineRule="atLeast"/>
        <w:jc w:val="right"/>
        <w:divId w:val="1744137136"/>
        <w:rPr>
          <w:rFonts w:hint="eastAsia"/>
          <w:sz w:val="30"/>
          <w:szCs w:val="30"/>
        </w:rPr>
      </w:pPr>
      <w:r>
        <w:rPr>
          <w:rFonts w:hint="eastAsia"/>
          <w:sz w:val="30"/>
          <w:szCs w:val="30"/>
        </w:rPr>
        <w:t>二〇一五年十二月四日</w:t>
      </w:r>
    </w:p>
    <w:p w14:paraId="3746EFEB" w14:textId="77777777" w:rsidR="0018464C" w:rsidRDefault="0018464C">
      <w:pPr>
        <w:spacing w:line="500" w:lineRule="atLeast"/>
        <w:jc w:val="right"/>
        <w:divId w:val="1726290650"/>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F7A2" w14:textId="77777777" w:rsidR="00021068" w:rsidRDefault="00021068" w:rsidP="00021068">
      <w:pPr>
        <w:rPr>
          <w:rFonts w:hint="eastAsia"/>
        </w:rPr>
      </w:pPr>
      <w:r>
        <w:separator/>
      </w:r>
    </w:p>
  </w:endnote>
  <w:endnote w:type="continuationSeparator" w:id="0">
    <w:p w14:paraId="2C26FCC2" w14:textId="77777777" w:rsidR="00021068" w:rsidRDefault="00021068" w:rsidP="000210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DAA9C" w14:textId="77777777" w:rsidR="00021068" w:rsidRDefault="00021068" w:rsidP="00021068">
      <w:pPr>
        <w:rPr>
          <w:rFonts w:hint="eastAsia"/>
        </w:rPr>
      </w:pPr>
      <w:r>
        <w:separator/>
      </w:r>
    </w:p>
  </w:footnote>
  <w:footnote w:type="continuationSeparator" w:id="0">
    <w:p w14:paraId="5A6F9BC5" w14:textId="77777777" w:rsidR="00021068" w:rsidRDefault="00021068" w:rsidP="000210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1068"/>
    <w:rsid w:val="00021068"/>
    <w:rsid w:val="0018464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7D9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1068"/>
    <w:pPr>
      <w:tabs>
        <w:tab w:val="center" w:pos="4153"/>
        <w:tab w:val="right" w:pos="8306"/>
      </w:tabs>
      <w:snapToGrid w:val="0"/>
      <w:jc w:val="center"/>
    </w:pPr>
    <w:rPr>
      <w:sz w:val="18"/>
      <w:szCs w:val="18"/>
    </w:rPr>
  </w:style>
  <w:style w:type="character" w:customStyle="1" w:styleId="a4">
    <w:name w:val="页眉 字符"/>
    <w:basedOn w:val="a0"/>
    <w:link w:val="a3"/>
    <w:uiPriority w:val="99"/>
    <w:rsid w:val="00021068"/>
    <w:rPr>
      <w:rFonts w:ascii="宋体" w:eastAsia="宋体" w:hAnsi="宋体" w:cs="宋体"/>
      <w:sz w:val="18"/>
      <w:szCs w:val="18"/>
    </w:rPr>
  </w:style>
  <w:style w:type="paragraph" w:styleId="a5">
    <w:name w:val="footer"/>
    <w:basedOn w:val="a"/>
    <w:link w:val="a6"/>
    <w:uiPriority w:val="99"/>
    <w:unhideWhenUsed/>
    <w:rsid w:val="00021068"/>
    <w:pPr>
      <w:tabs>
        <w:tab w:val="center" w:pos="4153"/>
        <w:tab w:val="right" w:pos="8306"/>
      </w:tabs>
      <w:snapToGrid w:val="0"/>
    </w:pPr>
    <w:rPr>
      <w:sz w:val="18"/>
      <w:szCs w:val="18"/>
    </w:rPr>
  </w:style>
  <w:style w:type="character" w:customStyle="1" w:styleId="a6">
    <w:name w:val="页脚 字符"/>
    <w:basedOn w:val="a0"/>
    <w:link w:val="a5"/>
    <w:uiPriority w:val="99"/>
    <w:rsid w:val="000210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08927">
      <w:marLeft w:val="0"/>
      <w:marRight w:val="0"/>
      <w:marTop w:val="10"/>
      <w:marBottom w:val="10"/>
      <w:divBdr>
        <w:top w:val="none" w:sz="0" w:space="0" w:color="auto"/>
        <w:left w:val="none" w:sz="0" w:space="0" w:color="auto"/>
        <w:bottom w:val="none" w:sz="0" w:space="0" w:color="auto"/>
        <w:right w:val="none" w:sz="0" w:space="0" w:color="auto"/>
      </w:divBdr>
    </w:div>
    <w:div w:id="103506285">
      <w:marLeft w:val="0"/>
      <w:marRight w:val="0"/>
      <w:marTop w:val="10"/>
      <w:marBottom w:val="10"/>
      <w:divBdr>
        <w:top w:val="none" w:sz="0" w:space="0" w:color="auto"/>
        <w:left w:val="none" w:sz="0" w:space="0" w:color="auto"/>
        <w:bottom w:val="none" w:sz="0" w:space="0" w:color="auto"/>
        <w:right w:val="none" w:sz="0" w:space="0" w:color="auto"/>
      </w:divBdr>
    </w:div>
    <w:div w:id="115561665">
      <w:marLeft w:val="0"/>
      <w:marRight w:val="0"/>
      <w:marTop w:val="10"/>
      <w:marBottom w:val="10"/>
      <w:divBdr>
        <w:top w:val="none" w:sz="0" w:space="0" w:color="auto"/>
        <w:left w:val="none" w:sz="0" w:space="0" w:color="auto"/>
        <w:bottom w:val="none" w:sz="0" w:space="0" w:color="auto"/>
        <w:right w:val="none" w:sz="0" w:space="0" w:color="auto"/>
      </w:divBdr>
    </w:div>
    <w:div w:id="154956694">
      <w:marLeft w:val="0"/>
      <w:marRight w:val="0"/>
      <w:marTop w:val="10"/>
      <w:marBottom w:val="10"/>
      <w:divBdr>
        <w:top w:val="none" w:sz="0" w:space="0" w:color="auto"/>
        <w:left w:val="none" w:sz="0" w:space="0" w:color="auto"/>
        <w:bottom w:val="none" w:sz="0" w:space="0" w:color="auto"/>
        <w:right w:val="none" w:sz="0" w:space="0" w:color="auto"/>
      </w:divBdr>
    </w:div>
    <w:div w:id="202669118">
      <w:marLeft w:val="0"/>
      <w:marRight w:val="0"/>
      <w:marTop w:val="10"/>
      <w:marBottom w:val="10"/>
      <w:divBdr>
        <w:top w:val="none" w:sz="0" w:space="0" w:color="auto"/>
        <w:left w:val="none" w:sz="0" w:space="0" w:color="auto"/>
        <w:bottom w:val="none" w:sz="0" w:space="0" w:color="auto"/>
        <w:right w:val="none" w:sz="0" w:space="0" w:color="auto"/>
      </w:divBdr>
    </w:div>
    <w:div w:id="224535198">
      <w:marLeft w:val="0"/>
      <w:marRight w:val="0"/>
      <w:marTop w:val="10"/>
      <w:marBottom w:val="10"/>
      <w:divBdr>
        <w:top w:val="none" w:sz="0" w:space="0" w:color="auto"/>
        <w:left w:val="none" w:sz="0" w:space="0" w:color="auto"/>
        <w:bottom w:val="none" w:sz="0" w:space="0" w:color="auto"/>
        <w:right w:val="none" w:sz="0" w:space="0" w:color="auto"/>
      </w:divBdr>
    </w:div>
    <w:div w:id="257181104">
      <w:marLeft w:val="0"/>
      <w:marRight w:val="0"/>
      <w:marTop w:val="10"/>
      <w:marBottom w:val="10"/>
      <w:divBdr>
        <w:top w:val="none" w:sz="0" w:space="0" w:color="auto"/>
        <w:left w:val="none" w:sz="0" w:space="0" w:color="auto"/>
        <w:bottom w:val="none" w:sz="0" w:space="0" w:color="auto"/>
        <w:right w:val="none" w:sz="0" w:space="0" w:color="auto"/>
      </w:divBdr>
    </w:div>
    <w:div w:id="259726841">
      <w:marLeft w:val="0"/>
      <w:marRight w:val="0"/>
      <w:marTop w:val="10"/>
      <w:marBottom w:val="10"/>
      <w:divBdr>
        <w:top w:val="none" w:sz="0" w:space="0" w:color="auto"/>
        <w:left w:val="none" w:sz="0" w:space="0" w:color="auto"/>
        <w:bottom w:val="none" w:sz="0" w:space="0" w:color="auto"/>
        <w:right w:val="none" w:sz="0" w:space="0" w:color="auto"/>
      </w:divBdr>
    </w:div>
    <w:div w:id="312803693">
      <w:marLeft w:val="0"/>
      <w:marRight w:val="0"/>
      <w:marTop w:val="10"/>
      <w:marBottom w:val="10"/>
      <w:divBdr>
        <w:top w:val="none" w:sz="0" w:space="0" w:color="auto"/>
        <w:left w:val="none" w:sz="0" w:space="0" w:color="auto"/>
        <w:bottom w:val="none" w:sz="0" w:space="0" w:color="auto"/>
        <w:right w:val="none" w:sz="0" w:space="0" w:color="auto"/>
      </w:divBdr>
    </w:div>
    <w:div w:id="385687001">
      <w:marLeft w:val="0"/>
      <w:marRight w:val="0"/>
      <w:marTop w:val="10"/>
      <w:marBottom w:val="10"/>
      <w:divBdr>
        <w:top w:val="none" w:sz="0" w:space="0" w:color="auto"/>
        <w:left w:val="none" w:sz="0" w:space="0" w:color="auto"/>
        <w:bottom w:val="none" w:sz="0" w:space="0" w:color="auto"/>
        <w:right w:val="none" w:sz="0" w:space="0" w:color="auto"/>
      </w:divBdr>
    </w:div>
    <w:div w:id="427120696">
      <w:marLeft w:val="0"/>
      <w:marRight w:val="0"/>
      <w:marTop w:val="10"/>
      <w:marBottom w:val="10"/>
      <w:divBdr>
        <w:top w:val="none" w:sz="0" w:space="0" w:color="auto"/>
        <w:left w:val="none" w:sz="0" w:space="0" w:color="auto"/>
        <w:bottom w:val="none" w:sz="0" w:space="0" w:color="auto"/>
        <w:right w:val="none" w:sz="0" w:space="0" w:color="auto"/>
      </w:divBdr>
    </w:div>
    <w:div w:id="468791840">
      <w:marLeft w:val="0"/>
      <w:marRight w:val="0"/>
      <w:marTop w:val="10"/>
      <w:marBottom w:val="10"/>
      <w:divBdr>
        <w:top w:val="none" w:sz="0" w:space="0" w:color="auto"/>
        <w:left w:val="none" w:sz="0" w:space="0" w:color="auto"/>
        <w:bottom w:val="none" w:sz="0" w:space="0" w:color="auto"/>
        <w:right w:val="none" w:sz="0" w:space="0" w:color="auto"/>
      </w:divBdr>
    </w:div>
    <w:div w:id="582882301">
      <w:marLeft w:val="0"/>
      <w:marRight w:val="0"/>
      <w:marTop w:val="10"/>
      <w:marBottom w:val="10"/>
      <w:divBdr>
        <w:top w:val="none" w:sz="0" w:space="0" w:color="auto"/>
        <w:left w:val="none" w:sz="0" w:space="0" w:color="auto"/>
        <w:bottom w:val="none" w:sz="0" w:space="0" w:color="auto"/>
        <w:right w:val="none" w:sz="0" w:space="0" w:color="auto"/>
      </w:divBdr>
    </w:div>
    <w:div w:id="802311207">
      <w:marLeft w:val="0"/>
      <w:marRight w:val="0"/>
      <w:marTop w:val="10"/>
      <w:marBottom w:val="10"/>
      <w:divBdr>
        <w:top w:val="none" w:sz="0" w:space="0" w:color="auto"/>
        <w:left w:val="none" w:sz="0" w:space="0" w:color="auto"/>
        <w:bottom w:val="none" w:sz="0" w:space="0" w:color="auto"/>
        <w:right w:val="none" w:sz="0" w:space="0" w:color="auto"/>
      </w:divBdr>
    </w:div>
    <w:div w:id="811408318">
      <w:marLeft w:val="0"/>
      <w:marRight w:val="0"/>
      <w:marTop w:val="10"/>
      <w:marBottom w:val="10"/>
      <w:divBdr>
        <w:top w:val="none" w:sz="0" w:space="0" w:color="auto"/>
        <w:left w:val="none" w:sz="0" w:space="0" w:color="auto"/>
        <w:bottom w:val="none" w:sz="0" w:space="0" w:color="auto"/>
        <w:right w:val="none" w:sz="0" w:space="0" w:color="auto"/>
      </w:divBdr>
    </w:div>
    <w:div w:id="878392425">
      <w:marLeft w:val="0"/>
      <w:marRight w:val="0"/>
      <w:marTop w:val="10"/>
      <w:marBottom w:val="10"/>
      <w:divBdr>
        <w:top w:val="none" w:sz="0" w:space="0" w:color="auto"/>
        <w:left w:val="none" w:sz="0" w:space="0" w:color="auto"/>
        <w:bottom w:val="none" w:sz="0" w:space="0" w:color="auto"/>
        <w:right w:val="none" w:sz="0" w:space="0" w:color="auto"/>
      </w:divBdr>
    </w:div>
    <w:div w:id="1000160987">
      <w:marLeft w:val="0"/>
      <w:marRight w:val="0"/>
      <w:marTop w:val="10"/>
      <w:marBottom w:val="10"/>
      <w:divBdr>
        <w:top w:val="none" w:sz="0" w:space="0" w:color="auto"/>
        <w:left w:val="none" w:sz="0" w:space="0" w:color="auto"/>
        <w:bottom w:val="none" w:sz="0" w:space="0" w:color="auto"/>
        <w:right w:val="none" w:sz="0" w:space="0" w:color="auto"/>
      </w:divBdr>
    </w:div>
    <w:div w:id="1001275928">
      <w:marLeft w:val="0"/>
      <w:marRight w:val="0"/>
      <w:marTop w:val="10"/>
      <w:marBottom w:val="10"/>
      <w:divBdr>
        <w:top w:val="none" w:sz="0" w:space="0" w:color="auto"/>
        <w:left w:val="none" w:sz="0" w:space="0" w:color="auto"/>
        <w:bottom w:val="none" w:sz="0" w:space="0" w:color="auto"/>
        <w:right w:val="none" w:sz="0" w:space="0" w:color="auto"/>
      </w:divBdr>
    </w:div>
    <w:div w:id="1038090302">
      <w:marLeft w:val="0"/>
      <w:marRight w:val="0"/>
      <w:marTop w:val="10"/>
      <w:marBottom w:val="10"/>
      <w:divBdr>
        <w:top w:val="none" w:sz="0" w:space="0" w:color="auto"/>
        <w:left w:val="none" w:sz="0" w:space="0" w:color="auto"/>
        <w:bottom w:val="none" w:sz="0" w:space="0" w:color="auto"/>
        <w:right w:val="none" w:sz="0" w:space="0" w:color="auto"/>
      </w:divBdr>
    </w:div>
    <w:div w:id="1063336295">
      <w:marLeft w:val="0"/>
      <w:marRight w:val="0"/>
      <w:marTop w:val="10"/>
      <w:marBottom w:val="10"/>
      <w:divBdr>
        <w:top w:val="none" w:sz="0" w:space="0" w:color="auto"/>
        <w:left w:val="none" w:sz="0" w:space="0" w:color="auto"/>
        <w:bottom w:val="none" w:sz="0" w:space="0" w:color="auto"/>
        <w:right w:val="none" w:sz="0" w:space="0" w:color="auto"/>
      </w:divBdr>
    </w:div>
    <w:div w:id="1130781582">
      <w:marLeft w:val="0"/>
      <w:marRight w:val="0"/>
      <w:marTop w:val="10"/>
      <w:marBottom w:val="10"/>
      <w:divBdr>
        <w:top w:val="none" w:sz="0" w:space="0" w:color="auto"/>
        <w:left w:val="none" w:sz="0" w:space="0" w:color="auto"/>
        <w:bottom w:val="none" w:sz="0" w:space="0" w:color="auto"/>
        <w:right w:val="none" w:sz="0" w:space="0" w:color="auto"/>
      </w:divBdr>
    </w:div>
    <w:div w:id="1172062352">
      <w:marLeft w:val="0"/>
      <w:marRight w:val="0"/>
      <w:marTop w:val="10"/>
      <w:marBottom w:val="10"/>
      <w:divBdr>
        <w:top w:val="none" w:sz="0" w:space="0" w:color="auto"/>
        <w:left w:val="none" w:sz="0" w:space="0" w:color="auto"/>
        <w:bottom w:val="none" w:sz="0" w:space="0" w:color="auto"/>
        <w:right w:val="none" w:sz="0" w:space="0" w:color="auto"/>
      </w:divBdr>
    </w:div>
    <w:div w:id="1190072893">
      <w:marLeft w:val="0"/>
      <w:marRight w:val="0"/>
      <w:marTop w:val="10"/>
      <w:marBottom w:val="10"/>
      <w:divBdr>
        <w:top w:val="none" w:sz="0" w:space="0" w:color="auto"/>
        <w:left w:val="none" w:sz="0" w:space="0" w:color="auto"/>
        <w:bottom w:val="none" w:sz="0" w:space="0" w:color="auto"/>
        <w:right w:val="none" w:sz="0" w:space="0" w:color="auto"/>
      </w:divBdr>
    </w:div>
    <w:div w:id="1248731892">
      <w:marLeft w:val="0"/>
      <w:marRight w:val="0"/>
      <w:marTop w:val="10"/>
      <w:marBottom w:val="10"/>
      <w:divBdr>
        <w:top w:val="none" w:sz="0" w:space="0" w:color="auto"/>
        <w:left w:val="none" w:sz="0" w:space="0" w:color="auto"/>
        <w:bottom w:val="none" w:sz="0" w:space="0" w:color="auto"/>
        <w:right w:val="none" w:sz="0" w:space="0" w:color="auto"/>
      </w:divBdr>
    </w:div>
    <w:div w:id="1309167153">
      <w:marLeft w:val="0"/>
      <w:marRight w:val="720"/>
      <w:marTop w:val="10"/>
      <w:marBottom w:val="10"/>
      <w:divBdr>
        <w:top w:val="none" w:sz="0" w:space="0" w:color="auto"/>
        <w:left w:val="none" w:sz="0" w:space="0" w:color="auto"/>
        <w:bottom w:val="none" w:sz="0" w:space="0" w:color="auto"/>
        <w:right w:val="none" w:sz="0" w:space="0" w:color="auto"/>
      </w:divBdr>
    </w:div>
    <w:div w:id="1439134657">
      <w:marLeft w:val="0"/>
      <w:marRight w:val="0"/>
      <w:marTop w:val="10"/>
      <w:marBottom w:val="10"/>
      <w:divBdr>
        <w:top w:val="none" w:sz="0" w:space="0" w:color="auto"/>
        <w:left w:val="none" w:sz="0" w:space="0" w:color="auto"/>
        <w:bottom w:val="none" w:sz="0" w:space="0" w:color="auto"/>
        <w:right w:val="none" w:sz="0" w:space="0" w:color="auto"/>
      </w:divBdr>
    </w:div>
    <w:div w:id="1496645799">
      <w:marLeft w:val="0"/>
      <w:marRight w:val="0"/>
      <w:marTop w:val="10"/>
      <w:marBottom w:val="10"/>
      <w:divBdr>
        <w:top w:val="none" w:sz="0" w:space="0" w:color="auto"/>
        <w:left w:val="none" w:sz="0" w:space="0" w:color="auto"/>
        <w:bottom w:val="none" w:sz="0" w:space="0" w:color="auto"/>
        <w:right w:val="none" w:sz="0" w:space="0" w:color="auto"/>
      </w:divBdr>
    </w:div>
    <w:div w:id="1500081024">
      <w:marLeft w:val="0"/>
      <w:marRight w:val="0"/>
      <w:marTop w:val="10"/>
      <w:marBottom w:val="10"/>
      <w:divBdr>
        <w:top w:val="none" w:sz="0" w:space="0" w:color="auto"/>
        <w:left w:val="none" w:sz="0" w:space="0" w:color="auto"/>
        <w:bottom w:val="none" w:sz="0" w:space="0" w:color="auto"/>
        <w:right w:val="none" w:sz="0" w:space="0" w:color="auto"/>
      </w:divBdr>
    </w:div>
    <w:div w:id="1520510706">
      <w:marLeft w:val="0"/>
      <w:marRight w:val="0"/>
      <w:marTop w:val="10"/>
      <w:marBottom w:val="10"/>
      <w:divBdr>
        <w:top w:val="none" w:sz="0" w:space="0" w:color="auto"/>
        <w:left w:val="none" w:sz="0" w:space="0" w:color="auto"/>
        <w:bottom w:val="none" w:sz="0" w:space="0" w:color="auto"/>
        <w:right w:val="none" w:sz="0" w:space="0" w:color="auto"/>
      </w:divBdr>
    </w:div>
    <w:div w:id="1521968589">
      <w:marLeft w:val="0"/>
      <w:marRight w:val="0"/>
      <w:marTop w:val="10"/>
      <w:marBottom w:val="10"/>
      <w:divBdr>
        <w:top w:val="none" w:sz="0" w:space="0" w:color="auto"/>
        <w:left w:val="none" w:sz="0" w:space="0" w:color="auto"/>
        <w:bottom w:val="none" w:sz="0" w:space="0" w:color="auto"/>
        <w:right w:val="none" w:sz="0" w:space="0" w:color="auto"/>
      </w:divBdr>
    </w:div>
    <w:div w:id="1593590811">
      <w:marLeft w:val="0"/>
      <w:marRight w:val="720"/>
      <w:marTop w:val="10"/>
      <w:marBottom w:val="10"/>
      <w:divBdr>
        <w:top w:val="none" w:sz="0" w:space="0" w:color="auto"/>
        <w:left w:val="none" w:sz="0" w:space="0" w:color="auto"/>
        <w:bottom w:val="none" w:sz="0" w:space="0" w:color="auto"/>
        <w:right w:val="none" w:sz="0" w:space="0" w:color="auto"/>
      </w:divBdr>
    </w:div>
    <w:div w:id="1726290650">
      <w:marLeft w:val="0"/>
      <w:marRight w:val="720"/>
      <w:marTop w:val="10"/>
      <w:marBottom w:val="10"/>
      <w:divBdr>
        <w:top w:val="none" w:sz="0" w:space="0" w:color="auto"/>
        <w:left w:val="none" w:sz="0" w:space="0" w:color="auto"/>
        <w:bottom w:val="none" w:sz="0" w:space="0" w:color="auto"/>
        <w:right w:val="none" w:sz="0" w:space="0" w:color="auto"/>
      </w:divBdr>
    </w:div>
    <w:div w:id="1744137136">
      <w:marLeft w:val="0"/>
      <w:marRight w:val="720"/>
      <w:marTop w:val="10"/>
      <w:marBottom w:val="10"/>
      <w:divBdr>
        <w:top w:val="none" w:sz="0" w:space="0" w:color="auto"/>
        <w:left w:val="none" w:sz="0" w:space="0" w:color="auto"/>
        <w:bottom w:val="none" w:sz="0" w:space="0" w:color="auto"/>
        <w:right w:val="none" w:sz="0" w:space="0" w:color="auto"/>
      </w:divBdr>
    </w:div>
    <w:div w:id="1776049318">
      <w:marLeft w:val="0"/>
      <w:marRight w:val="720"/>
      <w:marTop w:val="10"/>
      <w:marBottom w:val="10"/>
      <w:divBdr>
        <w:top w:val="none" w:sz="0" w:space="0" w:color="auto"/>
        <w:left w:val="none" w:sz="0" w:space="0" w:color="auto"/>
        <w:bottom w:val="none" w:sz="0" w:space="0" w:color="auto"/>
        <w:right w:val="none" w:sz="0" w:space="0" w:color="auto"/>
      </w:divBdr>
    </w:div>
    <w:div w:id="1814523243">
      <w:marLeft w:val="0"/>
      <w:marRight w:val="0"/>
      <w:marTop w:val="10"/>
      <w:marBottom w:val="10"/>
      <w:divBdr>
        <w:top w:val="none" w:sz="0" w:space="0" w:color="auto"/>
        <w:left w:val="none" w:sz="0" w:space="0" w:color="auto"/>
        <w:bottom w:val="none" w:sz="0" w:space="0" w:color="auto"/>
        <w:right w:val="none" w:sz="0" w:space="0" w:color="auto"/>
      </w:divBdr>
    </w:div>
    <w:div w:id="1862930501">
      <w:marLeft w:val="0"/>
      <w:marRight w:val="0"/>
      <w:marTop w:val="10"/>
      <w:marBottom w:val="10"/>
      <w:divBdr>
        <w:top w:val="none" w:sz="0" w:space="0" w:color="auto"/>
        <w:left w:val="none" w:sz="0" w:space="0" w:color="auto"/>
        <w:bottom w:val="none" w:sz="0" w:space="0" w:color="auto"/>
        <w:right w:val="none" w:sz="0" w:space="0" w:color="auto"/>
      </w:divBdr>
    </w:div>
    <w:div w:id="1978025854">
      <w:marLeft w:val="0"/>
      <w:marRight w:val="0"/>
      <w:marTop w:val="10"/>
      <w:marBottom w:val="10"/>
      <w:divBdr>
        <w:top w:val="none" w:sz="0" w:space="0" w:color="auto"/>
        <w:left w:val="none" w:sz="0" w:space="0" w:color="auto"/>
        <w:bottom w:val="none" w:sz="0" w:space="0" w:color="auto"/>
        <w:right w:val="none" w:sz="0" w:space="0" w:color="auto"/>
      </w:divBdr>
    </w:div>
    <w:div w:id="1986736467">
      <w:marLeft w:val="0"/>
      <w:marRight w:val="0"/>
      <w:marTop w:val="10"/>
      <w:marBottom w:val="10"/>
      <w:divBdr>
        <w:top w:val="none" w:sz="0" w:space="0" w:color="auto"/>
        <w:left w:val="none" w:sz="0" w:space="0" w:color="auto"/>
        <w:bottom w:val="none" w:sz="0" w:space="0" w:color="auto"/>
        <w:right w:val="none" w:sz="0" w:space="0" w:color="auto"/>
      </w:divBdr>
    </w:div>
    <w:div w:id="2016806266">
      <w:marLeft w:val="0"/>
      <w:marRight w:val="0"/>
      <w:marTop w:val="10"/>
      <w:marBottom w:val="10"/>
      <w:divBdr>
        <w:top w:val="none" w:sz="0" w:space="0" w:color="auto"/>
        <w:left w:val="none" w:sz="0" w:space="0" w:color="auto"/>
        <w:bottom w:val="none" w:sz="0" w:space="0" w:color="auto"/>
        <w:right w:val="none" w:sz="0" w:space="0" w:color="auto"/>
      </w:divBdr>
    </w:div>
    <w:div w:id="2064013960">
      <w:marLeft w:val="0"/>
      <w:marRight w:val="0"/>
      <w:marTop w:val="10"/>
      <w:marBottom w:val="10"/>
      <w:divBdr>
        <w:top w:val="none" w:sz="0" w:space="0" w:color="auto"/>
        <w:left w:val="none" w:sz="0" w:space="0" w:color="auto"/>
        <w:bottom w:val="none" w:sz="0" w:space="0" w:color="auto"/>
        <w:right w:val="none" w:sz="0" w:space="0" w:color="auto"/>
      </w:divBdr>
    </w:div>
    <w:div w:id="2114934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2025-04-30T07:22:00Z</dcterms:created>
  <dcterms:modified xsi:type="dcterms:W3CDTF">2025-04-30T07:22:00Z</dcterms:modified>
</cp:coreProperties>
</file>