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74CA" w14:textId="77777777" w:rsidR="005524D3" w:rsidRDefault="005524D3">
      <w:pPr>
        <w:spacing w:line="500" w:lineRule="atLeast"/>
        <w:jc w:val="center"/>
        <w:divId w:val="904488029"/>
        <w:rPr>
          <w:rFonts w:ascii="黑体" w:eastAsia="黑体" w:hAnsi="黑体"/>
          <w:sz w:val="36"/>
          <w:szCs w:val="36"/>
        </w:rPr>
      </w:pPr>
      <w:r>
        <w:rPr>
          <w:rFonts w:ascii="黑体" w:eastAsia="黑体" w:hAnsi="黑体" w:hint="eastAsia"/>
          <w:sz w:val="36"/>
          <w:szCs w:val="36"/>
        </w:rPr>
        <w:t>广东省东源县人民法院</w:t>
      </w:r>
    </w:p>
    <w:p w14:paraId="2BA46205" w14:textId="77777777" w:rsidR="005524D3" w:rsidRDefault="005524D3">
      <w:pPr>
        <w:spacing w:line="500" w:lineRule="atLeast"/>
        <w:jc w:val="center"/>
        <w:divId w:val="18396897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511E60" w14:textId="77777777" w:rsidR="005524D3" w:rsidRDefault="005524D3">
      <w:pPr>
        <w:spacing w:line="500" w:lineRule="atLeast"/>
        <w:jc w:val="right"/>
        <w:divId w:val="21441071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88</w:t>
      </w:r>
      <w:r>
        <w:rPr>
          <w:rFonts w:hint="eastAsia"/>
          <w:sz w:val="30"/>
          <w:szCs w:val="30"/>
        </w:rPr>
        <w:t>号</w:t>
      </w:r>
    </w:p>
    <w:p w14:paraId="2F072A6F" w14:textId="77777777" w:rsidR="005524D3" w:rsidRDefault="005524D3">
      <w:pPr>
        <w:spacing w:line="500" w:lineRule="atLeast"/>
        <w:ind w:firstLine="600"/>
        <w:divId w:val="2089691328"/>
        <w:rPr>
          <w:rFonts w:hint="eastAsia"/>
          <w:sz w:val="30"/>
          <w:szCs w:val="30"/>
        </w:rPr>
      </w:pPr>
      <w:r>
        <w:rPr>
          <w:rFonts w:hint="eastAsia"/>
          <w:sz w:val="30"/>
          <w:szCs w:val="30"/>
        </w:rPr>
        <w:t>公诉机关广东省东源县人民检察院。</w:t>
      </w:r>
    </w:p>
    <w:p w14:paraId="40F3AAD5" w14:textId="77777777" w:rsidR="005524D3" w:rsidRDefault="005524D3">
      <w:pPr>
        <w:spacing w:line="500" w:lineRule="atLeast"/>
        <w:ind w:firstLine="600"/>
        <w:divId w:val="1814562968"/>
        <w:rPr>
          <w:rFonts w:hint="eastAsia"/>
          <w:sz w:val="30"/>
          <w:szCs w:val="30"/>
        </w:rPr>
      </w:pPr>
      <w:r>
        <w:rPr>
          <w:rFonts w:hint="eastAsia"/>
          <w:sz w:val="30"/>
          <w:szCs w:val="30"/>
        </w:rPr>
        <w:t>被告人李某甲，男，</w:t>
      </w:r>
      <w:r>
        <w:rPr>
          <w:rFonts w:hint="eastAsia"/>
          <w:sz w:val="30"/>
          <w:szCs w:val="30"/>
        </w:rPr>
        <w:t>1961</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日出生，汉族，初中文化，广东省河源市东源县人。因涉嫌贪污罪，于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日被取保候审。经本院决定，于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日被执行逮捕。因患有高血压病</w:t>
      </w:r>
      <w:r>
        <w:rPr>
          <w:rFonts w:hint="eastAsia"/>
          <w:sz w:val="30"/>
          <w:szCs w:val="30"/>
        </w:rPr>
        <w:t>3</w:t>
      </w:r>
      <w:r>
        <w:rPr>
          <w:rFonts w:hint="eastAsia"/>
          <w:sz w:val="30"/>
          <w:szCs w:val="30"/>
        </w:rPr>
        <w:t>级（极高危），经本院决定，于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p>
    <w:p w14:paraId="5EED844B" w14:textId="77777777" w:rsidR="005524D3" w:rsidRDefault="005524D3">
      <w:pPr>
        <w:spacing w:line="500" w:lineRule="atLeast"/>
        <w:ind w:firstLine="600"/>
        <w:divId w:val="1045103828"/>
        <w:rPr>
          <w:rFonts w:hint="eastAsia"/>
          <w:sz w:val="30"/>
          <w:szCs w:val="30"/>
        </w:rPr>
      </w:pPr>
      <w:r>
        <w:rPr>
          <w:rFonts w:hint="eastAsia"/>
          <w:sz w:val="30"/>
          <w:szCs w:val="30"/>
        </w:rPr>
        <w:t>广东省东源县人民检察院以东检公诉刑诉（</w:t>
      </w:r>
      <w:r>
        <w:rPr>
          <w:rFonts w:hint="eastAsia"/>
          <w:sz w:val="30"/>
          <w:szCs w:val="30"/>
        </w:rPr>
        <w:t>2016</w:t>
      </w:r>
      <w:r>
        <w:rPr>
          <w:rFonts w:hint="eastAsia"/>
          <w:sz w:val="30"/>
          <w:szCs w:val="30"/>
        </w:rPr>
        <w:t>）</w:t>
      </w:r>
      <w:r>
        <w:rPr>
          <w:rFonts w:hint="eastAsia"/>
          <w:sz w:val="30"/>
          <w:szCs w:val="30"/>
        </w:rPr>
        <w:t>74</w:t>
      </w:r>
      <w:r>
        <w:rPr>
          <w:rFonts w:hint="eastAsia"/>
          <w:sz w:val="30"/>
          <w:szCs w:val="30"/>
        </w:rPr>
        <w:t>号起诉书指控被告人李某甲犯贪污罪，于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日向本院提起公诉。本院依法组成合议庭，公开开庭审理了本案。东源县人民检察院检察员郭德峰出庭支持公诉，被告人李某甲到庭参加了诉讼。现已审理终结。</w:t>
      </w:r>
    </w:p>
    <w:p w14:paraId="58F9260F" w14:textId="77777777" w:rsidR="005524D3" w:rsidRDefault="005524D3">
      <w:pPr>
        <w:spacing w:line="500" w:lineRule="atLeast"/>
        <w:ind w:firstLine="600"/>
        <w:divId w:val="94766010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日，河源市振业房地产有限公司总经理黎某某捐赠了</w:t>
      </w:r>
      <w:r>
        <w:rPr>
          <w:rFonts w:hint="eastAsia"/>
          <w:sz w:val="30"/>
          <w:szCs w:val="30"/>
        </w:rPr>
        <w:t>20</w:t>
      </w:r>
      <w:r>
        <w:rPr>
          <w:rFonts w:hint="eastAsia"/>
          <w:sz w:val="30"/>
          <w:szCs w:val="30"/>
        </w:rPr>
        <w:t>万元给东源县骆湖镇峰木村委会用于帮扶该村困难村民的生活、建房、治病，该款通过时任东源县骆湖镇峰木村委会党支部书记被告人李某甲个人银行账户转账给东源县骆湖镇峰木村委会。当时，黎某某要求被告人李某甲到民政部门写回</w:t>
      </w:r>
      <w:r>
        <w:rPr>
          <w:rFonts w:hint="eastAsia"/>
          <w:sz w:val="30"/>
          <w:szCs w:val="30"/>
        </w:rPr>
        <w:t>20</w:t>
      </w:r>
      <w:r>
        <w:rPr>
          <w:rFonts w:hint="eastAsia"/>
          <w:sz w:val="30"/>
          <w:szCs w:val="30"/>
        </w:rPr>
        <w:t>万元捐款专用收据给他，但被告人李某甲一直未办理。被告人李某甲在未经峰木村两委讨论的情况下，取出该捐款并擅自发放给村民。</w:t>
      </w:r>
    </w:p>
    <w:p w14:paraId="6935EE1B" w14:textId="77777777" w:rsidR="005524D3" w:rsidRDefault="005524D3">
      <w:pPr>
        <w:spacing w:line="500" w:lineRule="atLeast"/>
        <w:ind w:firstLine="600"/>
        <w:divId w:val="458956538"/>
        <w:rPr>
          <w:rFonts w:hint="eastAsia"/>
          <w:sz w:val="30"/>
          <w:szCs w:val="30"/>
        </w:rPr>
      </w:pPr>
      <w:r>
        <w:rPr>
          <w:rFonts w:hint="eastAsia"/>
          <w:sz w:val="30"/>
          <w:szCs w:val="30"/>
        </w:rPr>
        <w:t>在发放过程中，被告人李某甲以刘某甲名义夸大发放金额</w:t>
      </w:r>
      <w:r>
        <w:rPr>
          <w:rFonts w:hint="eastAsia"/>
          <w:sz w:val="30"/>
          <w:szCs w:val="30"/>
        </w:rPr>
        <w:t>0.5</w:t>
      </w:r>
      <w:r>
        <w:rPr>
          <w:rFonts w:hint="eastAsia"/>
          <w:sz w:val="30"/>
          <w:szCs w:val="30"/>
        </w:rPr>
        <w:t>万元、以刘某乙名义夸大发放金额</w:t>
      </w:r>
      <w:r>
        <w:rPr>
          <w:rFonts w:hint="eastAsia"/>
          <w:sz w:val="30"/>
          <w:szCs w:val="30"/>
        </w:rPr>
        <w:t>1</w:t>
      </w:r>
      <w:r>
        <w:rPr>
          <w:rFonts w:hint="eastAsia"/>
          <w:sz w:val="30"/>
          <w:szCs w:val="30"/>
        </w:rPr>
        <w:t>万元、以李某乙名义夸大发放金额</w:t>
      </w:r>
      <w:r>
        <w:rPr>
          <w:rFonts w:hint="eastAsia"/>
          <w:sz w:val="30"/>
          <w:szCs w:val="30"/>
        </w:rPr>
        <w:t>0.3</w:t>
      </w:r>
      <w:r>
        <w:rPr>
          <w:rFonts w:hint="eastAsia"/>
          <w:sz w:val="30"/>
          <w:szCs w:val="30"/>
        </w:rPr>
        <w:t>万元、以李某丙名义夸大发放金额</w:t>
      </w:r>
      <w:r>
        <w:rPr>
          <w:rFonts w:hint="eastAsia"/>
          <w:sz w:val="30"/>
          <w:szCs w:val="30"/>
        </w:rPr>
        <w:t>0.5</w:t>
      </w:r>
      <w:r>
        <w:rPr>
          <w:rFonts w:hint="eastAsia"/>
          <w:sz w:val="30"/>
          <w:szCs w:val="30"/>
        </w:rPr>
        <w:t>万元、以刘某丙名义虚构发放金额</w:t>
      </w:r>
      <w:r>
        <w:rPr>
          <w:rFonts w:hint="eastAsia"/>
          <w:sz w:val="30"/>
          <w:szCs w:val="30"/>
        </w:rPr>
        <w:t>1</w:t>
      </w:r>
      <w:r>
        <w:rPr>
          <w:rFonts w:hint="eastAsia"/>
          <w:sz w:val="30"/>
          <w:szCs w:val="30"/>
        </w:rPr>
        <w:t>万元，并有</w:t>
      </w:r>
      <w:r>
        <w:rPr>
          <w:rFonts w:hint="eastAsia"/>
          <w:sz w:val="30"/>
          <w:szCs w:val="30"/>
        </w:rPr>
        <w:t>0.2</w:t>
      </w:r>
      <w:r>
        <w:rPr>
          <w:rFonts w:hint="eastAsia"/>
          <w:sz w:val="30"/>
          <w:szCs w:val="30"/>
        </w:rPr>
        <w:t>万元未发放占为己有，前述合计</w:t>
      </w:r>
      <w:r>
        <w:rPr>
          <w:rFonts w:hint="eastAsia"/>
          <w:sz w:val="30"/>
          <w:szCs w:val="30"/>
        </w:rPr>
        <w:t>3.5</w:t>
      </w:r>
      <w:r>
        <w:rPr>
          <w:rFonts w:hint="eastAsia"/>
          <w:sz w:val="30"/>
          <w:szCs w:val="30"/>
        </w:rPr>
        <w:t>万元被被告人李某甲个人侵吞。</w:t>
      </w:r>
    </w:p>
    <w:p w14:paraId="54FC67C9" w14:textId="77777777" w:rsidR="005524D3" w:rsidRDefault="005524D3">
      <w:pPr>
        <w:spacing w:line="500" w:lineRule="atLeast"/>
        <w:ind w:firstLine="600"/>
        <w:divId w:val="18044315"/>
        <w:rPr>
          <w:rFonts w:hint="eastAsia"/>
          <w:sz w:val="30"/>
          <w:szCs w:val="30"/>
        </w:rPr>
      </w:pPr>
      <w:r>
        <w:rPr>
          <w:rFonts w:hint="eastAsia"/>
          <w:sz w:val="30"/>
          <w:szCs w:val="30"/>
        </w:rPr>
        <w:lastRenderedPageBreak/>
        <w:t>案发后，被告人李某甲于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日将赃款</w:t>
      </w:r>
      <w:r>
        <w:rPr>
          <w:rFonts w:hint="eastAsia"/>
          <w:sz w:val="30"/>
          <w:szCs w:val="30"/>
        </w:rPr>
        <w:t>3.5</w:t>
      </w:r>
      <w:r>
        <w:rPr>
          <w:rFonts w:hint="eastAsia"/>
          <w:sz w:val="30"/>
          <w:szCs w:val="30"/>
        </w:rPr>
        <w:t>万元退出。</w:t>
      </w:r>
    </w:p>
    <w:p w14:paraId="72266C06" w14:textId="77777777" w:rsidR="005524D3" w:rsidRDefault="005524D3">
      <w:pPr>
        <w:spacing w:line="500" w:lineRule="atLeast"/>
        <w:ind w:firstLine="600"/>
        <w:divId w:val="724450974"/>
        <w:rPr>
          <w:rFonts w:hint="eastAsia"/>
          <w:sz w:val="30"/>
          <w:szCs w:val="30"/>
        </w:rPr>
      </w:pPr>
      <w:r>
        <w:rPr>
          <w:rFonts w:hint="eastAsia"/>
          <w:sz w:val="30"/>
          <w:szCs w:val="30"/>
        </w:rPr>
        <w:t>上述事实，被告人李某甲在开庭审理过程中亦无异议，且有立案决定书，中共骆湖镇委员会文件，中国银行银行交易明细清单及流水查询，补助款发放表，收款收据，到案经过，扣押决定书、扣押文件清单及广东省暂时扣留、冻结财物收据，相关扶贫对象的死亡证明，证人黎某某、刘某甲、刘某丙、李某丙、刘某丁、刘某戊、李某乙、刘某己等人证言，被告人李某甲供述及其户籍证明等证据证实，足以认定。</w:t>
      </w:r>
    </w:p>
    <w:p w14:paraId="470B127F" w14:textId="77777777" w:rsidR="005524D3" w:rsidRDefault="005524D3">
      <w:pPr>
        <w:spacing w:line="500" w:lineRule="atLeast"/>
        <w:ind w:firstLine="600"/>
        <w:divId w:val="1009214320"/>
        <w:rPr>
          <w:rFonts w:hint="eastAsia"/>
          <w:sz w:val="30"/>
          <w:szCs w:val="30"/>
        </w:rPr>
      </w:pPr>
      <w:r>
        <w:rPr>
          <w:rFonts w:hint="eastAsia"/>
          <w:sz w:val="30"/>
          <w:szCs w:val="30"/>
        </w:rPr>
        <w:t>本院认为，被告人李某甲身为村民委员会人员，在协助人民政府从事社会捐助公益事业款物的行政管理工作时，利用职务之便利，采取夸大、虚构发放金额的方式侵吞社会捐助扶贫款共</w:t>
      </w:r>
      <w:r>
        <w:rPr>
          <w:rFonts w:hint="eastAsia"/>
          <w:sz w:val="30"/>
          <w:szCs w:val="30"/>
        </w:rPr>
        <w:t>3.5</w:t>
      </w:r>
      <w:r>
        <w:rPr>
          <w:rFonts w:hint="eastAsia"/>
          <w:sz w:val="30"/>
          <w:szCs w:val="30"/>
        </w:rPr>
        <w:t>万元，其行为已构成贪污罪。公诉机关指控被告人的犯罪罪名成立，被告人依法应承担相应刑事责任。公诉机关认为被告人李某甲归案后能如实供述自己的罪行，属坦白，依法可以从轻处罚，本院予以支持。根据从旧兼从轻的原则，依照</w:t>
      </w:r>
      <w:r>
        <w:rPr>
          <w:rFonts w:hint="eastAsia"/>
          <w:sz w:val="30"/>
          <w:szCs w:val="30"/>
        </w:rPr>
        <w:t>1997</w:t>
      </w:r>
      <w:r>
        <w:rPr>
          <w:rFonts w:hint="eastAsia"/>
          <w:sz w:val="30"/>
          <w:szCs w:val="30"/>
        </w:rPr>
        <w:t>年《中华人民共和国刑法》第三百八十二条第一款、第三百八十三条第一款第三项、第九十三条、第六十四条、第六十七条第三款之规定，判决如下：</w:t>
      </w:r>
    </w:p>
    <w:p w14:paraId="0ED176C5" w14:textId="77777777" w:rsidR="005524D3" w:rsidRDefault="005524D3">
      <w:pPr>
        <w:spacing w:line="500" w:lineRule="atLeast"/>
        <w:ind w:firstLine="600"/>
        <w:divId w:val="1631940106"/>
        <w:rPr>
          <w:rFonts w:hint="eastAsia"/>
          <w:sz w:val="30"/>
          <w:szCs w:val="30"/>
        </w:rPr>
      </w:pPr>
      <w:r>
        <w:rPr>
          <w:rFonts w:hint="eastAsia"/>
          <w:sz w:val="30"/>
          <w:szCs w:val="30"/>
        </w:rPr>
        <w:t>一、被告人李某甲犯贪污罪，判处有期徒刑一年，缓刑二年。</w:t>
      </w:r>
    </w:p>
    <w:p w14:paraId="14C614DF" w14:textId="77777777" w:rsidR="005524D3" w:rsidRDefault="005524D3">
      <w:pPr>
        <w:spacing w:line="500" w:lineRule="atLeast"/>
        <w:ind w:firstLine="600"/>
        <w:divId w:val="468321692"/>
        <w:rPr>
          <w:rFonts w:hint="eastAsia"/>
          <w:sz w:val="30"/>
          <w:szCs w:val="30"/>
        </w:rPr>
      </w:pPr>
      <w:r>
        <w:rPr>
          <w:rFonts w:hint="eastAsia"/>
          <w:sz w:val="30"/>
          <w:szCs w:val="30"/>
        </w:rPr>
        <w:t>（缓刑考验期从判决确定之日起计算。）</w:t>
      </w:r>
    </w:p>
    <w:p w14:paraId="0E1B766C" w14:textId="77777777" w:rsidR="005524D3" w:rsidRDefault="005524D3">
      <w:pPr>
        <w:spacing w:line="500" w:lineRule="atLeast"/>
        <w:ind w:firstLine="600"/>
        <w:divId w:val="1304693834"/>
        <w:rPr>
          <w:rFonts w:hint="eastAsia"/>
          <w:sz w:val="30"/>
          <w:szCs w:val="30"/>
        </w:rPr>
      </w:pPr>
      <w:r>
        <w:rPr>
          <w:rFonts w:hint="eastAsia"/>
          <w:sz w:val="30"/>
          <w:szCs w:val="30"/>
        </w:rPr>
        <w:t>二、被告人李某甲退出的赃款</w:t>
      </w:r>
      <w:r>
        <w:rPr>
          <w:rFonts w:hint="eastAsia"/>
          <w:sz w:val="30"/>
          <w:szCs w:val="30"/>
        </w:rPr>
        <w:t>35000</w:t>
      </w:r>
      <w:r>
        <w:rPr>
          <w:rFonts w:hint="eastAsia"/>
          <w:sz w:val="30"/>
          <w:szCs w:val="30"/>
        </w:rPr>
        <w:t>元，依法返还东源县骆湖镇峰木村委会。</w:t>
      </w:r>
    </w:p>
    <w:p w14:paraId="4E9AC4AE" w14:textId="77777777" w:rsidR="005524D3" w:rsidRDefault="005524D3">
      <w:pPr>
        <w:spacing w:line="500" w:lineRule="atLeast"/>
        <w:ind w:firstLine="600"/>
        <w:divId w:val="1911890160"/>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如不服本判决，可在接到判决书的次日起十日内，通过本院或者直接向河源市中级人民法院提出上诉。书面上诉的，应当提交上诉状正本一份，副本二份。</w:t>
      </w:r>
    </w:p>
    <w:p w14:paraId="227830F0" w14:textId="77777777" w:rsidR="005524D3" w:rsidRDefault="005524D3">
      <w:pPr>
        <w:spacing w:line="500" w:lineRule="atLeast"/>
        <w:jc w:val="right"/>
        <w:divId w:val="586815609"/>
        <w:rPr>
          <w:rFonts w:hint="eastAsia"/>
          <w:sz w:val="30"/>
          <w:szCs w:val="30"/>
        </w:rPr>
      </w:pPr>
      <w:r>
        <w:rPr>
          <w:rFonts w:hint="eastAsia"/>
          <w:sz w:val="30"/>
          <w:szCs w:val="30"/>
        </w:rPr>
        <w:t>审　判　长　　刘金可</w:t>
      </w:r>
    </w:p>
    <w:p w14:paraId="77FA25F9" w14:textId="77777777" w:rsidR="005524D3" w:rsidRDefault="005524D3">
      <w:pPr>
        <w:spacing w:line="500" w:lineRule="atLeast"/>
        <w:jc w:val="right"/>
        <w:divId w:val="2007978226"/>
        <w:rPr>
          <w:rFonts w:hint="eastAsia"/>
          <w:sz w:val="30"/>
          <w:szCs w:val="30"/>
        </w:rPr>
      </w:pPr>
      <w:r>
        <w:rPr>
          <w:rFonts w:hint="eastAsia"/>
          <w:sz w:val="30"/>
          <w:szCs w:val="30"/>
        </w:rPr>
        <w:t>审　判　员　　赖碧强</w:t>
      </w:r>
    </w:p>
    <w:p w14:paraId="528FC9E7" w14:textId="77777777" w:rsidR="005524D3" w:rsidRDefault="005524D3">
      <w:pPr>
        <w:spacing w:line="500" w:lineRule="atLeast"/>
        <w:jc w:val="right"/>
        <w:divId w:val="1937058677"/>
        <w:rPr>
          <w:rFonts w:hint="eastAsia"/>
          <w:sz w:val="30"/>
          <w:szCs w:val="30"/>
        </w:rPr>
      </w:pPr>
      <w:r>
        <w:rPr>
          <w:rFonts w:hint="eastAsia"/>
          <w:sz w:val="30"/>
          <w:szCs w:val="30"/>
        </w:rPr>
        <w:t>代理审判员　　黄晶晶</w:t>
      </w:r>
    </w:p>
    <w:p w14:paraId="714173EA" w14:textId="77777777" w:rsidR="005524D3" w:rsidRDefault="005524D3">
      <w:pPr>
        <w:spacing w:line="500" w:lineRule="atLeast"/>
        <w:jc w:val="right"/>
        <w:divId w:val="1308509045"/>
        <w:rPr>
          <w:rFonts w:hint="eastAsia"/>
          <w:sz w:val="30"/>
          <w:szCs w:val="30"/>
        </w:rPr>
      </w:pPr>
      <w:r>
        <w:rPr>
          <w:rFonts w:hint="eastAsia"/>
          <w:sz w:val="30"/>
          <w:szCs w:val="30"/>
        </w:rPr>
        <w:t>二〇一六年六月七日</w:t>
      </w:r>
    </w:p>
    <w:p w14:paraId="7708BF68" w14:textId="77777777" w:rsidR="005524D3" w:rsidRDefault="005524D3">
      <w:pPr>
        <w:spacing w:line="500" w:lineRule="atLeast"/>
        <w:jc w:val="right"/>
        <w:divId w:val="229073468"/>
        <w:rPr>
          <w:rFonts w:hint="eastAsia"/>
          <w:sz w:val="30"/>
          <w:szCs w:val="30"/>
        </w:rPr>
      </w:pPr>
      <w:r>
        <w:rPr>
          <w:rFonts w:hint="eastAsia"/>
          <w:sz w:val="30"/>
          <w:szCs w:val="30"/>
        </w:rPr>
        <w:t>书　记　员　　张　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69C3" w14:textId="77777777" w:rsidR="005815C8" w:rsidRDefault="005815C8" w:rsidP="005815C8">
      <w:pPr>
        <w:rPr>
          <w:rFonts w:hint="eastAsia"/>
        </w:rPr>
      </w:pPr>
      <w:r>
        <w:separator/>
      </w:r>
    </w:p>
  </w:endnote>
  <w:endnote w:type="continuationSeparator" w:id="0">
    <w:p w14:paraId="70C5EF75" w14:textId="77777777" w:rsidR="005815C8" w:rsidRDefault="005815C8" w:rsidP="005815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5438A" w14:textId="77777777" w:rsidR="005815C8" w:rsidRDefault="005815C8" w:rsidP="005815C8">
      <w:pPr>
        <w:rPr>
          <w:rFonts w:hint="eastAsia"/>
        </w:rPr>
      </w:pPr>
      <w:r>
        <w:separator/>
      </w:r>
    </w:p>
  </w:footnote>
  <w:footnote w:type="continuationSeparator" w:id="0">
    <w:p w14:paraId="6B9A7F89" w14:textId="77777777" w:rsidR="005815C8" w:rsidRDefault="005815C8" w:rsidP="005815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15C8"/>
    <w:rsid w:val="005524D3"/>
    <w:rsid w:val="005815C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95A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15C8"/>
    <w:pPr>
      <w:tabs>
        <w:tab w:val="center" w:pos="4153"/>
        <w:tab w:val="right" w:pos="8306"/>
      </w:tabs>
      <w:snapToGrid w:val="0"/>
      <w:jc w:val="center"/>
    </w:pPr>
    <w:rPr>
      <w:sz w:val="18"/>
      <w:szCs w:val="18"/>
    </w:rPr>
  </w:style>
  <w:style w:type="character" w:customStyle="1" w:styleId="a4">
    <w:name w:val="页眉 字符"/>
    <w:basedOn w:val="a0"/>
    <w:link w:val="a3"/>
    <w:uiPriority w:val="99"/>
    <w:rsid w:val="005815C8"/>
    <w:rPr>
      <w:rFonts w:ascii="宋体" w:eastAsia="宋体" w:hAnsi="宋体" w:cs="宋体"/>
      <w:sz w:val="18"/>
      <w:szCs w:val="18"/>
    </w:rPr>
  </w:style>
  <w:style w:type="paragraph" w:styleId="a5">
    <w:name w:val="footer"/>
    <w:basedOn w:val="a"/>
    <w:link w:val="a6"/>
    <w:uiPriority w:val="99"/>
    <w:unhideWhenUsed/>
    <w:rsid w:val="005815C8"/>
    <w:pPr>
      <w:tabs>
        <w:tab w:val="center" w:pos="4153"/>
        <w:tab w:val="right" w:pos="8306"/>
      </w:tabs>
      <w:snapToGrid w:val="0"/>
    </w:pPr>
    <w:rPr>
      <w:sz w:val="18"/>
      <w:szCs w:val="18"/>
    </w:rPr>
  </w:style>
  <w:style w:type="character" w:customStyle="1" w:styleId="a6">
    <w:name w:val="页脚 字符"/>
    <w:basedOn w:val="a0"/>
    <w:link w:val="a5"/>
    <w:uiPriority w:val="99"/>
    <w:rsid w:val="005815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4315">
      <w:marLeft w:val="0"/>
      <w:marRight w:val="0"/>
      <w:marTop w:val="10"/>
      <w:marBottom w:val="10"/>
      <w:divBdr>
        <w:top w:val="none" w:sz="0" w:space="0" w:color="auto"/>
        <w:left w:val="none" w:sz="0" w:space="0" w:color="auto"/>
        <w:bottom w:val="none" w:sz="0" w:space="0" w:color="auto"/>
        <w:right w:val="none" w:sz="0" w:space="0" w:color="auto"/>
      </w:divBdr>
    </w:div>
    <w:div w:id="229073468">
      <w:marLeft w:val="0"/>
      <w:marRight w:val="720"/>
      <w:marTop w:val="10"/>
      <w:marBottom w:val="10"/>
      <w:divBdr>
        <w:top w:val="none" w:sz="0" w:space="0" w:color="auto"/>
        <w:left w:val="none" w:sz="0" w:space="0" w:color="auto"/>
        <w:bottom w:val="none" w:sz="0" w:space="0" w:color="auto"/>
        <w:right w:val="none" w:sz="0" w:space="0" w:color="auto"/>
      </w:divBdr>
    </w:div>
    <w:div w:id="458956538">
      <w:marLeft w:val="0"/>
      <w:marRight w:val="0"/>
      <w:marTop w:val="10"/>
      <w:marBottom w:val="10"/>
      <w:divBdr>
        <w:top w:val="none" w:sz="0" w:space="0" w:color="auto"/>
        <w:left w:val="none" w:sz="0" w:space="0" w:color="auto"/>
        <w:bottom w:val="none" w:sz="0" w:space="0" w:color="auto"/>
        <w:right w:val="none" w:sz="0" w:space="0" w:color="auto"/>
      </w:divBdr>
    </w:div>
    <w:div w:id="468321692">
      <w:marLeft w:val="0"/>
      <w:marRight w:val="0"/>
      <w:marTop w:val="10"/>
      <w:marBottom w:val="10"/>
      <w:divBdr>
        <w:top w:val="none" w:sz="0" w:space="0" w:color="auto"/>
        <w:left w:val="none" w:sz="0" w:space="0" w:color="auto"/>
        <w:bottom w:val="none" w:sz="0" w:space="0" w:color="auto"/>
        <w:right w:val="none" w:sz="0" w:space="0" w:color="auto"/>
      </w:divBdr>
    </w:div>
    <w:div w:id="586815609">
      <w:marLeft w:val="0"/>
      <w:marRight w:val="720"/>
      <w:marTop w:val="10"/>
      <w:marBottom w:val="10"/>
      <w:divBdr>
        <w:top w:val="none" w:sz="0" w:space="0" w:color="auto"/>
        <w:left w:val="none" w:sz="0" w:space="0" w:color="auto"/>
        <w:bottom w:val="none" w:sz="0" w:space="0" w:color="auto"/>
        <w:right w:val="none" w:sz="0" w:space="0" w:color="auto"/>
      </w:divBdr>
    </w:div>
    <w:div w:id="724450974">
      <w:marLeft w:val="0"/>
      <w:marRight w:val="0"/>
      <w:marTop w:val="10"/>
      <w:marBottom w:val="10"/>
      <w:divBdr>
        <w:top w:val="none" w:sz="0" w:space="0" w:color="auto"/>
        <w:left w:val="none" w:sz="0" w:space="0" w:color="auto"/>
        <w:bottom w:val="none" w:sz="0" w:space="0" w:color="auto"/>
        <w:right w:val="none" w:sz="0" w:space="0" w:color="auto"/>
      </w:divBdr>
    </w:div>
    <w:div w:id="904488029">
      <w:marLeft w:val="0"/>
      <w:marRight w:val="0"/>
      <w:marTop w:val="10"/>
      <w:marBottom w:val="10"/>
      <w:divBdr>
        <w:top w:val="none" w:sz="0" w:space="0" w:color="auto"/>
        <w:left w:val="none" w:sz="0" w:space="0" w:color="auto"/>
        <w:bottom w:val="none" w:sz="0" w:space="0" w:color="auto"/>
        <w:right w:val="none" w:sz="0" w:space="0" w:color="auto"/>
      </w:divBdr>
    </w:div>
    <w:div w:id="947660106">
      <w:marLeft w:val="0"/>
      <w:marRight w:val="0"/>
      <w:marTop w:val="10"/>
      <w:marBottom w:val="10"/>
      <w:divBdr>
        <w:top w:val="none" w:sz="0" w:space="0" w:color="auto"/>
        <w:left w:val="none" w:sz="0" w:space="0" w:color="auto"/>
        <w:bottom w:val="none" w:sz="0" w:space="0" w:color="auto"/>
        <w:right w:val="none" w:sz="0" w:space="0" w:color="auto"/>
      </w:divBdr>
    </w:div>
    <w:div w:id="1009214320">
      <w:marLeft w:val="0"/>
      <w:marRight w:val="0"/>
      <w:marTop w:val="10"/>
      <w:marBottom w:val="10"/>
      <w:divBdr>
        <w:top w:val="none" w:sz="0" w:space="0" w:color="auto"/>
        <w:left w:val="none" w:sz="0" w:space="0" w:color="auto"/>
        <w:bottom w:val="none" w:sz="0" w:space="0" w:color="auto"/>
        <w:right w:val="none" w:sz="0" w:space="0" w:color="auto"/>
      </w:divBdr>
    </w:div>
    <w:div w:id="1045103828">
      <w:marLeft w:val="0"/>
      <w:marRight w:val="0"/>
      <w:marTop w:val="10"/>
      <w:marBottom w:val="10"/>
      <w:divBdr>
        <w:top w:val="none" w:sz="0" w:space="0" w:color="auto"/>
        <w:left w:val="none" w:sz="0" w:space="0" w:color="auto"/>
        <w:bottom w:val="none" w:sz="0" w:space="0" w:color="auto"/>
        <w:right w:val="none" w:sz="0" w:space="0" w:color="auto"/>
      </w:divBdr>
    </w:div>
    <w:div w:id="1304693834">
      <w:marLeft w:val="0"/>
      <w:marRight w:val="0"/>
      <w:marTop w:val="10"/>
      <w:marBottom w:val="10"/>
      <w:divBdr>
        <w:top w:val="none" w:sz="0" w:space="0" w:color="auto"/>
        <w:left w:val="none" w:sz="0" w:space="0" w:color="auto"/>
        <w:bottom w:val="none" w:sz="0" w:space="0" w:color="auto"/>
        <w:right w:val="none" w:sz="0" w:space="0" w:color="auto"/>
      </w:divBdr>
    </w:div>
    <w:div w:id="1308509045">
      <w:marLeft w:val="0"/>
      <w:marRight w:val="720"/>
      <w:marTop w:val="10"/>
      <w:marBottom w:val="10"/>
      <w:divBdr>
        <w:top w:val="none" w:sz="0" w:space="0" w:color="auto"/>
        <w:left w:val="none" w:sz="0" w:space="0" w:color="auto"/>
        <w:bottom w:val="none" w:sz="0" w:space="0" w:color="auto"/>
        <w:right w:val="none" w:sz="0" w:space="0" w:color="auto"/>
      </w:divBdr>
    </w:div>
    <w:div w:id="1631940106">
      <w:marLeft w:val="0"/>
      <w:marRight w:val="0"/>
      <w:marTop w:val="10"/>
      <w:marBottom w:val="10"/>
      <w:divBdr>
        <w:top w:val="none" w:sz="0" w:space="0" w:color="auto"/>
        <w:left w:val="none" w:sz="0" w:space="0" w:color="auto"/>
        <w:bottom w:val="none" w:sz="0" w:space="0" w:color="auto"/>
        <w:right w:val="none" w:sz="0" w:space="0" w:color="auto"/>
      </w:divBdr>
    </w:div>
    <w:div w:id="1814562968">
      <w:marLeft w:val="0"/>
      <w:marRight w:val="0"/>
      <w:marTop w:val="10"/>
      <w:marBottom w:val="10"/>
      <w:divBdr>
        <w:top w:val="none" w:sz="0" w:space="0" w:color="auto"/>
        <w:left w:val="none" w:sz="0" w:space="0" w:color="auto"/>
        <w:bottom w:val="none" w:sz="0" w:space="0" w:color="auto"/>
        <w:right w:val="none" w:sz="0" w:space="0" w:color="auto"/>
      </w:divBdr>
    </w:div>
    <w:div w:id="1839689706">
      <w:marLeft w:val="0"/>
      <w:marRight w:val="0"/>
      <w:marTop w:val="10"/>
      <w:marBottom w:val="10"/>
      <w:divBdr>
        <w:top w:val="none" w:sz="0" w:space="0" w:color="auto"/>
        <w:left w:val="none" w:sz="0" w:space="0" w:color="auto"/>
        <w:bottom w:val="none" w:sz="0" w:space="0" w:color="auto"/>
        <w:right w:val="none" w:sz="0" w:space="0" w:color="auto"/>
      </w:divBdr>
    </w:div>
    <w:div w:id="1911890160">
      <w:marLeft w:val="0"/>
      <w:marRight w:val="0"/>
      <w:marTop w:val="10"/>
      <w:marBottom w:val="10"/>
      <w:divBdr>
        <w:top w:val="none" w:sz="0" w:space="0" w:color="auto"/>
        <w:left w:val="none" w:sz="0" w:space="0" w:color="auto"/>
        <w:bottom w:val="none" w:sz="0" w:space="0" w:color="auto"/>
        <w:right w:val="none" w:sz="0" w:space="0" w:color="auto"/>
      </w:divBdr>
    </w:div>
    <w:div w:id="1937058677">
      <w:marLeft w:val="0"/>
      <w:marRight w:val="720"/>
      <w:marTop w:val="10"/>
      <w:marBottom w:val="10"/>
      <w:divBdr>
        <w:top w:val="none" w:sz="0" w:space="0" w:color="auto"/>
        <w:left w:val="none" w:sz="0" w:space="0" w:color="auto"/>
        <w:bottom w:val="none" w:sz="0" w:space="0" w:color="auto"/>
        <w:right w:val="none" w:sz="0" w:space="0" w:color="auto"/>
      </w:divBdr>
    </w:div>
    <w:div w:id="2007978226">
      <w:marLeft w:val="0"/>
      <w:marRight w:val="720"/>
      <w:marTop w:val="10"/>
      <w:marBottom w:val="10"/>
      <w:divBdr>
        <w:top w:val="none" w:sz="0" w:space="0" w:color="auto"/>
        <w:left w:val="none" w:sz="0" w:space="0" w:color="auto"/>
        <w:bottom w:val="none" w:sz="0" w:space="0" w:color="auto"/>
        <w:right w:val="none" w:sz="0" w:space="0" w:color="auto"/>
      </w:divBdr>
    </w:div>
    <w:div w:id="2089691328">
      <w:marLeft w:val="0"/>
      <w:marRight w:val="0"/>
      <w:marTop w:val="10"/>
      <w:marBottom w:val="10"/>
      <w:divBdr>
        <w:top w:val="none" w:sz="0" w:space="0" w:color="auto"/>
        <w:left w:val="none" w:sz="0" w:space="0" w:color="auto"/>
        <w:bottom w:val="none" w:sz="0" w:space="0" w:color="auto"/>
        <w:right w:val="none" w:sz="0" w:space="0" w:color="auto"/>
      </w:divBdr>
    </w:div>
    <w:div w:id="21441071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2025-04-30T07:29:00Z</dcterms:created>
  <dcterms:modified xsi:type="dcterms:W3CDTF">2025-04-30T07:29:00Z</dcterms:modified>
</cp:coreProperties>
</file>