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6181E" w14:textId="77777777" w:rsidR="007858EC" w:rsidRDefault="007858EC">
      <w:pPr>
        <w:spacing w:line="500" w:lineRule="atLeast"/>
        <w:ind w:firstLine="600"/>
        <w:divId w:val="1145243999"/>
        <w:rPr>
          <w:sz w:val="30"/>
          <w:szCs w:val="30"/>
        </w:rPr>
      </w:pPr>
      <w:r>
        <w:rPr>
          <w:rFonts w:hint="eastAsia"/>
          <w:sz w:val="30"/>
          <w:szCs w:val="30"/>
        </w:rPr>
        <w:t> </w:t>
      </w:r>
    </w:p>
    <w:p w14:paraId="41280859" w14:textId="77777777" w:rsidR="007858EC" w:rsidRDefault="007858EC">
      <w:pPr>
        <w:spacing w:line="500" w:lineRule="atLeast"/>
        <w:jc w:val="center"/>
        <w:divId w:val="518277115"/>
        <w:rPr>
          <w:rFonts w:ascii="黑体" w:eastAsia="黑体" w:hAnsi="黑体" w:hint="eastAsia"/>
          <w:sz w:val="36"/>
          <w:szCs w:val="36"/>
        </w:rPr>
      </w:pPr>
      <w:r>
        <w:rPr>
          <w:rFonts w:ascii="黑体" w:eastAsia="黑体" w:hAnsi="黑体" w:hint="eastAsia"/>
          <w:sz w:val="36"/>
          <w:szCs w:val="36"/>
        </w:rPr>
        <w:t>广东省深圳市南山区人民法院</w:t>
      </w:r>
    </w:p>
    <w:p w14:paraId="37D502D1" w14:textId="77777777" w:rsidR="007858EC" w:rsidRDefault="007858EC">
      <w:pPr>
        <w:spacing w:line="500" w:lineRule="atLeast"/>
        <w:jc w:val="center"/>
        <w:divId w:val="3151093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1D9E685" w14:textId="77777777" w:rsidR="007858EC" w:rsidRDefault="007858EC">
      <w:pPr>
        <w:spacing w:line="500" w:lineRule="atLeast"/>
        <w:jc w:val="right"/>
        <w:divId w:val="1354695572"/>
        <w:rPr>
          <w:rFonts w:hint="eastAsia"/>
          <w:sz w:val="30"/>
          <w:szCs w:val="30"/>
        </w:rPr>
      </w:pPr>
      <w:r>
        <w:rPr>
          <w:rFonts w:hint="eastAsia"/>
          <w:sz w:val="30"/>
          <w:szCs w:val="30"/>
        </w:rPr>
        <w:t>（</w:t>
      </w:r>
      <w:r>
        <w:rPr>
          <w:rFonts w:hint="eastAsia"/>
          <w:sz w:val="30"/>
          <w:szCs w:val="30"/>
        </w:rPr>
        <w:t>2017</w:t>
      </w:r>
      <w:r>
        <w:rPr>
          <w:rFonts w:hint="eastAsia"/>
          <w:sz w:val="30"/>
          <w:szCs w:val="30"/>
        </w:rPr>
        <w:t>）</w:t>
      </w:r>
      <w:r>
        <w:rPr>
          <w:rFonts w:hint="eastAsia"/>
          <w:sz w:val="30"/>
          <w:szCs w:val="30"/>
        </w:rPr>
        <w:t>0305</w:t>
      </w:r>
      <w:r>
        <w:rPr>
          <w:rFonts w:hint="eastAsia"/>
          <w:sz w:val="30"/>
          <w:szCs w:val="30"/>
        </w:rPr>
        <w:t>刑初</w:t>
      </w:r>
      <w:r>
        <w:rPr>
          <w:rFonts w:hint="eastAsia"/>
          <w:sz w:val="30"/>
          <w:szCs w:val="30"/>
        </w:rPr>
        <w:t>99</w:t>
      </w:r>
      <w:r>
        <w:rPr>
          <w:rFonts w:hint="eastAsia"/>
          <w:sz w:val="30"/>
          <w:szCs w:val="30"/>
        </w:rPr>
        <w:t>号</w:t>
      </w:r>
    </w:p>
    <w:p w14:paraId="1F6D2096" w14:textId="77777777" w:rsidR="007858EC" w:rsidRDefault="007858EC">
      <w:pPr>
        <w:spacing w:line="500" w:lineRule="atLeast"/>
        <w:ind w:firstLine="600"/>
        <w:divId w:val="1504585205"/>
        <w:rPr>
          <w:rFonts w:hint="eastAsia"/>
          <w:sz w:val="30"/>
          <w:szCs w:val="30"/>
        </w:rPr>
      </w:pPr>
      <w:r>
        <w:rPr>
          <w:rFonts w:hint="eastAsia"/>
          <w:sz w:val="30"/>
          <w:szCs w:val="30"/>
        </w:rPr>
        <w:t>公诉机关广东省深圳市南山区人民检察院。</w:t>
      </w:r>
    </w:p>
    <w:p w14:paraId="3887CAAD" w14:textId="77777777" w:rsidR="007858EC" w:rsidRDefault="007858EC">
      <w:pPr>
        <w:spacing w:line="500" w:lineRule="atLeast"/>
        <w:ind w:firstLine="600"/>
        <w:divId w:val="861475194"/>
        <w:rPr>
          <w:rFonts w:hint="eastAsia"/>
          <w:sz w:val="30"/>
          <w:szCs w:val="30"/>
        </w:rPr>
      </w:pPr>
      <w:r>
        <w:rPr>
          <w:rFonts w:hint="eastAsia"/>
          <w:sz w:val="30"/>
          <w:szCs w:val="30"/>
        </w:rPr>
        <w:t>被告人李某荆，女。因本案于</w:t>
      </w:r>
      <w:r>
        <w:rPr>
          <w:rFonts w:hint="eastAsia"/>
          <w:sz w:val="30"/>
          <w:szCs w:val="30"/>
        </w:rPr>
        <w:t>2016</w:t>
      </w:r>
      <w:r>
        <w:rPr>
          <w:rFonts w:hint="eastAsia"/>
          <w:sz w:val="30"/>
          <w:szCs w:val="30"/>
        </w:rPr>
        <w:t>年</w:t>
      </w:r>
      <w:r>
        <w:rPr>
          <w:rFonts w:hint="eastAsia"/>
          <w:sz w:val="30"/>
          <w:szCs w:val="30"/>
        </w:rPr>
        <w:t>l0</w:t>
      </w:r>
      <w:r>
        <w:rPr>
          <w:rFonts w:hint="eastAsia"/>
          <w:sz w:val="30"/>
          <w:szCs w:val="30"/>
        </w:rPr>
        <w:t>月</w:t>
      </w:r>
      <w:r>
        <w:rPr>
          <w:rFonts w:hint="eastAsia"/>
          <w:sz w:val="30"/>
          <w:szCs w:val="30"/>
        </w:rPr>
        <w:t>12</w:t>
      </w:r>
      <w:r>
        <w:rPr>
          <w:rFonts w:hint="eastAsia"/>
          <w:sz w:val="30"/>
          <w:szCs w:val="30"/>
        </w:rPr>
        <w:t>日自动投案，次日被刑事拘留，于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日被逮捕。现羁押于深圳市南山区看守所。</w:t>
      </w:r>
    </w:p>
    <w:p w14:paraId="4C771175" w14:textId="77777777" w:rsidR="007858EC" w:rsidRDefault="007858EC">
      <w:pPr>
        <w:spacing w:line="500" w:lineRule="atLeast"/>
        <w:ind w:firstLine="600"/>
        <w:divId w:val="2075271638"/>
        <w:rPr>
          <w:rFonts w:hint="eastAsia"/>
          <w:sz w:val="30"/>
          <w:szCs w:val="30"/>
        </w:rPr>
      </w:pPr>
      <w:r>
        <w:rPr>
          <w:rFonts w:hint="eastAsia"/>
          <w:sz w:val="30"/>
          <w:szCs w:val="30"/>
        </w:rPr>
        <w:t>辩护人余春圃，广东信桥律师事务所律师。</w:t>
      </w:r>
    </w:p>
    <w:p w14:paraId="0EE5A1B4" w14:textId="77777777" w:rsidR="007858EC" w:rsidRDefault="007858EC">
      <w:pPr>
        <w:spacing w:line="500" w:lineRule="atLeast"/>
        <w:ind w:firstLine="600"/>
        <w:divId w:val="614944987"/>
        <w:rPr>
          <w:rFonts w:hint="eastAsia"/>
          <w:sz w:val="30"/>
          <w:szCs w:val="30"/>
        </w:rPr>
      </w:pPr>
      <w:r>
        <w:rPr>
          <w:rFonts w:hint="eastAsia"/>
          <w:sz w:val="30"/>
          <w:szCs w:val="30"/>
        </w:rPr>
        <w:t>辩护人李瑞中，广东信桥律师事务所实习律师。</w:t>
      </w:r>
    </w:p>
    <w:p w14:paraId="1A7934F5" w14:textId="77777777" w:rsidR="007858EC" w:rsidRDefault="007858EC">
      <w:pPr>
        <w:spacing w:line="500" w:lineRule="atLeast"/>
        <w:ind w:firstLine="600"/>
        <w:divId w:val="1963027519"/>
        <w:rPr>
          <w:rFonts w:hint="eastAsia"/>
          <w:sz w:val="30"/>
          <w:szCs w:val="30"/>
        </w:rPr>
      </w:pPr>
      <w:r>
        <w:rPr>
          <w:rFonts w:hint="eastAsia"/>
          <w:sz w:val="30"/>
          <w:szCs w:val="30"/>
        </w:rPr>
        <w:t>深圳市南山区人民检察院以深南检刑诉〔</w:t>
      </w:r>
      <w:r>
        <w:rPr>
          <w:rFonts w:hint="eastAsia"/>
          <w:sz w:val="30"/>
          <w:szCs w:val="30"/>
        </w:rPr>
        <w:t>2017</w:t>
      </w:r>
      <w:r>
        <w:rPr>
          <w:rFonts w:hint="eastAsia"/>
          <w:sz w:val="30"/>
          <w:szCs w:val="30"/>
        </w:rPr>
        <w:t>〕</w:t>
      </w:r>
      <w:r>
        <w:rPr>
          <w:rFonts w:hint="eastAsia"/>
          <w:sz w:val="30"/>
          <w:szCs w:val="30"/>
        </w:rPr>
        <w:t>92</w:t>
      </w:r>
      <w:r>
        <w:rPr>
          <w:rFonts w:hint="eastAsia"/>
          <w:sz w:val="30"/>
          <w:szCs w:val="30"/>
        </w:rPr>
        <w:t>号起诉书指控被告人李某荆犯受贿罪，于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日向本院提起公诉。本院依法适用组成合议庭，适用普通程序，公开开庭审理了本案。深圳市南山区人民检察院指派检察员杨杰出庭支持公诉，被告人李某荆及其辩护人余春圃到庭参加诉讼。本案现已审理终结。</w:t>
      </w:r>
    </w:p>
    <w:p w14:paraId="36F1682E" w14:textId="77777777" w:rsidR="007858EC" w:rsidRDefault="007858EC">
      <w:pPr>
        <w:spacing w:line="500" w:lineRule="atLeast"/>
        <w:ind w:firstLine="600"/>
        <w:divId w:val="1202790092"/>
        <w:rPr>
          <w:rFonts w:hint="eastAsia"/>
          <w:sz w:val="30"/>
          <w:szCs w:val="30"/>
        </w:rPr>
      </w:pPr>
      <w:r>
        <w:rPr>
          <w:rFonts w:hint="eastAsia"/>
          <w:sz w:val="30"/>
          <w:szCs w:val="30"/>
        </w:rPr>
        <w:t>公诉机关指控：被告人李某荆为深圳市公安局某局车辆管理所</w:t>
      </w:r>
      <w:r>
        <w:rPr>
          <w:rFonts w:hint="eastAsia"/>
          <w:sz w:val="30"/>
          <w:szCs w:val="30"/>
        </w:rPr>
        <w:t>(</w:t>
      </w:r>
      <w:r>
        <w:rPr>
          <w:rFonts w:hint="eastAsia"/>
          <w:sz w:val="30"/>
          <w:szCs w:val="30"/>
        </w:rPr>
        <w:t>下称“深圳市某所”</w:t>
      </w:r>
      <w:r>
        <w:rPr>
          <w:rFonts w:hint="eastAsia"/>
          <w:sz w:val="30"/>
          <w:szCs w:val="30"/>
        </w:rPr>
        <w:t>)</w:t>
      </w:r>
      <w:r>
        <w:rPr>
          <w:rFonts w:hint="eastAsia"/>
          <w:sz w:val="30"/>
          <w:szCs w:val="30"/>
        </w:rPr>
        <w:t>档案科职员，其担任档案科核档岗文员，主要负责对机动车车辆档案的审核工作。在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月，二手车中介车管某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找到被告人李某荆，提出由李某荆帮忙审核通过其指定车辆的机动车车辆档案，并许以好处费。被告人李某荆表示同意，并找到深圳市某所档案科负责派档工作的职员刘某霞</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，两人商量，由刘某霞将车管某指定车辆的机动车档案指派给李某荆进行审核，再由李某荆违规将部分档案有瑕疵的机动车辆迁出档案通过审核。从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1O</w:t>
      </w:r>
      <w:r>
        <w:rPr>
          <w:rFonts w:hint="eastAsia"/>
          <w:sz w:val="30"/>
          <w:szCs w:val="30"/>
        </w:rPr>
        <w:t>月，车管某多次将需要审核档案的机动车车牌号通过微信发给被告人李某荆，再由李某荆微信转发</w:t>
      </w:r>
      <w:r>
        <w:rPr>
          <w:rFonts w:hint="eastAsia"/>
          <w:sz w:val="30"/>
          <w:szCs w:val="30"/>
        </w:rPr>
        <w:lastRenderedPageBreak/>
        <w:t>给刘某霞，然后刘某霞将相关车辆的档案指派给李某荆审核通过。期间，被告人李某荆多次收受车管某给予的好处费共计人民币</w:t>
      </w:r>
      <w:r>
        <w:rPr>
          <w:rFonts w:hint="eastAsia"/>
          <w:sz w:val="30"/>
          <w:szCs w:val="30"/>
        </w:rPr>
        <w:t>14</w:t>
      </w:r>
      <w:r>
        <w:rPr>
          <w:rFonts w:hint="eastAsia"/>
          <w:sz w:val="30"/>
          <w:szCs w:val="30"/>
        </w:rPr>
        <w:t>万元（以下币种均为人民币）左右，其中的部分好处费分给了刘某霞。深圳市公安局某局在内部调查时发现被告人李某荆涉嫌受贿的犯罪线索并移送司法机关，李某荆接传唤后到深圳市南山区人民检察院接受处理。被告人李某荆家属向检察机关上缴赃款</w:t>
      </w:r>
      <w:r>
        <w:rPr>
          <w:rFonts w:hint="eastAsia"/>
          <w:sz w:val="30"/>
          <w:szCs w:val="30"/>
        </w:rPr>
        <w:t>4</w:t>
      </w:r>
      <w:r>
        <w:rPr>
          <w:rFonts w:hint="eastAsia"/>
          <w:sz w:val="30"/>
          <w:szCs w:val="30"/>
        </w:rPr>
        <w:t>．</w:t>
      </w:r>
      <w:r>
        <w:rPr>
          <w:rFonts w:hint="eastAsia"/>
          <w:sz w:val="30"/>
          <w:szCs w:val="30"/>
        </w:rPr>
        <w:t>9</w:t>
      </w:r>
      <w:r>
        <w:rPr>
          <w:rFonts w:hint="eastAsia"/>
          <w:sz w:val="30"/>
          <w:szCs w:val="30"/>
        </w:rPr>
        <w:t>万元。</w:t>
      </w:r>
    </w:p>
    <w:p w14:paraId="663689FF" w14:textId="77777777" w:rsidR="007858EC" w:rsidRDefault="007858EC">
      <w:pPr>
        <w:spacing w:line="500" w:lineRule="atLeast"/>
        <w:ind w:firstLine="600"/>
        <w:divId w:val="51974412"/>
        <w:rPr>
          <w:rFonts w:hint="eastAsia"/>
          <w:sz w:val="30"/>
          <w:szCs w:val="30"/>
        </w:rPr>
      </w:pPr>
      <w:r>
        <w:rPr>
          <w:rFonts w:hint="eastAsia"/>
          <w:sz w:val="30"/>
          <w:szCs w:val="30"/>
        </w:rPr>
        <w:t>公诉机关认为，被告人李某荆犯受贿罪，建议对其依法判处一年以下有期徒刑，并处罚金。</w:t>
      </w:r>
    </w:p>
    <w:p w14:paraId="5558DAF2" w14:textId="77777777" w:rsidR="007858EC" w:rsidRDefault="007858EC">
      <w:pPr>
        <w:spacing w:line="500" w:lineRule="atLeast"/>
        <w:ind w:firstLine="600"/>
        <w:divId w:val="403380330"/>
        <w:rPr>
          <w:rFonts w:hint="eastAsia"/>
          <w:sz w:val="30"/>
          <w:szCs w:val="30"/>
        </w:rPr>
      </w:pPr>
      <w:r>
        <w:rPr>
          <w:rFonts w:hint="eastAsia"/>
          <w:sz w:val="30"/>
          <w:szCs w:val="30"/>
        </w:rPr>
        <w:t>被告人李某荆在开庭审理过程中表示认罪，但其辩称，其将部分贿款分给了刘某霞。</w:t>
      </w:r>
    </w:p>
    <w:p w14:paraId="4CD4518D" w14:textId="77777777" w:rsidR="007858EC" w:rsidRDefault="007858EC">
      <w:pPr>
        <w:spacing w:line="500" w:lineRule="atLeast"/>
        <w:ind w:firstLine="600"/>
        <w:divId w:val="570893089"/>
        <w:rPr>
          <w:rFonts w:hint="eastAsia"/>
          <w:sz w:val="30"/>
          <w:szCs w:val="30"/>
        </w:rPr>
      </w:pPr>
      <w:r>
        <w:rPr>
          <w:rFonts w:hint="eastAsia"/>
          <w:sz w:val="30"/>
          <w:szCs w:val="30"/>
        </w:rPr>
        <w:t>其辩护人发表辩护意见称，</w:t>
      </w:r>
      <w:r>
        <w:rPr>
          <w:rFonts w:hint="eastAsia"/>
          <w:sz w:val="30"/>
          <w:szCs w:val="30"/>
        </w:rPr>
        <w:t>1</w:t>
      </w:r>
      <w:r>
        <w:rPr>
          <w:rFonts w:hint="eastAsia"/>
          <w:sz w:val="30"/>
          <w:szCs w:val="30"/>
        </w:rPr>
        <w:t>、现有证据不足以证实被告人受贿金额约</w:t>
      </w:r>
      <w:r>
        <w:rPr>
          <w:rFonts w:hint="eastAsia"/>
          <w:sz w:val="30"/>
          <w:szCs w:val="30"/>
        </w:rPr>
        <w:t>14</w:t>
      </w:r>
      <w:r>
        <w:rPr>
          <w:rFonts w:hint="eastAsia"/>
          <w:sz w:val="30"/>
          <w:szCs w:val="30"/>
        </w:rPr>
        <w:t>万元，证据中微信转账信息截图能够证明的仅</w:t>
      </w:r>
      <w:r>
        <w:rPr>
          <w:rFonts w:hint="eastAsia"/>
          <w:sz w:val="30"/>
          <w:szCs w:val="30"/>
        </w:rPr>
        <w:t>4</w:t>
      </w:r>
      <w:r>
        <w:rPr>
          <w:rFonts w:hint="eastAsia"/>
          <w:sz w:val="30"/>
          <w:szCs w:val="30"/>
        </w:rPr>
        <w:t>万余元，行贿人供述的金额为八九万元；</w:t>
      </w:r>
      <w:r>
        <w:rPr>
          <w:rFonts w:hint="eastAsia"/>
          <w:sz w:val="30"/>
          <w:szCs w:val="30"/>
        </w:rPr>
        <w:t>2</w:t>
      </w:r>
      <w:r>
        <w:rPr>
          <w:rFonts w:hint="eastAsia"/>
          <w:sz w:val="30"/>
          <w:szCs w:val="30"/>
        </w:rPr>
        <w:t>、被告人犯罪情节较轻，没有对社会造成影响，仅是加快了行贿人的交易速度；</w:t>
      </w:r>
      <w:r>
        <w:rPr>
          <w:rFonts w:hint="eastAsia"/>
          <w:sz w:val="30"/>
          <w:szCs w:val="30"/>
        </w:rPr>
        <w:t>3</w:t>
      </w:r>
      <w:r>
        <w:rPr>
          <w:rFonts w:hint="eastAsia"/>
          <w:sz w:val="30"/>
          <w:szCs w:val="30"/>
        </w:rPr>
        <w:t>、被告人自动投案，如实供述，属自首；</w:t>
      </w:r>
      <w:r>
        <w:rPr>
          <w:rFonts w:hint="eastAsia"/>
          <w:sz w:val="30"/>
          <w:szCs w:val="30"/>
        </w:rPr>
        <w:t>4</w:t>
      </w:r>
      <w:r>
        <w:rPr>
          <w:rFonts w:hint="eastAsia"/>
          <w:sz w:val="30"/>
          <w:szCs w:val="30"/>
        </w:rPr>
        <w:t>、被告人文化水平不高，法律意识淡薄，系初犯；</w:t>
      </w:r>
      <w:r>
        <w:rPr>
          <w:rFonts w:hint="eastAsia"/>
          <w:sz w:val="30"/>
          <w:szCs w:val="30"/>
        </w:rPr>
        <w:t>5</w:t>
      </w:r>
      <w:r>
        <w:rPr>
          <w:rFonts w:hint="eastAsia"/>
          <w:sz w:val="30"/>
          <w:szCs w:val="30"/>
        </w:rPr>
        <w:t>、案发后被告人家属已经退赃</w:t>
      </w:r>
      <w:r>
        <w:rPr>
          <w:rFonts w:hint="eastAsia"/>
          <w:sz w:val="30"/>
          <w:szCs w:val="30"/>
        </w:rPr>
        <w:t>9.4</w:t>
      </w:r>
      <w:r>
        <w:rPr>
          <w:rFonts w:hint="eastAsia"/>
          <w:sz w:val="30"/>
          <w:szCs w:val="30"/>
        </w:rPr>
        <w:t>万元；</w:t>
      </w:r>
      <w:r>
        <w:rPr>
          <w:rFonts w:hint="eastAsia"/>
          <w:sz w:val="30"/>
          <w:szCs w:val="30"/>
        </w:rPr>
        <w:t>6</w:t>
      </w:r>
      <w:r>
        <w:rPr>
          <w:rFonts w:hint="eastAsia"/>
          <w:sz w:val="30"/>
          <w:szCs w:val="30"/>
        </w:rPr>
        <w:t>、被告人认罪态度好，具有悔罪表现。综上，希望法庭对被告人从轻处罚。</w:t>
      </w:r>
    </w:p>
    <w:p w14:paraId="08496DAF" w14:textId="77777777" w:rsidR="007858EC" w:rsidRDefault="007858EC">
      <w:pPr>
        <w:spacing w:line="500" w:lineRule="atLeast"/>
        <w:ind w:firstLine="600"/>
        <w:divId w:val="710767147"/>
        <w:rPr>
          <w:rFonts w:hint="eastAsia"/>
          <w:sz w:val="30"/>
          <w:szCs w:val="30"/>
        </w:rPr>
      </w:pPr>
      <w:r>
        <w:rPr>
          <w:rFonts w:hint="eastAsia"/>
          <w:sz w:val="30"/>
          <w:szCs w:val="30"/>
        </w:rPr>
        <w:t>经审理查明，公诉机关指控的犯罪事实属实，并有下列经示证、质证的证据在卷为证：</w:t>
      </w:r>
    </w:p>
    <w:p w14:paraId="040195CA" w14:textId="77777777" w:rsidR="007858EC" w:rsidRDefault="007858EC">
      <w:pPr>
        <w:spacing w:line="500" w:lineRule="atLeast"/>
        <w:ind w:firstLine="600"/>
        <w:divId w:val="1926912354"/>
        <w:rPr>
          <w:rFonts w:hint="eastAsia"/>
          <w:sz w:val="30"/>
          <w:szCs w:val="30"/>
        </w:rPr>
      </w:pPr>
      <w:r>
        <w:rPr>
          <w:rFonts w:hint="eastAsia"/>
          <w:sz w:val="30"/>
          <w:szCs w:val="30"/>
        </w:rPr>
        <w:t>立案决定书，到案情况说明，被告人的身份信息，微信转账信息截图，扣留、冻结财物收据；证人刘某霞、车管某、张婉莹、刘兆敏的证言；被告人李某荆的供述与辩解；被告人、证人的辨认笔录；讯问同步录音录像光盘。</w:t>
      </w:r>
    </w:p>
    <w:p w14:paraId="4BDC173C" w14:textId="77777777" w:rsidR="007858EC" w:rsidRDefault="007858EC">
      <w:pPr>
        <w:spacing w:line="500" w:lineRule="atLeast"/>
        <w:ind w:firstLine="600"/>
        <w:divId w:val="875846765"/>
        <w:rPr>
          <w:rFonts w:hint="eastAsia"/>
          <w:sz w:val="30"/>
          <w:szCs w:val="30"/>
        </w:rPr>
      </w:pPr>
      <w:r>
        <w:rPr>
          <w:rFonts w:hint="eastAsia"/>
          <w:sz w:val="30"/>
          <w:szCs w:val="30"/>
        </w:rPr>
        <w:t>另查明，本案审理过程中，被告人李某荆的家属另行向深圳市南山区人民检察院退回赃款</w:t>
      </w:r>
      <w:r>
        <w:rPr>
          <w:rFonts w:hint="eastAsia"/>
          <w:sz w:val="30"/>
          <w:szCs w:val="30"/>
        </w:rPr>
        <w:t>4.5</w:t>
      </w:r>
      <w:r>
        <w:rPr>
          <w:rFonts w:hint="eastAsia"/>
          <w:sz w:val="30"/>
          <w:szCs w:val="30"/>
        </w:rPr>
        <w:t>万元。</w:t>
      </w:r>
    </w:p>
    <w:p w14:paraId="5574431E" w14:textId="77777777" w:rsidR="007858EC" w:rsidRDefault="007858EC">
      <w:pPr>
        <w:spacing w:line="500" w:lineRule="atLeast"/>
        <w:ind w:firstLine="600"/>
        <w:divId w:val="1599292957"/>
        <w:rPr>
          <w:rFonts w:hint="eastAsia"/>
          <w:sz w:val="30"/>
          <w:szCs w:val="30"/>
        </w:rPr>
      </w:pPr>
      <w:r>
        <w:rPr>
          <w:rFonts w:hint="eastAsia"/>
          <w:sz w:val="30"/>
          <w:szCs w:val="30"/>
        </w:rPr>
        <w:t>本院认为，被告人李某荆身为国家工作人员，利用职务上的便利，非法收受他人财物约</w:t>
      </w:r>
      <w:r>
        <w:rPr>
          <w:rFonts w:hint="eastAsia"/>
          <w:sz w:val="30"/>
          <w:szCs w:val="30"/>
        </w:rPr>
        <w:t>14</w:t>
      </w:r>
      <w:r>
        <w:rPr>
          <w:rFonts w:hint="eastAsia"/>
          <w:sz w:val="30"/>
          <w:szCs w:val="30"/>
        </w:rPr>
        <w:t>万元，为他人谋取利益，其行为已构成受贿罪。公诉机关指控的犯罪事实清楚，证据确实、充分，指控的罪名成立。关于被告人李某荆受贿的金额，鉴于本案存在多次行、受贿，行贿人车管某与被告人李某荆就行贿的金额、时间达成了一致，行、受贿行为具有相当的规律性；结合被告人供述、行贿人车管某陈述及被告人李某荆丈夫在</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月期间的收款规律、收款金额，本院对被告人李某荆在侦查阶段供述的约</w:t>
      </w:r>
      <w:r>
        <w:rPr>
          <w:rFonts w:hint="eastAsia"/>
          <w:sz w:val="30"/>
          <w:szCs w:val="30"/>
        </w:rPr>
        <w:t>14</w:t>
      </w:r>
      <w:r>
        <w:rPr>
          <w:rFonts w:hint="eastAsia"/>
          <w:sz w:val="30"/>
          <w:szCs w:val="30"/>
        </w:rPr>
        <w:t>万元予以采信。被告人李某荆收受贿赂后对部分赃款的处分不影响其犯罪金额的认定。被告人李某荆犯罪以后自动投案，如实供述自己的罪行，属自首，本院依法对其从轻处罚。综合考虑被告人李某荆的犯罪情节、认罪态度、社会危害性等，依照《中华人民共和国刑法》第三百八十五条第一款、第三百八十六条、第三百八十三条之规定，判决如下：</w:t>
      </w:r>
    </w:p>
    <w:p w14:paraId="683FCC6F" w14:textId="77777777" w:rsidR="007858EC" w:rsidRDefault="007858EC">
      <w:pPr>
        <w:spacing w:line="500" w:lineRule="atLeast"/>
        <w:ind w:firstLine="600"/>
        <w:divId w:val="1824196059"/>
        <w:rPr>
          <w:rFonts w:hint="eastAsia"/>
          <w:sz w:val="30"/>
          <w:szCs w:val="30"/>
        </w:rPr>
      </w:pPr>
      <w:r>
        <w:rPr>
          <w:rFonts w:hint="eastAsia"/>
          <w:sz w:val="30"/>
          <w:szCs w:val="30"/>
        </w:rPr>
        <w:t>一、被告人李某荆犯受贿罪，判处有期徒刑八个月，并处罚金人民币十万元。</w:t>
      </w:r>
    </w:p>
    <w:p w14:paraId="7292A5CC" w14:textId="77777777" w:rsidR="007858EC" w:rsidRDefault="007858EC">
      <w:pPr>
        <w:spacing w:line="500" w:lineRule="atLeast"/>
        <w:ind w:firstLine="600"/>
        <w:divId w:val="87878234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日起执行至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日止；罚金自本判决生效之日起十日内向本院缴纳，上缴国库。）</w:t>
      </w:r>
    </w:p>
    <w:p w14:paraId="7EEF7D64" w14:textId="77777777" w:rsidR="007858EC" w:rsidRDefault="007858EC">
      <w:pPr>
        <w:spacing w:line="500" w:lineRule="atLeast"/>
        <w:ind w:firstLine="600"/>
        <w:divId w:val="707871432"/>
        <w:rPr>
          <w:rFonts w:hint="eastAsia"/>
          <w:sz w:val="30"/>
          <w:szCs w:val="30"/>
        </w:rPr>
      </w:pPr>
      <w:r>
        <w:rPr>
          <w:rFonts w:hint="eastAsia"/>
          <w:sz w:val="30"/>
          <w:szCs w:val="30"/>
        </w:rPr>
        <w:t>二、赃款人民币</w:t>
      </w:r>
      <w:r>
        <w:rPr>
          <w:rFonts w:hint="eastAsia"/>
          <w:sz w:val="30"/>
          <w:szCs w:val="30"/>
        </w:rPr>
        <w:t>94000</w:t>
      </w:r>
      <w:r>
        <w:rPr>
          <w:rFonts w:hint="eastAsia"/>
          <w:sz w:val="30"/>
          <w:szCs w:val="30"/>
        </w:rPr>
        <w:t>元由扣押机关依法予以没收，上缴国库。</w:t>
      </w:r>
    </w:p>
    <w:p w14:paraId="44AA4FF3" w14:textId="77777777" w:rsidR="007858EC" w:rsidRDefault="007858EC">
      <w:pPr>
        <w:spacing w:line="500" w:lineRule="atLeast"/>
        <w:ind w:firstLine="600"/>
        <w:divId w:val="200359436"/>
        <w:rPr>
          <w:rFonts w:hint="eastAsia"/>
          <w:sz w:val="30"/>
          <w:szCs w:val="30"/>
        </w:rPr>
      </w:pPr>
      <w:r>
        <w:rPr>
          <w:rFonts w:hint="eastAsia"/>
          <w:sz w:val="30"/>
          <w:szCs w:val="30"/>
        </w:rPr>
        <w:t>如不服本判决，可在接到判决书的第二日起十日内，通过本院或者直接向广东省深圳市中级人民法院提出上诉。书面上诉的，应交上诉状正本一份，副本二份。</w:t>
      </w:r>
    </w:p>
    <w:p w14:paraId="54CA0966" w14:textId="77777777" w:rsidR="007858EC" w:rsidRDefault="007858EC">
      <w:pPr>
        <w:spacing w:line="500" w:lineRule="atLeast"/>
        <w:jc w:val="right"/>
        <w:divId w:val="1818061076"/>
        <w:rPr>
          <w:rFonts w:hint="eastAsia"/>
          <w:sz w:val="30"/>
          <w:szCs w:val="30"/>
        </w:rPr>
      </w:pPr>
      <w:r>
        <w:rPr>
          <w:rFonts w:hint="eastAsia"/>
          <w:sz w:val="30"/>
          <w:szCs w:val="30"/>
        </w:rPr>
        <w:t>审　判　长　　何湘波</w:t>
      </w:r>
    </w:p>
    <w:p w14:paraId="65D76C03" w14:textId="77777777" w:rsidR="007858EC" w:rsidRDefault="007858EC">
      <w:pPr>
        <w:spacing w:line="500" w:lineRule="atLeast"/>
        <w:jc w:val="right"/>
        <w:divId w:val="990863536"/>
        <w:rPr>
          <w:rFonts w:hint="eastAsia"/>
          <w:sz w:val="30"/>
          <w:szCs w:val="30"/>
        </w:rPr>
      </w:pPr>
      <w:r>
        <w:rPr>
          <w:rFonts w:hint="eastAsia"/>
          <w:sz w:val="30"/>
          <w:szCs w:val="30"/>
        </w:rPr>
        <w:t>人民陪审员　　辛倩平</w:t>
      </w:r>
    </w:p>
    <w:p w14:paraId="1457A6C1" w14:textId="77777777" w:rsidR="007858EC" w:rsidRDefault="007858EC">
      <w:pPr>
        <w:spacing w:line="500" w:lineRule="atLeast"/>
        <w:jc w:val="right"/>
        <w:divId w:val="1465075844"/>
        <w:rPr>
          <w:rFonts w:hint="eastAsia"/>
          <w:sz w:val="30"/>
          <w:szCs w:val="30"/>
        </w:rPr>
      </w:pPr>
      <w:r>
        <w:rPr>
          <w:rFonts w:hint="eastAsia"/>
          <w:sz w:val="30"/>
          <w:szCs w:val="30"/>
        </w:rPr>
        <w:t>人民陪审员　　赖秀芳</w:t>
      </w:r>
    </w:p>
    <w:p w14:paraId="01A4F0AA" w14:textId="77777777" w:rsidR="007858EC" w:rsidRDefault="007858EC">
      <w:pPr>
        <w:spacing w:line="500" w:lineRule="atLeast"/>
        <w:jc w:val="right"/>
        <w:divId w:val="57672155"/>
        <w:rPr>
          <w:rFonts w:hint="eastAsia"/>
          <w:sz w:val="30"/>
          <w:szCs w:val="30"/>
        </w:rPr>
      </w:pPr>
      <w:r>
        <w:rPr>
          <w:rFonts w:hint="eastAsia"/>
          <w:sz w:val="30"/>
          <w:szCs w:val="30"/>
        </w:rPr>
        <w:t>二〇一七年四月十三日</w:t>
      </w:r>
    </w:p>
    <w:p w14:paraId="2FB1663A" w14:textId="77777777" w:rsidR="007858EC" w:rsidRDefault="007858EC">
      <w:pPr>
        <w:spacing w:line="500" w:lineRule="atLeast"/>
        <w:jc w:val="right"/>
        <w:divId w:val="620766180"/>
        <w:rPr>
          <w:rFonts w:hint="eastAsia"/>
          <w:sz w:val="30"/>
          <w:szCs w:val="30"/>
        </w:rPr>
      </w:pPr>
      <w:r>
        <w:rPr>
          <w:rFonts w:hint="eastAsia"/>
          <w:sz w:val="30"/>
          <w:szCs w:val="30"/>
        </w:rPr>
        <w:t>书　记　员　　苏淦德</w:t>
      </w:r>
    </w:p>
    <w:p w14:paraId="43AB88F3" w14:textId="77777777" w:rsidR="007858EC" w:rsidRDefault="007858EC">
      <w:pPr>
        <w:spacing w:line="500" w:lineRule="atLeast"/>
        <w:ind w:firstLine="600"/>
        <w:divId w:val="1978217087"/>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CEFEC" w14:textId="77777777" w:rsidR="00095CA3" w:rsidRDefault="00095CA3" w:rsidP="00095CA3">
      <w:pPr>
        <w:rPr>
          <w:rFonts w:hint="eastAsia"/>
        </w:rPr>
      </w:pPr>
      <w:r>
        <w:separator/>
      </w:r>
    </w:p>
  </w:endnote>
  <w:endnote w:type="continuationSeparator" w:id="0">
    <w:p w14:paraId="6020E3CB" w14:textId="77777777" w:rsidR="00095CA3" w:rsidRDefault="00095CA3" w:rsidP="00095CA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DC24B" w14:textId="77777777" w:rsidR="00095CA3" w:rsidRDefault="00095CA3" w:rsidP="00095CA3">
      <w:pPr>
        <w:rPr>
          <w:rFonts w:hint="eastAsia"/>
        </w:rPr>
      </w:pPr>
      <w:r>
        <w:separator/>
      </w:r>
    </w:p>
  </w:footnote>
  <w:footnote w:type="continuationSeparator" w:id="0">
    <w:p w14:paraId="4123FE65" w14:textId="77777777" w:rsidR="00095CA3" w:rsidRDefault="00095CA3" w:rsidP="00095CA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95CA3"/>
    <w:rsid w:val="00095CA3"/>
    <w:rsid w:val="007858E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C3BE4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95CA3"/>
    <w:pPr>
      <w:tabs>
        <w:tab w:val="center" w:pos="4153"/>
        <w:tab w:val="right" w:pos="8306"/>
      </w:tabs>
      <w:snapToGrid w:val="0"/>
      <w:jc w:val="center"/>
    </w:pPr>
    <w:rPr>
      <w:sz w:val="18"/>
      <w:szCs w:val="18"/>
    </w:rPr>
  </w:style>
  <w:style w:type="character" w:customStyle="1" w:styleId="a4">
    <w:name w:val="页眉 字符"/>
    <w:basedOn w:val="a0"/>
    <w:link w:val="a3"/>
    <w:uiPriority w:val="99"/>
    <w:rsid w:val="00095CA3"/>
    <w:rPr>
      <w:rFonts w:ascii="宋体" w:eastAsia="宋体" w:hAnsi="宋体" w:cs="宋体"/>
      <w:sz w:val="18"/>
      <w:szCs w:val="18"/>
    </w:rPr>
  </w:style>
  <w:style w:type="paragraph" w:styleId="a5">
    <w:name w:val="footer"/>
    <w:basedOn w:val="a"/>
    <w:link w:val="a6"/>
    <w:uiPriority w:val="99"/>
    <w:unhideWhenUsed/>
    <w:rsid w:val="00095CA3"/>
    <w:pPr>
      <w:tabs>
        <w:tab w:val="center" w:pos="4153"/>
        <w:tab w:val="right" w:pos="8306"/>
      </w:tabs>
      <w:snapToGrid w:val="0"/>
    </w:pPr>
    <w:rPr>
      <w:sz w:val="18"/>
      <w:szCs w:val="18"/>
    </w:rPr>
  </w:style>
  <w:style w:type="character" w:customStyle="1" w:styleId="a6">
    <w:name w:val="页脚 字符"/>
    <w:basedOn w:val="a0"/>
    <w:link w:val="a5"/>
    <w:uiPriority w:val="99"/>
    <w:rsid w:val="00095CA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74412">
      <w:marLeft w:val="0"/>
      <w:marRight w:val="0"/>
      <w:marTop w:val="10"/>
      <w:marBottom w:val="10"/>
      <w:divBdr>
        <w:top w:val="none" w:sz="0" w:space="0" w:color="auto"/>
        <w:left w:val="none" w:sz="0" w:space="0" w:color="auto"/>
        <w:bottom w:val="none" w:sz="0" w:space="0" w:color="auto"/>
        <w:right w:val="none" w:sz="0" w:space="0" w:color="auto"/>
      </w:divBdr>
    </w:div>
    <w:div w:id="57672155">
      <w:marLeft w:val="0"/>
      <w:marRight w:val="720"/>
      <w:marTop w:val="10"/>
      <w:marBottom w:val="10"/>
      <w:divBdr>
        <w:top w:val="none" w:sz="0" w:space="0" w:color="auto"/>
        <w:left w:val="none" w:sz="0" w:space="0" w:color="auto"/>
        <w:bottom w:val="none" w:sz="0" w:space="0" w:color="auto"/>
        <w:right w:val="none" w:sz="0" w:space="0" w:color="auto"/>
      </w:divBdr>
    </w:div>
    <w:div w:id="200359436">
      <w:marLeft w:val="0"/>
      <w:marRight w:val="0"/>
      <w:marTop w:val="10"/>
      <w:marBottom w:val="10"/>
      <w:divBdr>
        <w:top w:val="none" w:sz="0" w:space="0" w:color="auto"/>
        <w:left w:val="none" w:sz="0" w:space="0" w:color="auto"/>
        <w:bottom w:val="none" w:sz="0" w:space="0" w:color="auto"/>
        <w:right w:val="none" w:sz="0" w:space="0" w:color="auto"/>
      </w:divBdr>
    </w:div>
    <w:div w:id="315109388">
      <w:marLeft w:val="0"/>
      <w:marRight w:val="0"/>
      <w:marTop w:val="10"/>
      <w:marBottom w:val="10"/>
      <w:divBdr>
        <w:top w:val="none" w:sz="0" w:space="0" w:color="auto"/>
        <w:left w:val="none" w:sz="0" w:space="0" w:color="auto"/>
        <w:bottom w:val="none" w:sz="0" w:space="0" w:color="auto"/>
        <w:right w:val="none" w:sz="0" w:space="0" w:color="auto"/>
      </w:divBdr>
    </w:div>
    <w:div w:id="403380330">
      <w:marLeft w:val="0"/>
      <w:marRight w:val="0"/>
      <w:marTop w:val="10"/>
      <w:marBottom w:val="10"/>
      <w:divBdr>
        <w:top w:val="none" w:sz="0" w:space="0" w:color="auto"/>
        <w:left w:val="none" w:sz="0" w:space="0" w:color="auto"/>
        <w:bottom w:val="none" w:sz="0" w:space="0" w:color="auto"/>
        <w:right w:val="none" w:sz="0" w:space="0" w:color="auto"/>
      </w:divBdr>
    </w:div>
    <w:div w:id="518277115">
      <w:marLeft w:val="0"/>
      <w:marRight w:val="0"/>
      <w:marTop w:val="10"/>
      <w:marBottom w:val="10"/>
      <w:divBdr>
        <w:top w:val="none" w:sz="0" w:space="0" w:color="auto"/>
        <w:left w:val="none" w:sz="0" w:space="0" w:color="auto"/>
        <w:bottom w:val="none" w:sz="0" w:space="0" w:color="auto"/>
        <w:right w:val="none" w:sz="0" w:space="0" w:color="auto"/>
      </w:divBdr>
    </w:div>
    <w:div w:id="570893089">
      <w:marLeft w:val="0"/>
      <w:marRight w:val="0"/>
      <w:marTop w:val="10"/>
      <w:marBottom w:val="10"/>
      <w:divBdr>
        <w:top w:val="none" w:sz="0" w:space="0" w:color="auto"/>
        <w:left w:val="none" w:sz="0" w:space="0" w:color="auto"/>
        <w:bottom w:val="none" w:sz="0" w:space="0" w:color="auto"/>
        <w:right w:val="none" w:sz="0" w:space="0" w:color="auto"/>
      </w:divBdr>
    </w:div>
    <w:div w:id="614944987">
      <w:marLeft w:val="0"/>
      <w:marRight w:val="0"/>
      <w:marTop w:val="10"/>
      <w:marBottom w:val="10"/>
      <w:divBdr>
        <w:top w:val="none" w:sz="0" w:space="0" w:color="auto"/>
        <w:left w:val="none" w:sz="0" w:space="0" w:color="auto"/>
        <w:bottom w:val="none" w:sz="0" w:space="0" w:color="auto"/>
        <w:right w:val="none" w:sz="0" w:space="0" w:color="auto"/>
      </w:divBdr>
    </w:div>
    <w:div w:id="620766180">
      <w:marLeft w:val="0"/>
      <w:marRight w:val="720"/>
      <w:marTop w:val="10"/>
      <w:marBottom w:val="10"/>
      <w:divBdr>
        <w:top w:val="none" w:sz="0" w:space="0" w:color="auto"/>
        <w:left w:val="none" w:sz="0" w:space="0" w:color="auto"/>
        <w:bottom w:val="none" w:sz="0" w:space="0" w:color="auto"/>
        <w:right w:val="none" w:sz="0" w:space="0" w:color="auto"/>
      </w:divBdr>
    </w:div>
    <w:div w:id="707871432">
      <w:marLeft w:val="0"/>
      <w:marRight w:val="0"/>
      <w:marTop w:val="10"/>
      <w:marBottom w:val="10"/>
      <w:divBdr>
        <w:top w:val="none" w:sz="0" w:space="0" w:color="auto"/>
        <w:left w:val="none" w:sz="0" w:space="0" w:color="auto"/>
        <w:bottom w:val="none" w:sz="0" w:space="0" w:color="auto"/>
        <w:right w:val="none" w:sz="0" w:space="0" w:color="auto"/>
      </w:divBdr>
    </w:div>
    <w:div w:id="710767147">
      <w:marLeft w:val="0"/>
      <w:marRight w:val="0"/>
      <w:marTop w:val="10"/>
      <w:marBottom w:val="10"/>
      <w:divBdr>
        <w:top w:val="none" w:sz="0" w:space="0" w:color="auto"/>
        <w:left w:val="none" w:sz="0" w:space="0" w:color="auto"/>
        <w:bottom w:val="none" w:sz="0" w:space="0" w:color="auto"/>
        <w:right w:val="none" w:sz="0" w:space="0" w:color="auto"/>
      </w:divBdr>
    </w:div>
    <w:div w:id="861475194">
      <w:marLeft w:val="0"/>
      <w:marRight w:val="0"/>
      <w:marTop w:val="10"/>
      <w:marBottom w:val="10"/>
      <w:divBdr>
        <w:top w:val="none" w:sz="0" w:space="0" w:color="auto"/>
        <w:left w:val="none" w:sz="0" w:space="0" w:color="auto"/>
        <w:bottom w:val="none" w:sz="0" w:space="0" w:color="auto"/>
        <w:right w:val="none" w:sz="0" w:space="0" w:color="auto"/>
      </w:divBdr>
    </w:div>
    <w:div w:id="875846765">
      <w:marLeft w:val="0"/>
      <w:marRight w:val="0"/>
      <w:marTop w:val="10"/>
      <w:marBottom w:val="10"/>
      <w:divBdr>
        <w:top w:val="none" w:sz="0" w:space="0" w:color="auto"/>
        <w:left w:val="none" w:sz="0" w:space="0" w:color="auto"/>
        <w:bottom w:val="none" w:sz="0" w:space="0" w:color="auto"/>
        <w:right w:val="none" w:sz="0" w:space="0" w:color="auto"/>
      </w:divBdr>
    </w:div>
    <w:div w:id="878782341">
      <w:marLeft w:val="0"/>
      <w:marRight w:val="0"/>
      <w:marTop w:val="10"/>
      <w:marBottom w:val="10"/>
      <w:divBdr>
        <w:top w:val="none" w:sz="0" w:space="0" w:color="auto"/>
        <w:left w:val="none" w:sz="0" w:space="0" w:color="auto"/>
        <w:bottom w:val="none" w:sz="0" w:space="0" w:color="auto"/>
        <w:right w:val="none" w:sz="0" w:space="0" w:color="auto"/>
      </w:divBdr>
    </w:div>
    <w:div w:id="990863536">
      <w:marLeft w:val="0"/>
      <w:marRight w:val="720"/>
      <w:marTop w:val="10"/>
      <w:marBottom w:val="10"/>
      <w:divBdr>
        <w:top w:val="none" w:sz="0" w:space="0" w:color="auto"/>
        <w:left w:val="none" w:sz="0" w:space="0" w:color="auto"/>
        <w:bottom w:val="none" w:sz="0" w:space="0" w:color="auto"/>
        <w:right w:val="none" w:sz="0" w:space="0" w:color="auto"/>
      </w:divBdr>
    </w:div>
    <w:div w:id="1145243999">
      <w:marLeft w:val="0"/>
      <w:marRight w:val="0"/>
      <w:marTop w:val="10"/>
      <w:marBottom w:val="10"/>
      <w:divBdr>
        <w:top w:val="none" w:sz="0" w:space="0" w:color="auto"/>
        <w:left w:val="none" w:sz="0" w:space="0" w:color="auto"/>
        <w:bottom w:val="none" w:sz="0" w:space="0" w:color="auto"/>
        <w:right w:val="none" w:sz="0" w:space="0" w:color="auto"/>
      </w:divBdr>
    </w:div>
    <w:div w:id="1202790092">
      <w:marLeft w:val="0"/>
      <w:marRight w:val="0"/>
      <w:marTop w:val="10"/>
      <w:marBottom w:val="10"/>
      <w:divBdr>
        <w:top w:val="none" w:sz="0" w:space="0" w:color="auto"/>
        <w:left w:val="none" w:sz="0" w:space="0" w:color="auto"/>
        <w:bottom w:val="none" w:sz="0" w:space="0" w:color="auto"/>
        <w:right w:val="none" w:sz="0" w:space="0" w:color="auto"/>
      </w:divBdr>
    </w:div>
    <w:div w:id="1354695572">
      <w:marLeft w:val="0"/>
      <w:marRight w:val="0"/>
      <w:marTop w:val="10"/>
      <w:marBottom w:val="10"/>
      <w:divBdr>
        <w:top w:val="none" w:sz="0" w:space="0" w:color="auto"/>
        <w:left w:val="none" w:sz="0" w:space="0" w:color="auto"/>
        <w:bottom w:val="none" w:sz="0" w:space="0" w:color="auto"/>
        <w:right w:val="none" w:sz="0" w:space="0" w:color="auto"/>
      </w:divBdr>
    </w:div>
    <w:div w:id="1465075844">
      <w:marLeft w:val="0"/>
      <w:marRight w:val="720"/>
      <w:marTop w:val="10"/>
      <w:marBottom w:val="10"/>
      <w:divBdr>
        <w:top w:val="none" w:sz="0" w:space="0" w:color="auto"/>
        <w:left w:val="none" w:sz="0" w:space="0" w:color="auto"/>
        <w:bottom w:val="none" w:sz="0" w:space="0" w:color="auto"/>
        <w:right w:val="none" w:sz="0" w:space="0" w:color="auto"/>
      </w:divBdr>
    </w:div>
    <w:div w:id="1504585205">
      <w:marLeft w:val="0"/>
      <w:marRight w:val="0"/>
      <w:marTop w:val="10"/>
      <w:marBottom w:val="10"/>
      <w:divBdr>
        <w:top w:val="none" w:sz="0" w:space="0" w:color="auto"/>
        <w:left w:val="none" w:sz="0" w:space="0" w:color="auto"/>
        <w:bottom w:val="none" w:sz="0" w:space="0" w:color="auto"/>
        <w:right w:val="none" w:sz="0" w:space="0" w:color="auto"/>
      </w:divBdr>
    </w:div>
    <w:div w:id="1599292957">
      <w:marLeft w:val="0"/>
      <w:marRight w:val="0"/>
      <w:marTop w:val="10"/>
      <w:marBottom w:val="10"/>
      <w:divBdr>
        <w:top w:val="none" w:sz="0" w:space="0" w:color="auto"/>
        <w:left w:val="none" w:sz="0" w:space="0" w:color="auto"/>
        <w:bottom w:val="none" w:sz="0" w:space="0" w:color="auto"/>
        <w:right w:val="none" w:sz="0" w:space="0" w:color="auto"/>
      </w:divBdr>
    </w:div>
    <w:div w:id="1818061076">
      <w:marLeft w:val="0"/>
      <w:marRight w:val="720"/>
      <w:marTop w:val="10"/>
      <w:marBottom w:val="10"/>
      <w:divBdr>
        <w:top w:val="none" w:sz="0" w:space="0" w:color="auto"/>
        <w:left w:val="none" w:sz="0" w:space="0" w:color="auto"/>
        <w:bottom w:val="none" w:sz="0" w:space="0" w:color="auto"/>
        <w:right w:val="none" w:sz="0" w:space="0" w:color="auto"/>
      </w:divBdr>
    </w:div>
    <w:div w:id="1824196059">
      <w:marLeft w:val="0"/>
      <w:marRight w:val="0"/>
      <w:marTop w:val="10"/>
      <w:marBottom w:val="10"/>
      <w:divBdr>
        <w:top w:val="none" w:sz="0" w:space="0" w:color="auto"/>
        <w:left w:val="none" w:sz="0" w:space="0" w:color="auto"/>
        <w:bottom w:val="none" w:sz="0" w:space="0" w:color="auto"/>
        <w:right w:val="none" w:sz="0" w:space="0" w:color="auto"/>
      </w:divBdr>
    </w:div>
    <w:div w:id="1926912354">
      <w:marLeft w:val="0"/>
      <w:marRight w:val="0"/>
      <w:marTop w:val="10"/>
      <w:marBottom w:val="10"/>
      <w:divBdr>
        <w:top w:val="none" w:sz="0" w:space="0" w:color="auto"/>
        <w:left w:val="none" w:sz="0" w:space="0" w:color="auto"/>
        <w:bottom w:val="none" w:sz="0" w:space="0" w:color="auto"/>
        <w:right w:val="none" w:sz="0" w:space="0" w:color="auto"/>
      </w:divBdr>
    </w:div>
    <w:div w:id="1963027519">
      <w:marLeft w:val="0"/>
      <w:marRight w:val="0"/>
      <w:marTop w:val="10"/>
      <w:marBottom w:val="10"/>
      <w:divBdr>
        <w:top w:val="none" w:sz="0" w:space="0" w:color="auto"/>
        <w:left w:val="none" w:sz="0" w:space="0" w:color="auto"/>
        <w:bottom w:val="none" w:sz="0" w:space="0" w:color="auto"/>
        <w:right w:val="none" w:sz="0" w:space="0" w:color="auto"/>
      </w:divBdr>
    </w:div>
    <w:div w:id="1978217087">
      <w:marLeft w:val="0"/>
      <w:marRight w:val="0"/>
      <w:marTop w:val="10"/>
      <w:marBottom w:val="10"/>
      <w:divBdr>
        <w:top w:val="none" w:sz="0" w:space="0" w:color="auto"/>
        <w:left w:val="none" w:sz="0" w:space="0" w:color="auto"/>
        <w:bottom w:val="none" w:sz="0" w:space="0" w:color="auto"/>
        <w:right w:val="none" w:sz="0" w:space="0" w:color="auto"/>
      </w:divBdr>
    </w:div>
    <w:div w:id="20752716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289</Words>
  <Characters>1652</Characters>
  <Application>Microsoft Office Word</Application>
  <DocSecurity>0</DocSecurity>
  <Lines>13</Lines>
  <Paragraphs>3</Paragraphs>
  <ScaleCrop>false</ScaleCrop>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2025-04-30T07:30:00Z</dcterms:created>
  <dcterms:modified xsi:type="dcterms:W3CDTF">2025-04-30T07:30:00Z</dcterms:modified>
</cp:coreProperties>
</file>