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3C60" w14:textId="77777777" w:rsidR="00CC76BA" w:rsidRDefault="00CC76BA">
      <w:pPr>
        <w:spacing w:line="500" w:lineRule="atLeast"/>
        <w:jc w:val="center"/>
        <w:divId w:val="1364479073"/>
        <w:rPr>
          <w:rFonts w:ascii="黑体" w:eastAsia="黑体" w:hAnsi="黑体"/>
          <w:sz w:val="36"/>
          <w:szCs w:val="36"/>
        </w:rPr>
      </w:pPr>
      <w:r>
        <w:rPr>
          <w:rFonts w:ascii="黑体" w:eastAsia="黑体" w:hAnsi="黑体" w:hint="eastAsia"/>
          <w:sz w:val="36"/>
          <w:szCs w:val="36"/>
        </w:rPr>
        <w:t>广东省广州市越秀区人民法院</w:t>
      </w:r>
    </w:p>
    <w:p w14:paraId="19130173" w14:textId="77777777" w:rsidR="00CC76BA" w:rsidRDefault="00CC76BA">
      <w:pPr>
        <w:spacing w:line="500" w:lineRule="atLeast"/>
        <w:jc w:val="center"/>
        <w:divId w:val="10312241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2B52B3" w14:textId="77777777" w:rsidR="00CC76BA" w:rsidRDefault="00CC76BA">
      <w:pPr>
        <w:spacing w:line="500" w:lineRule="atLeast"/>
        <w:jc w:val="right"/>
        <w:divId w:val="1627660239"/>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1349</w:t>
      </w:r>
      <w:r>
        <w:rPr>
          <w:rFonts w:hint="eastAsia"/>
          <w:sz w:val="30"/>
          <w:szCs w:val="30"/>
        </w:rPr>
        <w:t>号</w:t>
      </w:r>
    </w:p>
    <w:p w14:paraId="5E106029" w14:textId="77777777" w:rsidR="00CC76BA" w:rsidRDefault="00CC76BA">
      <w:pPr>
        <w:spacing w:line="500" w:lineRule="atLeast"/>
        <w:ind w:firstLine="600"/>
        <w:divId w:val="1574120025"/>
        <w:rPr>
          <w:rFonts w:hint="eastAsia"/>
          <w:sz w:val="30"/>
          <w:szCs w:val="30"/>
        </w:rPr>
      </w:pPr>
      <w:r>
        <w:rPr>
          <w:rFonts w:hint="eastAsia"/>
          <w:sz w:val="30"/>
          <w:szCs w:val="30"/>
        </w:rPr>
        <w:t>公诉机关广东省广州市越秀区人民检察院。</w:t>
      </w:r>
    </w:p>
    <w:p w14:paraId="3545FB82" w14:textId="77777777" w:rsidR="00CC76BA" w:rsidRDefault="00CC76BA">
      <w:pPr>
        <w:spacing w:line="500" w:lineRule="atLeast"/>
        <w:ind w:firstLine="600"/>
        <w:divId w:val="531698739"/>
        <w:rPr>
          <w:rFonts w:hint="eastAsia"/>
          <w:sz w:val="30"/>
          <w:szCs w:val="30"/>
        </w:rPr>
      </w:pPr>
      <w:r>
        <w:rPr>
          <w:rFonts w:hint="eastAsia"/>
          <w:sz w:val="30"/>
          <w:szCs w:val="30"/>
        </w:rPr>
        <w:t>被告人李某，男，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日出生，汉族，出生地广东省梅州市丰顺县，文化程度小学，户籍地广东省梅州市丰顺县，住广州市花都区。因涉嫌犯行贿罪于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日经广州市越秀区人民检察院决定取保候审，同年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日经本院决定继续取保候审。</w:t>
      </w:r>
    </w:p>
    <w:p w14:paraId="58CE724E" w14:textId="77777777" w:rsidR="00CC76BA" w:rsidRDefault="00CC76BA">
      <w:pPr>
        <w:spacing w:line="500" w:lineRule="atLeast"/>
        <w:ind w:firstLine="600"/>
        <w:divId w:val="1694333795"/>
        <w:rPr>
          <w:rFonts w:hint="eastAsia"/>
          <w:sz w:val="30"/>
          <w:szCs w:val="30"/>
        </w:rPr>
      </w:pPr>
      <w:r>
        <w:rPr>
          <w:rFonts w:hint="eastAsia"/>
          <w:sz w:val="30"/>
          <w:szCs w:val="30"/>
        </w:rPr>
        <w:t>辩护人古红嫦，广东高特律师事务所律师。</w:t>
      </w:r>
    </w:p>
    <w:p w14:paraId="03041080" w14:textId="77777777" w:rsidR="00CC76BA" w:rsidRDefault="00CC76BA">
      <w:pPr>
        <w:spacing w:line="500" w:lineRule="atLeast"/>
        <w:ind w:firstLine="600"/>
        <w:divId w:val="590742145"/>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1435</w:t>
      </w:r>
      <w:r>
        <w:rPr>
          <w:rFonts w:hint="eastAsia"/>
          <w:sz w:val="30"/>
          <w:szCs w:val="30"/>
        </w:rPr>
        <w:t>号起诉书指控被告人李某犯行贿罪，于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立案后适用普通程序，依法组成合议庭，公开开庭审理了本案。广州市越秀区人民检察院指派代理检察员骆婷婷出庭支持公诉，被告人李某及辩护人古红嫦到庭参加了诉讼。现已审理终结。</w:t>
      </w:r>
    </w:p>
    <w:p w14:paraId="4DF9C322" w14:textId="77777777" w:rsidR="00CC76BA" w:rsidRDefault="00CC76BA">
      <w:pPr>
        <w:spacing w:line="500" w:lineRule="atLeast"/>
        <w:ind w:firstLine="600"/>
        <w:divId w:val="144393806"/>
        <w:rPr>
          <w:rFonts w:hint="eastAsia"/>
          <w:sz w:val="30"/>
          <w:szCs w:val="30"/>
        </w:rPr>
      </w:pPr>
      <w:r>
        <w:rPr>
          <w:rFonts w:hint="eastAsia"/>
          <w:sz w:val="30"/>
          <w:szCs w:val="30"/>
        </w:rPr>
        <w:t>广东省广州市越秀区人民检察院指控，</w:t>
      </w:r>
      <w:r>
        <w:rPr>
          <w:rFonts w:hint="eastAsia"/>
          <w:sz w:val="30"/>
          <w:szCs w:val="30"/>
        </w:rPr>
        <w:t>2013</w:t>
      </w:r>
      <w:r>
        <w:rPr>
          <w:rFonts w:hint="eastAsia"/>
          <w:sz w:val="30"/>
          <w:szCs w:val="30"/>
        </w:rPr>
        <w:t>年初至</w:t>
      </w:r>
      <w:r>
        <w:rPr>
          <w:rFonts w:hint="eastAsia"/>
          <w:sz w:val="30"/>
          <w:szCs w:val="30"/>
        </w:rPr>
        <w:t>2014</w:t>
      </w:r>
      <w:r>
        <w:rPr>
          <w:rFonts w:hint="eastAsia"/>
          <w:sz w:val="30"/>
          <w:szCs w:val="30"/>
        </w:rPr>
        <w:t>年期间，被告人李某在承接广州市某区新塘街道相关装修工程过程中，为谋取不正当利益，先后</w:t>
      </w:r>
      <w:r>
        <w:rPr>
          <w:rFonts w:hint="eastAsia"/>
          <w:sz w:val="30"/>
          <w:szCs w:val="30"/>
        </w:rPr>
        <w:t>3</w:t>
      </w:r>
      <w:r>
        <w:rPr>
          <w:rFonts w:hint="eastAsia"/>
          <w:sz w:val="30"/>
          <w:szCs w:val="30"/>
        </w:rPr>
        <w:t>次贿送时任广州市某区新塘街社会事务管理科科长孙某智、某区社区服务中心职员张某（均另案处理）现金共</w:t>
      </w:r>
      <w:r>
        <w:rPr>
          <w:rFonts w:hint="eastAsia"/>
          <w:sz w:val="30"/>
          <w:szCs w:val="30"/>
        </w:rPr>
        <w:t>12</w:t>
      </w:r>
      <w:r>
        <w:rPr>
          <w:rFonts w:hint="eastAsia"/>
          <w:sz w:val="30"/>
          <w:szCs w:val="30"/>
        </w:rPr>
        <w:t>万元，非法获利</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到检察机关投案自首，并退缴全部违法所得。公诉机关随案提供了受贿人的供述及身份材料、相关施工合同等书证、被告人的供述等相应证据，并认为被告人李某为谋取不正当利益，给予国家工作人员以财物，其行为触犯了《中华人民共和国刑法》第三百八十九条之规定，应以行贿罪追究其</w:t>
      </w:r>
      <w:r>
        <w:rPr>
          <w:rFonts w:hint="eastAsia"/>
          <w:sz w:val="30"/>
          <w:szCs w:val="30"/>
        </w:rPr>
        <w:lastRenderedPageBreak/>
        <w:t>刑事责任。被告人犯罪后自动投案，如实供述，是自首，依法可从轻或减轻处罚。提请法院依法判处。</w:t>
      </w:r>
    </w:p>
    <w:p w14:paraId="01BFD7E2" w14:textId="77777777" w:rsidR="00CC76BA" w:rsidRDefault="00CC76BA">
      <w:pPr>
        <w:spacing w:line="500" w:lineRule="atLeast"/>
        <w:ind w:firstLine="600"/>
        <w:divId w:val="1218515716"/>
        <w:rPr>
          <w:rFonts w:hint="eastAsia"/>
          <w:sz w:val="30"/>
          <w:szCs w:val="30"/>
        </w:rPr>
      </w:pPr>
      <w:r>
        <w:rPr>
          <w:rFonts w:hint="eastAsia"/>
          <w:sz w:val="30"/>
          <w:szCs w:val="30"/>
        </w:rPr>
        <w:t>被告人李某对指控的行贿事实及定性均没有异议。其辩护人辩护称，被告人因法律意识淡薄而触犯法律，但其有自首情节，且其没有因行贿行为而影响工程质量，其认罪态度好，有悔罪表现，并退缴违法所得，建议对被告人从轻、减轻处罚，并适用缓刑。</w:t>
      </w:r>
    </w:p>
    <w:p w14:paraId="37C9AC21" w14:textId="77777777" w:rsidR="00CC76BA" w:rsidRDefault="00CC76BA">
      <w:pPr>
        <w:spacing w:line="500" w:lineRule="atLeast"/>
        <w:ind w:firstLine="600"/>
        <w:divId w:val="47111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年期间，被告人李某在承接广州市某区新塘街道家庭综合服务中心改造工程项目过程中，为谋取不正当利益，先后多次贿送给时任广州市某区新塘街道办事处社会事务管理科科长孙某智</w:t>
      </w:r>
      <w:r>
        <w:rPr>
          <w:rFonts w:hint="eastAsia"/>
          <w:sz w:val="30"/>
          <w:szCs w:val="30"/>
        </w:rPr>
        <w:t>6</w:t>
      </w:r>
      <w:r>
        <w:rPr>
          <w:rFonts w:hint="eastAsia"/>
          <w:sz w:val="30"/>
          <w:szCs w:val="30"/>
        </w:rPr>
        <w:t>万元，贿送给广州市某区民政局社区服务中心职员张某（均另案处理）现金共</w:t>
      </w:r>
      <w:r>
        <w:rPr>
          <w:rFonts w:hint="eastAsia"/>
          <w:sz w:val="30"/>
          <w:szCs w:val="30"/>
        </w:rPr>
        <w:t>6</w:t>
      </w:r>
      <w:r>
        <w:rPr>
          <w:rFonts w:hint="eastAsia"/>
          <w:sz w:val="30"/>
          <w:szCs w:val="30"/>
        </w:rPr>
        <w:t>万元。</w:t>
      </w:r>
    </w:p>
    <w:p w14:paraId="4EDD3C37" w14:textId="77777777" w:rsidR="00CC76BA" w:rsidRDefault="00CC76BA">
      <w:pPr>
        <w:spacing w:line="500" w:lineRule="atLeast"/>
        <w:ind w:firstLine="600"/>
        <w:divId w:val="43132299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日，被告人李某到检察机关投案，如实供述本案事实，并退缴违法所得</w:t>
      </w:r>
      <w:r>
        <w:rPr>
          <w:rFonts w:hint="eastAsia"/>
          <w:sz w:val="30"/>
          <w:szCs w:val="30"/>
        </w:rPr>
        <w:t>10</w:t>
      </w:r>
      <w:r>
        <w:rPr>
          <w:rFonts w:hint="eastAsia"/>
          <w:sz w:val="30"/>
          <w:szCs w:val="30"/>
        </w:rPr>
        <w:t>万元。</w:t>
      </w:r>
    </w:p>
    <w:p w14:paraId="185BECBD" w14:textId="77777777" w:rsidR="00CC76BA" w:rsidRDefault="00CC76BA">
      <w:pPr>
        <w:spacing w:line="500" w:lineRule="atLeast"/>
        <w:ind w:firstLine="600"/>
        <w:divId w:val="565606138"/>
        <w:rPr>
          <w:rFonts w:hint="eastAsia"/>
          <w:sz w:val="30"/>
          <w:szCs w:val="30"/>
        </w:rPr>
      </w:pPr>
      <w:r>
        <w:rPr>
          <w:rFonts w:hint="eastAsia"/>
          <w:sz w:val="30"/>
          <w:szCs w:val="30"/>
        </w:rPr>
        <w:t>上述事实，有公诉机关提交，并经法庭质证、认证的下列证据证明：</w:t>
      </w:r>
    </w:p>
    <w:p w14:paraId="1995D193" w14:textId="77777777" w:rsidR="00CC76BA" w:rsidRDefault="00CC76BA">
      <w:pPr>
        <w:spacing w:line="500" w:lineRule="atLeast"/>
        <w:ind w:firstLine="600"/>
        <w:divId w:val="115562572"/>
        <w:rPr>
          <w:rFonts w:hint="eastAsia"/>
          <w:sz w:val="30"/>
          <w:szCs w:val="30"/>
        </w:rPr>
      </w:pPr>
      <w:r>
        <w:rPr>
          <w:rFonts w:hint="eastAsia"/>
          <w:sz w:val="30"/>
          <w:szCs w:val="30"/>
        </w:rPr>
        <w:t>1.</w:t>
      </w:r>
      <w:r>
        <w:rPr>
          <w:rFonts w:hint="eastAsia"/>
          <w:sz w:val="30"/>
          <w:szCs w:val="30"/>
        </w:rPr>
        <w:t>受贿人张某的供述，其供认利用职务便利收受李某贿送的</w:t>
      </w:r>
      <w:r>
        <w:rPr>
          <w:rFonts w:hint="eastAsia"/>
          <w:sz w:val="30"/>
          <w:szCs w:val="30"/>
        </w:rPr>
        <w:t>6</w:t>
      </w:r>
      <w:r>
        <w:rPr>
          <w:rFonts w:hint="eastAsia"/>
          <w:sz w:val="30"/>
          <w:szCs w:val="30"/>
        </w:rPr>
        <w:t>万元的事实。</w:t>
      </w:r>
    </w:p>
    <w:p w14:paraId="2395AFBF" w14:textId="77777777" w:rsidR="00CC76BA" w:rsidRDefault="00CC76BA">
      <w:pPr>
        <w:spacing w:line="500" w:lineRule="atLeast"/>
        <w:ind w:firstLine="600"/>
        <w:divId w:val="286666242"/>
        <w:rPr>
          <w:rFonts w:hint="eastAsia"/>
          <w:sz w:val="30"/>
          <w:szCs w:val="30"/>
        </w:rPr>
      </w:pPr>
      <w:r>
        <w:rPr>
          <w:rFonts w:hint="eastAsia"/>
          <w:sz w:val="30"/>
          <w:szCs w:val="30"/>
        </w:rPr>
        <w:t>2.</w:t>
      </w:r>
      <w:r>
        <w:rPr>
          <w:rFonts w:hint="eastAsia"/>
          <w:sz w:val="30"/>
          <w:szCs w:val="30"/>
        </w:rPr>
        <w:t>受贿人孙某智的供述，其供认利用职务便利收受李某贿送的</w:t>
      </w:r>
      <w:r>
        <w:rPr>
          <w:rFonts w:hint="eastAsia"/>
          <w:sz w:val="30"/>
          <w:szCs w:val="30"/>
        </w:rPr>
        <w:t>6</w:t>
      </w:r>
      <w:r>
        <w:rPr>
          <w:rFonts w:hint="eastAsia"/>
          <w:sz w:val="30"/>
          <w:szCs w:val="30"/>
        </w:rPr>
        <w:t>万元的事实。</w:t>
      </w:r>
    </w:p>
    <w:p w14:paraId="408406D5" w14:textId="77777777" w:rsidR="00CC76BA" w:rsidRDefault="00CC76BA">
      <w:pPr>
        <w:spacing w:line="500" w:lineRule="atLeast"/>
        <w:ind w:firstLine="600"/>
        <w:divId w:val="313871188"/>
        <w:rPr>
          <w:rFonts w:hint="eastAsia"/>
          <w:sz w:val="30"/>
          <w:szCs w:val="30"/>
        </w:rPr>
      </w:pPr>
      <w:r>
        <w:rPr>
          <w:rFonts w:hint="eastAsia"/>
          <w:sz w:val="30"/>
          <w:szCs w:val="30"/>
        </w:rPr>
        <w:t>3.</w:t>
      </w:r>
      <w:r>
        <w:rPr>
          <w:rFonts w:hint="eastAsia"/>
          <w:sz w:val="30"/>
          <w:szCs w:val="30"/>
        </w:rPr>
        <w:t>广州市某区民政局出具的证明、张某与单位签订的聘用合同、事业单位管理岗位人员聘用审批表，广州市某区新塘街工作委员会关于孙锦智的任职通知等材料，证实张勇、孙锦智均为国家工作人员身份。</w:t>
      </w:r>
    </w:p>
    <w:p w14:paraId="2406E80E" w14:textId="77777777" w:rsidR="00CC76BA" w:rsidRDefault="00CC76BA">
      <w:pPr>
        <w:spacing w:line="500" w:lineRule="atLeast"/>
        <w:ind w:firstLine="600"/>
        <w:divId w:val="1994719375"/>
        <w:rPr>
          <w:rFonts w:hint="eastAsia"/>
          <w:sz w:val="30"/>
          <w:szCs w:val="30"/>
        </w:rPr>
      </w:pPr>
      <w:r>
        <w:rPr>
          <w:rFonts w:hint="eastAsia"/>
          <w:sz w:val="30"/>
          <w:szCs w:val="30"/>
        </w:rPr>
        <w:t>4.</w:t>
      </w:r>
      <w:r>
        <w:rPr>
          <w:rFonts w:hint="eastAsia"/>
          <w:sz w:val="30"/>
          <w:szCs w:val="30"/>
        </w:rPr>
        <w:t>被告人李某与某区新塘街办事处签订的合同及某区财政投资工程结算核定通知书，证实双方的业务关系。</w:t>
      </w:r>
    </w:p>
    <w:p w14:paraId="38013049" w14:textId="77777777" w:rsidR="00CC76BA" w:rsidRDefault="00CC76BA">
      <w:pPr>
        <w:spacing w:line="500" w:lineRule="atLeast"/>
        <w:ind w:firstLine="600"/>
        <w:divId w:val="1771852542"/>
        <w:rPr>
          <w:rFonts w:hint="eastAsia"/>
          <w:sz w:val="30"/>
          <w:szCs w:val="30"/>
        </w:rPr>
      </w:pPr>
      <w:r>
        <w:rPr>
          <w:rFonts w:hint="eastAsia"/>
          <w:sz w:val="30"/>
          <w:szCs w:val="30"/>
        </w:rPr>
        <w:t>5.</w:t>
      </w:r>
      <w:r>
        <w:rPr>
          <w:rFonts w:hint="eastAsia"/>
          <w:sz w:val="30"/>
          <w:szCs w:val="30"/>
        </w:rPr>
        <w:t>广州市越秀区人民检察院反渎职侵权局出具的破案报告，证实被告人在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日投案的事实。</w:t>
      </w:r>
    </w:p>
    <w:p w14:paraId="20A63A23" w14:textId="77777777" w:rsidR="00CC76BA" w:rsidRDefault="00CC76BA">
      <w:pPr>
        <w:spacing w:line="500" w:lineRule="atLeast"/>
        <w:ind w:firstLine="600"/>
        <w:divId w:val="2096709287"/>
        <w:rPr>
          <w:rFonts w:hint="eastAsia"/>
          <w:sz w:val="30"/>
          <w:szCs w:val="30"/>
        </w:rPr>
      </w:pPr>
      <w:r>
        <w:rPr>
          <w:rFonts w:hint="eastAsia"/>
          <w:sz w:val="30"/>
          <w:szCs w:val="30"/>
        </w:rPr>
        <w:t>6.</w:t>
      </w:r>
      <w:r>
        <w:rPr>
          <w:rFonts w:hint="eastAsia"/>
          <w:sz w:val="30"/>
          <w:szCs w:val="30"/>
        </w:rPr>
        <w:t>广东省暂时扣留财物收据，证实被告人李某退缴款项</w:t>
      </w:r>
      <w:r>
        <w:rPr>
          <w:rFonts w:hint="eastAsia"/>
          <w:sz w:val="30"/>
          <w:szCs w:val="30"/>
        </w:rPr>
        <w:t>10</w:t>
      </w:r>
      <w:r>
        <w:rPr>
          <w:rFonts w:hint="eastAsia"/>
          <w:sz w:val="30"/>
          <w:szCs w:val="30"/>
        </w:rPr>
        <w:t>万元。</w:t>
      </w:r>
    </w:p>
    <w:p w14:paraId="24110D7C" w14:textId="77777777" w:rsidR="00CC76BA" w:rsidRDefault="00CC76BA">
      <w:pPr>
        <w:spacing w:line="500" w:lineRule="atLeast"/>
        <w:ind w:firstLine="600"/>
        <w:divId w:val="851800935"/>
        <w:rPr>
          <w:rFonts w:hint="eastAsia"/>
          <w:sz w:val="30"/>
          <w:szCs w:val="30"/>
        </w:rPr>
      </w:pPr>
      <w:r>
        <w:rPr>
          <w:rFonts w:hint="eastAsia"/>
          <w:sz w:val="30"/>
          <w:szCs w:val="30"/>
        </w:rPr>
        <w:t>7.</w:t>
      </w:r>
      <w:r>
        <w:rPr>
          <w:rFonts w:hint="eastAsia"/>
          <w:sz w:val="30"/>
          <w:szCs w:val="30"/>
        </w:rPr>
        <w:t>被告人李某的常住人口查询资料，证实其身份情况。</w:t>
      </w:r>
    </w:p>
    <w:p w14:paraId="3D3F0D70" w14:textId="77777777" w:rsidR="00CC76BA" w:rsidRDefault="00CC76BA">
      <w:pPr>
        <w:spacing w:line="500" w:lineRule="atLeast"/>
        <w:ind w:firstLine="600"/>
        <w:divId w:val="1326323275"/>
        <w:rPr>
          <w:rFonts w:hint="eastAsia"/>
          <w:sz w:val="30"/>
          <w:szCs w:val="30"/>
        </w:rPr>
      </w:pPr>
      <w:r>
        <w:rPr>
          <w:rFonts w:hint="eastAsia"/>
          <w:sz w:val="30"/>
          <w:szCs w:val="30"/>
        </w:rPr>
        <w:t>8.</w:t>
      </w:r>
      <w:r>
        <w:rPr>
          <w:rFonts w:hint="eastAsia"/>
          <w:sz w:val="30"/>
          <w:szCs w:val="30"/>
        </w:rPr>
        <w:t>被告人李某的供述及讯问同步录音录像光盘，其供认本案事实。</w:t>
      </w:r>
    </w:p>
    <w:p w14:paraId="36F34ECA" w14:textId="77777777" w:rsidR="00CC76BA" w:rsidRDefault="00CC76BA">
      <w:pPr>
        <w:spacing w:line="500" w:lineRule="atLeast"/>
        <w:ind w:firstLine="600"/>
        <w:divId w:val="1387753611"/>
        <w:rPr>
          <w:rFonts w:hint="eastAsia"/>
          <w:sz w:val="30"/>
          <w:szCs w:val="30"/>
        </w:rPr>
      </w:pPr>
      <w:r>
        <w:rPr>
          <w:rFonts w:hint="eastAsia"/>
          <w:sz w:val="30"/>
          <w:szCs w:val="30"/>
        </w:rPr>
        <w:t>本院认为，被告人李某为谋取不正当利益，给予国家工作人员以财物，其行为构成行贿罪。公诉机关指控被告人李某犯行贿罪证据充分，罪名成立，本院予以支持。被告人李某在被追诉前主动交代行贿行为，依法可以从轻处罚。被告人认罪态度较好，有悔罪表现，且退出违法所得，依法可从轻处罚。辩护人的相关辩护意见本院已予考虑。依照《中华人民共和国刑法》第三百八十九条第一款、第三百九十条、第七十二条第一款、第七十三条第二、三款、第六十四条之规定，判决如下：</w:t>
      </w:r>
    </w:p>
    <w:p w14:paraId="2F2271B4" w14:textId="77777777" w:rsidR="00CC76BA" w:rsidRDefault="00CC76BA">
      <w:pPr>
        <w:spacing w:line="500" w:lineRule="atLeast"/>
        <w:ind w:firstLine="600"/>
        <w:divId w:val="1063597067"/>
        <w:rPr>
          <w:rFonts w:hint="eastAsia"/>
          <w:sz w:val="30"/>
          <w:szCs w:val="30"/>
        </w:rPr>
      </w:pPr>
      <w:r>
        <w:rPr>
          <w:rFonts w:hint="eastAsia"/>
          <w:sz w:val="30"/>
          <w:szCs w:val="30"/>
        </w:rPr>
        <w:t>一、被告人李某犯行贿罪，判处有期徒刑一年，缓刑一年六个月。</w:t>
      </w:r>
    </w:p>
    <w:p w14:paraId="5770C375" w14:textId="77777777" w:rsidR="00CC76BA" w:rsidRDefault="00CC76BA">
      <w:pPr>
        <w:spacing w:line="500" w:lineRule="atLeast"/>
        <w:ind w:firstLine="600"/>
        <w:divId w:val="834102240"/>
        <w:rPr>
          <w:rFonts w:hint="eastAsia"/>
          <w:sz w:val="30"/>
          <w:szCs w:val="30"/>
        </w:rPr>
      </w:pPr>
      <w:r>
        <w:rPr>
          <w:rFonts w:hint="eastAsia"/>
          <w:sz w:val="30"/>
          <w:szCs w:val="30"/>
        </w:rPr>
        <w:t>（缓刑考验期限，从判决确定之日起计算）。</w:t>
      </w:r>
    </w:p>
    <w:p w14:paraId="1C073AC5" w14:textId="77777777" w:rsidR="00CC76BA" w:rsidRDefault="00CC76BA">
      <w:pPr>
        <w:spacing w:line="500" w:lineRule="atLeast"/>
        <w:ind w:firstLine="600"/>
        <w:divId w:val="1009215268"/>
        <w:rPr>
          <w:rFonts w:hint="eastAsia"/>
          <w:sz w:val="30"/>
          <w:szCs w:val="30"/>
        </w:rPr>
      </w:pPr>
      <w:r>
        <w:rPr>
          <w:rFonts w:hint="eastAsia"/>
          <w:sz w:val="30"/>
          <w:szCs w:val="30"/>
        </w:rPr>
        <w:t>二、扣押被告人李某的违法所得</w:t>
      </w:r>
      <w:r>
        <w:rPr>
          <w:rFonts w:hint="eastAsia"/>
          <w:sz w:val="30"/>
          <w:szCs w:val="30"/>
        </w:rPr>
        <w:t>10</w:t>
      </w:r>
      <w:r>
        <w:rPr>
          <w:rFonts w:hint="eastAsia"/>
          <w:sz w:val="30"/>
          <w:szCs w:val="30"/>
        </w:rPr>
        <w:t>万元予以没收，上缴国库（由广州市越秀区人民检察院代为执行）。</w:t>
      </w:r>
    </w:p>
    <w:p w14:paraId="5C66542F" w14:textId="77777777" w:rsidR="00CC76BA" w:rsidRDefault="00CC76BA">
      <w:pPr>
        <w:spacing w:line="500" w:lineRule="atLeast"/>
        <w:ind w:firstLine="600"/>
        <w:divId w:val="188822502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CB866E4" w14:textId="77777777" w:rsidR="00CC76BA" w:rsidRDefault="00CC76BA">
      <w:pPr>
        <w:spacing w:line="500" w:lineRule="atLeast"/>
        <w:jc w:val="right"/>
        <w:divId w:val="866135825"/>
        <w:rPr>
          <w:rFonts w:hint="eastAsia"/>
          <w:sz w:val="30"/>
          <w:szCs w:val="30"/>
        </w:rPr>
      </w:pPr>
      <w:r>
        <w:rPr>
          <w:rFonts w:hint="eastAsia"/>
          <w:sz w:val="30"/>
          <w:szCs w:val="30"/>
        </w:rPr>
        <w:t>审　判　长　　朱永娟</w:t>
      </w:r>
    </w:p>
    <w:p w14:paraId="29500E2C" w14:textId="77777777" w:rsidR="00CC76BA" w:rsidRDefault="00CC76BA">
      <w:pPr>
        <w:spacing w:line="500" w:lineRule="atLeast"/>
        <w:jc w:val="right"/>
        <w:divId w:val="1092167596"/>
        <w:rPr>
          <w:rFonts w:hint="eastAsia"/>
          <w:sz w:val="30"/>
          <w:szCs w:val="30"/>
        </w:rPr>
      </w:pPr>
      <w:r>
        <w:rPr>
          <w:rFonts w:hint="eastAsia"/>
          <w:sz w:val="30"/>
          <w:szCs w:val="30"/>
        </w:rPr>
        <w:t>人民陪审员　　刘耀邦</w:t>
      </w:r>
    </w:p>
    <w:p w14:paraId="7F3C838D" w14:textId="77777777" w:rsidR="00CC76BA" w:rsidRDefault="00CC76BA">
      <w:pPr>
        <w:spacing w:line="500" w:lineRule="atLeast"/>
        <w:jc w:val="right"/>
        <w:divId w:val="1973780035"/>
        <w:rPr>
          <w:rFonts w:hint="eastAsia"/>
          <w:sz w:val="30"/>
          <w:szCs w:val="30"/>
        </w:rPr>
      </w:pPr>
      <w:r>
        <w:rPr>
          <w:rFonts w:hint="eastAsia"/>
          <w:sz w:val="30"/>
          <w:szCs w:val="30"/>
        </w:rPr>
        <w:t>人民陪审员　　沈绍棠</w:t>
      </w:r>
    </w:p>
    <w:p w14:paraId="4F8FA2B2" w14:textId="77777777" w:rsidR="00CC76BA" w:rsidRDefault="00CC76BA">
      <w:pPr>
        <w:spacing w:line="500" w:lineRule="atLeast"/>
        <w:jc w:val="right"/>
        <w:divId w:val="222907230"/>
        <w:rPr>
          <w:rFonts w:hint="eastAsia"/>
          <w:sz w:val="30"/>
          <w:szCs w:val="30"/>
        </w:rPr>
      </w:pPr>
      <w:r>
        <w:rPr>
          <w:rFonts w:hint="eastAsia"/>
          <w:sz w:val="30"/>
          <w:szCs w:val="30"/>
        </w:rPr>
        <w:t>二〇一四年十二月十二日</w:t>
      </w:r>
    </w:p>
    <w:p w14:paraId="546164D9" w14:textId="77777777" w:rsidR="00CC76BA" w:rsidRDefault="00CC76BA">
      <w:pPr>
        <w:spacing w:line="500" w:lineRule="atLeast"/>
        <w:jc w:val="right"/>
        <w:divId w:val="2104958392"/>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3A196" w14:textId="77777777" w:rsidR="00912EEE" w:rsidRDefault="00912EEE" w:rsidP="00912EEE">
      <w:pPr>
        <w:rPr>
          <w:rFonts w:hint="eastAsia"/>
        </w:rPr>
      </w:pPr>
      <w:r>
        <w:separator/>
      </w:r>
    </w:p>
  </w:endnote>
  <w:endnote w:type="continuationSeparator" w:id="0">
    <w:p w14:paraId="66DC0C90" w14:textId="77777777" w:rsidR="00912EEE" w:rsidRDefault="00912EEE" w:rsidP="00912E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B8CD0" w14:textId="77777777" w:rsidR="00912EEE" w:rsidRDefault="00912EEE" w:rsidP="00912EEE">
      <w:pPr>
        <w:rPr>
          <w:rFonts w:hint="eastAsia"/>
        </w:rPr>
      </w:pPr>
      <w:r>
        <w:separator/>
      </w:r>
    </w:p>
  </w:footnote>
  <w:footnote w:type="continuationSeparator" w:id="0">
    <w:p w14:paraId="1AB8CA92" w14:textId="77777777" w:rsidR="00912EEE" w:rsidRDefault="00912EEE" w:rsidP="00912E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2EEE"/>
    <w:rsid w:val="00912EEE"/>
    <w:rsid w:val="00A23C24"/>
    <w:rsid w:val="00CC7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B1F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2EEE"/>
    <w:pPr>
      <w:tabs>
        <w:tab w:val="center" w:pos="4153"/>
        <w:tab w:val="right" w:pos="8306"/>
      </w:tabs>
      <w:snapToGrid w:val="0"/>
      <w:jc w:val="center"/>
    </w:pPr>
    <w:rPr>
      <w:sz w:val="18"/>
      <w:szCs w:val="18"/>
    </w:rPr>
  </w:style>
  <w:style w:type="character" w:customStyle="1" w:styleId="a4">
    <w:name w:val="页眉 字符"/>
    <w:basedOn w:val="a0"/>
    <w:link w:val="a3"/>
    <w:uiPriority w:val="99"/>
    <w:rsid w:val="00912EEE"/>
    <w:rPr>
      <w:rFonts w:ascii="宋体" w:eastAsia="宋体" w:hAnsi="宋体" w:cs="宋体"/>
      <w:sz w:val="18"/>
      <w:szCs w:val="18"/>
    </w:rPr>
  </w:style>
  <w:style w:type="paragraph" w:styleId="a5">
    <w:name w:val="footer"/>
    <w:basedOn w:val="a"/>
    <w:link w:val="a6"/>
    <w:uiPriority w:val="99"/>
    <w:unhideWhenUsed/>
    <w:rsid w:val="00912EEE"/>
    <w:pPr>
      <w:tabs>
        <w:tab w:val="center" w:pos="4153"/>
        <w:tab w:val="right" w:pos="8306"/>
      </w:tabs>
      <w:snapToGrid w:val="0"/>
    </w:pPr>
    <w:rPr>
      <w:sz w:val="18"/>
      <w:szCs w:val="18"/>
    </w:rPr>
  </w:style>
  <w:style w:type="character" w:customStyle="1" w:styleId="a6">
    <w:name w:val="页脚 字符"/>
    <w:basedOn w:val="a0"/>
    <w:link w:val="a5"/>
    <w:uiPriority w:val="99"/>
    <w:rsid w:val="00912E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117">
      <w:marLeft w:val="0"/>
      <w:marRight w:val="0"/>
      <w:marTop w:val="10"/>
      <w:marBottom w:val="10"/>
      <w:divBdr>
        <w:top w:val="none" w:sz="0" w:space="0" w:color="auto"/>
        <w:left w:val="none" w:sz="0" w:space="0" w:color="auto"/>
        <w:bottom w:val="none" w:sz="0" w:space="0" w:color="auto"/>
        <w:right w:val="none" w:sz="0" w:space="0" w:color="auto"/>
      </w:divBdr>
    </w:div>
    <w:div w:id="115562572">
      <w:marLeft w:val="0"/>
      <w:marRight w:val="0"/>
      <w:marTop w:val="10"/>
      <w:marBottom w:val="10"/>
      <w:divBdr>
        <w:top w:val="none" w:sz="0" w:space="0" w:color="auto"/>
        <w:left w:val="none" w:sz="0" w:space="0" w:color="auto"/>
        <w:bottom w:val="none" w:sz="0" w:space="0" w:color="auto"/>
        <w:right w:val="none" w:sz="0" w:space="0" w:color="auto"/>
      </w:divBdr>
    </w:div>
    <w:div w:id="144393806">
      <w:marLeft w:val="0"/>
      <w:marRight w:val="0"/>
      <w:marTop w:val="10"/>
      <w:marBottom w:val="10"/>
      <w:divBdr>
        <w:top w:val="none" w:sz="0" w:space="0" w:color="auto"/>
        <w:left w:val="none" w:sz="0" w:space="0" w:color="auto"/>
        <w:bottom w:val="none" w:sz="0" w:space="0" w:color="auto"/>
        <w:right w:val="none" w:sz="0" w:space="0" w:color="auto"/>
      </w:divBdr>
    </w:div>
    <w:div w:id="222907230">
      <w:marLeft w:val="0"/>
      <w:marRight w:val="720"/>
      <w:marTop w:val="10"/>
      <w:marBottom w:val="10"/>
      <w:divBdr>
        <w:top w:val="none" w:sz="0" w:space="0" w:color="auto"/>
        <w:left w:val="none" w:sz="0" w:space="0" w:color="auto"/>
        <w:bottom w:val="none" w:sz="0" w:space="0" w:color="auto"/>
        <w:right w:val="none" w:sz="0" w:space="0" w:color="auto"/>
      </w:divBdr>
    </w:div>
    <w:div w:id="286666242">
      <w:marLeft w:val="0"/>
      <w:marRight w:val="0"/>
      <w:marTop w:val="10"/>
      <w:marBottom w:val="10"/>
      <w:divBdr>
        <w:top w:val="none" w:sz="0" w:space="0" w:color="auto"/>
        <w:left w:val="none" w:sz="0" w:space="0" w:color="auto"/>
        <w:bottom w:val="none" w:sz="0" w:space="0" w:color="auto"/>
        <w:right w:val="none" w:sz="0" w:space="0" w:color="auto"/>
      </w:divBdr>
    </w:div>
    <w:div w:id="313871188">
      <w:marLeft w:val="0"/>
      <w:marRight w:val="0"/>
      <w:marTop w:val="10"/>
      <w:marBottom w:val="10"/>
      <w:divBdr>
        <w:top w:val="none" w:sz="0" w:space="0" w:color="auto"/>
        <w:left w:val="none" w:sz="0" w:space="0" w:color="auto"/>
        <w:bottom w:val="none" w:sz="0" w:space="0" w:color="auto"/>
        <w:right w:val="none" w:sz="0" w:space="0" w:color="auto"/>
      </w:divBdr>
    </w:div>
    <w:div w:id="431322995">
      <w:marLeft w:val="0"/>
      <w:marRight w:val="0"/>
      <w:marTop w:val="10"/>
      <w:marBottom w:val="10"/>
      <w:divBdr>
        <w:top w:val="none" w:sz="0" w:space="0" w:color="auto"/>
        <w:left w:val="none" w:sz="0" w:space="0" w:color="auto"/>
        <w:bottom w:val="none" w:sz="0" w:space="0" w:color="auto"/>
        <w:right w:val="none" w:sz="0" w:space="0" w:color="auto"/>
      </w:divBdr>
    </w:div>
    <w:div w:id="531698739">
      <w:marLeft w:val="0"/>
      <w:marRight w:val="0"/>
      <w:marTop w:val="10"/>
      <w:marBottom w:val="10"/>
      <w:divBdr>
        <w:top w:val="none" w:sz="0" w:space="0" w:color="auto"/>
        <w:left w:val="none" w:sz="0" w:space="0" w:color="auto"/>
        <w:bottom w:val="none" w:sz="0" w:space="0" w:color="auto"/>
        <w:right w:val="none" w:sz="0" w:space="0" w:color="auto"/>
      </w:divBdr>
    </w:div>
    <w:div w:id="565606138">
      <w:marLeft w:val="0"/>
      <w:marRight w:val="0"/>
      <w:marTop w:val="10"/>
      <w:marBottom w:val="10"/>
      <w:divBdr>
        <w:top w:val="none" w:sz="0" w:space="0" w:color="auto"/>
        <w:left w:val="none" w:sz="0" w:space="0" w:color="auto"/>
        <w:bottom w:val="none" w:sz="0" w:space="0" w:color="auto"/>
        <w:right w:val="none" w:sz="0" w:space="0" w:color="auto"/>
      </w:divBdr>
    </w:div>
    <w:div w:id="590742145">
      <w:marLeft w:val="0"/>
      <w:marRight w:val="0"/>
      <w:marTop w:val="10"/>
      <w:marBottom w:val="10"/>
      <w:divBdr>
        <w:top w:val="none" w:sz="0" w:space="0" w:color="auto"/>
        <w:left w:val="none" w:sz="0" w:space="0" w:color="auto"/>
        <w:bottom w:val="none" w:sz="0" w:space="0" w:color="auto"/>
        <w:right w:val="none" w:sz="0" w:space="0" w:color="auto"/>
      </w:divBdr>
    </w:div>
    <w:div w:id="834102240">
      <w:marLeft w:val="0"/>
      <w:marRight w:val="0"/>
      <w:marTop w:val="10"/>
      <w:marBottom w:val="10"/>
      <w:divBdr>
        <w:top w:val="none" w:sz="0" w:space="0" w:color="auto"/>
        <w:left w:val="none" w:sz="0" w:space="0" w:color="auto"/>
        <w:bottom w:val="none" w:sz="0" w:space="0" w:color="auto"/>
        <w:right w:val="none" w:sz="0" w:space="0" w:color="auto"/>
      </w:divBdr>
    </w:div>
    <w:div w:id="851800935">
      <w:marLeft w:val="0"/>
      <w:marRight w:val="0"/>
      <w:marTop w:val="10"/>
      <w:marBottom w:val="10"/>
      <w:divBdr>
        <w:top w:val="none" w:sz="0" w:space="0" w:color="auto"/>
        <w:left w:val="none" w:sz="0" w:space="0" w:color="auto"/>
        <w:bottom w:val="none" w:sz="0" w:space="0" w:color="auto"/>
        <w:right w:val="none" w:sz="0" w:space="0" w:color="auto"/>
      </w:divBdr>
    </w:div>
    <w:div w:id="866135825">
      <w:marLeft w:val="0"/>
      <w:marRight w:val="720"/>
      <w:marTop w:val="10"/>
      <w:marBottom w:val="10"/>
      <w:divBdr>
        <w:top w:val="none" w:sz="0" w:space="0" w:color="auto"/>
        <w:left w:val="none" w:sz="0" w:space="0" w:color="auto"/>
        <w:bottom w:val="none" w:sz="0" w:space="0" w:color="auto"/>
        <w:right w:val="none" w:sz="0" w:space="0" w:color="auto"/>
      </w:divBdr>
    </w:div>
    <w:div w:id="1009215268">
      <w:marLeft w:val="0"/>
      <w:marRight w:val="0"/>
      <w:marTop w:val="10"/>
      <w:marBottom w:val="10"/>
      <w:divBdr>
        <w:top w:val="none" w:sz="0" w:space="0" w:color="auto"/>
        <w:left w:val="none" w:sz="0" w:space="0" w:color="auto"/>
        <w:bottom w:val="none" w:sz="0" w:space="0" w:color="auto"/>
        <w:right w:val="none" w:sz="0" w:space="0" w:color="auto"/>
      </w:divBdr>
    </w:div>
    <w:div w:id="1031224190">
      <w:marLeft w:val="0"/>
      <w:marRight w:val="0"/>
      <w:marTop w:val="10"/>
      <w:marBottom w:val="10"/>
      <w:divBdr>
        <w:top w:val="none" w:sz="0" w:space="0" w:color="auto"/>
        <w:left w:val="none" w:sz="0" w:space="0" w:color="auto"/>
        <w:bottom w:val="none" w:sz="0" w:space="0" w:color="auto"/>
        <w:right w:val="none" w:sz="0" w:space="0" w:color="auto"/>
      </w:divBdr>
    </w:div>
    <w:div w:id="1063597067">
      <w:marLeft w:val="0"/>
      <w:marRight w:val="0"/>
      <w:marTop w:val="10"/>
      <w:marBottom w:val="10"/>
      <w:divBdr>
        <w:top w:val="none" w:sz="0" w:space="0" w:color="auto"/>
        <w:left w:val="none" w:sz="0" w:space="0" w:color="auto"/>
        <w:bottom w:val="none" w:sz="0" w:space="0" w:color="auto"/>
        <w:right w:val="none" w:sz="0" w:space="0" w:color="auto"/>
      </w:divBdr>
    </w:div>
    <w:div w:id="1092167596">
      <w:marLeft w:val="0"/>
      <w:marRight w:val="720"/>
      <w:marTop w:val="10"/>
      <w:marBottom w:val="10"/>
      <w:divBdr>
        <w:top w:val="none" w:sz="0" w:space="0" w:color="auto"/>
        <w:left w:val="none" w:sz="0" w:space="0" w:color="auto"/>
        <w:bottom w:val="none" w:sz="0" w:space="0" w:color="auto"/>
        <w:right w:val="none" w:sz="0" w:space="0" w:color="auto"/>
      </w:divBdr>
    </w:div>
    <w:div w:id="1218515716">
      <w:marLeft w:val="0"/>
      <w:marRight w:val="0"/>
      <w:marTop w:val="10"/>
      <w:marBottom w:val="10"/>
      <w:divBdr>
        <w:top w:val="none" w:sz="0" w:space="0" w:color="auto"/>
        <w:left w:val="none" w:sz="0" w:space="0" w:color="auto"/>
        <w:bottom w:val="none" w:sz="0" w:space="0" w:color="auto"/>
        <w:right w:val="none" w:sz="0" w:space="0" w:color="auto"/>
      </w:divBdr>
    </w:div>
    <w:div w:id="1326323275">
      <w:marLeft w:val="0"/>
      <w:marRight w:val="0"/>
      <w:marTop w:val="10"/>
      <w:marBottom w:val="10"/>
      <w:divBdr>
        <w:top w:val="none" w:sz="0" w:space="0" w:color="auto"/>
        <w:left w:val="none" w:sz="0" w:space="0" w:color="auto"/>
        <w:bottom w:val="none" w:sz="0" w:space="0" w:color="auto"/>
        <w:right w:val="none" w:sz="0" w:space="0" w:color="auto"/>
      </w:divBdr>
    </w:div>
    <w:div w:id="1364479073">
      <w:marLeft w:val="0"/>
      <w:marRight w:val="0"/>
      <w:marTop w:val="10"/>
      <w:marBottom w:val="10"/>
      <w:divBdr>
        <w:top w:val="none" w:sz="0" w:space="0" w:color="auto"/>
        <w:left w:val="none" w:sz="0" w:space="0" w:color="auto"/>
        <w:bottom w:val="none" w:sz="0" w:space="0" w:color="auto"/>
        <w:right w:val="none" w:sz="0" w:space="0" w:color="auto"/>
      </w:divBdr>
    </w:div>
    <w:div w:id="1387753611">
      <w:marLeft w:val="0"/>
      <w:marRight w:val="0"/>
      <w:marTop w:val="10"/>
      <w:marBottom w:val="10"/>
      <w:divBdr>
        <w:top w:val="none" w:sz="0" w:space="0" w:color="auto"/>
        <w:left w:val="none" w:sz="0" w:space="0" w:color="auto"/>
        <w:bottom w:val="none" w:sz="0" w:space="0" w:color="auto"/>
        <w:right w:val="none" w:sz="0" w:space="0" w:color="auto"/>
      </w:divBdr>
    </w:div>
    <w:div w:id="1574120025">
      <w:marLeft w:val="0"/>
      <w:marRight w:val="0"/>
      <w:marTop w:val="10"/>
      <w:marBottom w:val="10"/>
      <w:divBdr>
        <w:top w:val="none" w:sz="0" w:space="0" w:color="auto"/>
        <w:left w:val="none" w:sz="0" w:space="0" w:color="auto"/>
        <w:bottom w:val="none" w:sz="0" w:space="0" w:color="auto"/>
        <w:right w:val="none" w:sz="0" w:space="0" w:color="auto"/>
      </w:divBdr>
    </w:div>
    <w:div w:id="1627660239">
      <w:marLeft w:val="0"/>
      <w:marRight w:val="0"/>
      <w:marTop w:val="10"/>
      <w:marBottom w:val="10"/>
      <w:divBdr>
        <w:top w:val="none" w:sz="0" w:space="0" w:color="auto"/>
        <w:left w:val="none" w:sz="0" w:space="0" w:color="auto"/>
        <w:bottom w:val="none" w:sz="0" w:space="0" w:color="auto"/>
        <w:right w:val="none" w:sz="0" w:space="0" w:color="auto"/>
      </w:divBdr>
    </w:div>
    <w:div w:id="1694333795">
      <w:marLeft w:val="0"/>
      <w:marRight w:val="0"/>
      <w:marTop w:val="10"/>
      <w:marBottom w:val="10"/>
      <w:divBdr>
        <w:top w:val="none" w:sz="0" w:space="0" w:color="auto"/>
        <w:left w:val="none" w:sz="0" w:space="0" w:color="auto"/>
        <w:bottom w:val="none" w:sz="0" w:space="0" w:color="auto"/>
        <w:right w:val="none" w:sz="0" w:space="0" w:color="auto"/>
      </w:divBdr>
    </w:div>
    <w:div w:id="1771852542">
      <w:marLeft w:val="0"/>
      <w:marRight w:val="0"/>
      <w:marTop w:val="10"/>
      <w:marBottom w:val="10"/>
      <w:divBdr>
        <w:top w:val="none" w:sz="0" w:space="0" w:color="auto"/>
        <w:left w:val="none" w:sz="0" w:space="0" w:color="auto"/>
        <w:bottom w:val="none" w:sz="0" w:space="0" w:color="auto"/>
        <w:right w:val="none" w:sz="0" w:space="0" w:color="auto"/>
      </w:divBdr>
    </w:div>
    <w:div w:id="1888225025">
      <w:marLeft w:val="0"/>
      <w:marRight w:val="0"/>
      <w:marTop w:val="10"/>
      <w:marBottom w:val="10"/>
      <w:divBdr>
        <w:top w:val="none" w:sz="0" w:space="0" w:color="auto"/>
        <w:left w:val="none" w:sz="0" w:space="0" w:color="auto"/>
        <w:bottom w:val="none" w:sz="0" w:space="0" w:color="auto"/>
        <w:right w:val="none" w:sz="0" w:space="0" w:color="auto"/>
      </w:divBdr>
    </w:div>
    <w:div w:id="1973780035">
      <w:marLeft w:val="0"/>
      <w:marRight w:val="720"/>
      <w:marTop w:val="10"/>
      <w:marBottom w:val="10"/>
      <w:divBdr>
        <w:top w:val="none" w:sz="0" w:space="0" w:color="auto"/>
        <w:left w:val="none" w:sz="0" w:space="0" w:color="auto"/>
        <w:bottom w:val="none" w:sz="0" w:space="0" w:color="auto"/>
        <w:right w:val="none" w:sz="0" w:space="0" w:color="auto"/>
      </w:divBdr>
    </w:div>
    <w:div w:id="1994719375">
      <w:marLeft w:val="0"/>
      <w:marRight w:val="0"/>
      <w:marTop w:val="10"/>
      <w:marBottom w:val="10"/>
      <w:divBdr>
        <w:top w:val="none" w:sz="0" w:space="0" w:color="auto"/>
        <w:left w:val="none" w:sz="0" w:space="0" w:color="auto"/>
        <w:bottom w:val="none" w:sz="0" w:space="0" w:color="auto"/>
        <w:right w:val="none" w:sz="0" w:space="0" w:color="auto"/>
      </w:divBdr>
    </w:div>
    <w:div w:id="2096709287">
      <w:marLeft w:val="0"/>
      <w:marRight w:val="0"/>
      <w:marTop w:val="10"/>
      <w:marBottom w:val="10"/>
      <w:divBdr>
        <w:top w:val="none" w:sz="0" w:space="0" w:color="auto"/>
        <w:left w:val="none" w:sz="0" w:space="0" w:color="auto"/>
        <w:bottom w:val="none" w:sz="0" w:space="0" w:color="auto"/>
        <w:right w:val="none" w:sz="0" w:space="0" w:color="auto"/>
      </w:divBdr>
    </w:div>
    <w:div w:id="21049583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2025-04-30T07:32:00Z</dcterms:created>
  <dcterms:modified xsi:type="dcterms:W3CDTF">2025-04-30T07:32:00Z</dcterms:modified>
</cp:coreProperties>
</file>