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0616" w14:textId="77777777" w:rsidR="00DB4433" w:rsidRDefault="00DB4433">
      <w:pPr>
        <w:spacing w:line="500" w:lineRule="atLeast"/>
        <w:jc w:val="center"/>
        <w:divId w:val="1571235779"/>
        <w:rPr>
          <w:rFonts w:ascii="黑体" w:eastAsia="黑体" w:hAnsi="黑体"/>
          <w:sz w:val="36"/>
          <w:szCs w:val="36"/>
        </w:rPr>
      </w:pPr>
      <w:r>
        <w:rPr>
          <w:rFonts w:ascii="黑体" w:eastAsia="黑体" w:hAnsi="黑体" w:hint="eastAsia"/>
          <w:sz w:val="36"/>
          <w:szCs w:val="36"/>
        </w:rPr>
        <w:t>广东省深圳市福田区人民法院</w:t>
      </w:r>
    </w:p>
    <w:p w14:paraId="19075CE6" w14:textId="77777777" w:rsidR="00DB4433" w:rsidRDefault="00DB4433">
      <w:pPr>
        <w:spacing w:line="500" w:lineRule="atLeast"/>
        <w:jc w:val="center"/>
        <w:divId w:val="1394260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83B467" w14:textId="77777777" w:rsidR="00DB4433" w:rsidRDefault="00DB4433">
      <w:pPr>
        <w:spacing w:line="500" w:lineRule="atLeast"/>
        <w:jc w:val="right"/>
        <w:divId w:val="6486776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1172</w:t>
      </w:r>
      <w:r>
        <w:rPr>
          <w:rFonts w:hint="eastAsia"/>
          <w:sz w:val="30"/>
          <w:szCs w:val="30"/>
        </w:rPr>
        <w:t>号</w:t>
      </w:r>
    </w:p>
    <w:p w14:paraId="39ACACE2" w14:textId="77777777" w:rsidR="00DB4433" w:rsidRDefault="00DB4433">
      <w:pPr>
        <w:spacing w:line="500" w:lineRule="atLeast"/>
        <w:ind w:firstLine="600"/>
        <w:divId w:val="1353678665"/>
        <w:rPr>
          <w:rFonts w:hint="eastAsia"/>
          <w:sz w:val="30"/>
          <w:szCs w:val="30"/>
        </w:rPr>
      </w:pPr>
      <w:r>
        <w:rPr>
          <w:rFonts w:hint="eastAsia"/>
          <w:sz w:val="30"/>
          <w:szCs w:val="30"/>
        </w:rPr>
        <w:t>公诉机关深圳市福田区人民检察院。</w:t>
      </w:r>
    </w:p>
    <w:p w14:paraId="30712F4C" w14:textId="77777777" w:rsidR="00DB4433" w:rsidRDefault="00DB4433">
      <w:pPr>
        <w:spacing w:line="500" w:lineRule="atLeast"/>
        <w:ind w:firstLine="600"/>
        <w:divId w:val="1178234643"/>
        <w:rPr>
          <w:rFonts w:hint="eastAsia"/>
          <w:sz w:val="30"/>
          <w:szCs w:val="30"/>
        </w:rPr>
      </w:pPr>
      <w:r>
        <w:rPr>
          <w:rFonts w:hint="eastAsia"/>
          <w:sz w:val="30"/>
          <w:szCs w:val="30"/>
        </w:rPr>
        <w:t>被告单位深圳市福顺楼饮食实业有限公司（以下简称福顺楼），单位地址：深圳市深南中路核电大厦</w:t>
      </w:r>
      <w:r>
        <w:rPr>
          <w:rFonts w:hint="eastAsia"/>
          <w:sz w:val="30"/>
          <w:szCs w:val="30"/>
        </w:rPr>
        <w:t>202</w:t>
      </w:r>
      <w:r>
        <w:rPr>
          <w:rFonts w:hint="eastAsia"/>
          <w:sz w:val="30"/>
          <w:szCs w:val="30"/>
        </w:rPr>
        <w:t>室，法定代表人李镜华。</w:t>
      </w:r>
    </w:p>
    <w:p w14:paraId="01303E3F" w14:textId="77777777" w:rsidR="00DB4433" w:rsidRDefault="00DB4433">
      <w:pPr>
        <w:spacing w:line="500" w:lineRule="atLeast"/>
        <w:ind w:firstLine="600"/>
        <w:divId w:val="1176110062"/>
        <w:rPr>
          <w:rFonts w:hint="eastAsia"/>
          <w:sz w:val="30"/>
          <w:szCs w:val="30"/>
        </w:rPr>
      </w:pPr>
      <w:r>
        <w:rPr>
          <w:rFonts w:hint="eastAsia"/>
          <w:sz w:val="30"/>
          <w:szCs w:val="30"/>
        </w:rPr>
        <w:t>诉讼代表人李镜华，男，汉族，系深圳市福顺楼饮食实业有限公司法定代表人。</w:t>
      </w:r>
    </w:p>
    <w:p w14:paraId="32D09CE0" w14:textId="77777777" w:rsidR="00DB4433" w:rsidRDefault="00DB4433">
      <w:pPr>
        <w:spacing w:line="500" w:lineRule="atLeast"/>
        <w:ind w:firstLine="600"/>
        <w:divId w:val="935016458"/>
        <w:rPr>
          <w:rFonts w:hint="eastAsia"/>
          <w:sz w:val="30"/>
          <w:szCs w:val="30"/>
        </w:rPr>
      </w:pPr>
      <w:r>
        <w:rPr>
          <w:rFonts w:hint="eastAsia"/>
          <w:sz w:val="30"/>
          <w:szCs w:val="30"/>
        </w:rPr>
        <w:t>辩护人陈浩，广东微众律师事务所律师。</w:t>
      </w:r>
    </w:p>
    <w:p w14:paraId="081F1ABE" w14:textId="77777777" w:rsidR="00DB4433" w:rsidRDefault="00DB4433">
      <w:pPr>
        <w:spacing w:line="500" w:lineRule="atLeast"/>
        <w:ind w:firstLine="600"/>
        <w:divId w:val="1890262824"/>
        <w:rPr>
          <w:rFonts w:hint="eastAsia"/>
          <w:sz w:val="30"/>
          <w:szCs w:val="30"/>
        </w:rPr>
      </w:pPr>
      <w:r>
        <w:rPr>
          <w:rFonts w:hint="eastAsia"/>
          <w:sz w:val="30"/>
          <w:szCs w:val="30"/>
        </w:rPr>
        <w:t>被告人李育新，男，汉族，初中文化，原系深圳市福顺楼饮食实业有限公司法定代表人，户籍所在地：深圳市福田区，家住深圳市福田区。因本案于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日被深圳市公安局福田区分局刑事拘留，同年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日被深圳市福田区人民检察院取保候审。</w:t>
      </w:r>
    </w:p>
    <w:p w14:paraId="2C519014" w14:textId="77777777" w:rsidR="00DB4433" w:rsidRDefault="00DB4433">
      <w:pPr>
        <w:spacing w:line="500" w:lineRule="atLeast"/>
        <w:ind w:firstLine="600"/>
        <w:divId w:val="1078746850"/>
        <w:rPr>
          <w:rFonts w:hint="eastAsia"/>
          <w:sz w:val="30"/>
          <w:szCs w:val="30"/>
        </w:rPr>
      </w:pPr>
      <w:r>
        <w:rPr>
          <w:rFonts w:hint="eastAsia"/>
          <w:sz w:val="30"/>
          <w:szCs w:val="30"/>
        </w:rPr>
        <w:t>辩护人丁上第，广东微众律师事务所律师。</w:t>
      </w:r>
    </w:p>
    <w:p w14:paraId="50110F11" w14:textId="77777777" w:rsidR="00DB4433" w:rsidRDefault="00DB4433">
      <w:pPr>
        <w:spacing w:line="500" w:lineRule="atLeast"/>
        <w:ind w:firstLine="600"/>
        <w:divId w:val="583950556"/>
        <w:rPr>
          <w:rFonts w:hint="eastAsia"/>
          <w:sz w:val="30"/>
          <w:szCs w:val="30"/>
        </w:rPr>
      </w:pPr>
      <w:r>
        <w:rPr>
          <w:rFonts w:hint="eastAsia"/>
          <w:sz w:val="30"/>
          <w:szCs w:val="30"/>
        </w:rPr>
        <w:t>深圳市福田区人民检察院以深福检刑诉（</w:t>
      </w:r>
      <w:r>
        <w:rPr>
          <w:rFonts w:hint="eastAsia"/>
          <w:sz w:val="30"/>
          <w:szCs w:val="30"/>
        </w:rPr>
        <w:t>2017</w:t>
      </w:r>
      <w:r>
        <w:rPr>
          <w:rFonts w:hint="eastAsia"/>
          <w:sz w:val="30"/>
          <w:szCs w:val="30"/>
        </w:rPr>
        <w:t>）</w:t>
      </w:r>
      <w:r>
        <w:rPr>
          <w:rFonts w:hint="eastAsia"/>
          <w:sz w:val="30"/>
          <w:szCs w:val="30"/>
        </w:rPr>
        <w:t>1591</w:t>
      </w:r>
      <w:r>
        <w:rPr>
          <w:rFonts w:hint="eastAsia"/>
          <w:sz w:val="30"/>
          <w:szCs w:val="30"/>
        </w:rPr>
        <w:t>号起诉书指控被告单位福顺楼公司、被告人李育新犯单位行贿罪，于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日公开开庭审理了本案。深圳市福田区人民检察院指派检察员林国辉出庭支持公诉，被告单位的诉讼代表人李镜华及其辩护人陈浩，被告人李育新及其辩护人丁上第均到庭参加诉讼。现已审理终结。</w:t>
      </w:r>
    </w:p>
    <w:p w14:paraId="397BDF6C" w14:textId="77777777" w:rsidR="00DB4433" w:rsidRDefault="00DB4433">
      <w:pPr>
        <w:spacing w:line="500" w:lineRule="atLeast"/>
        <w:ind w:firstLine="600"/>
        <w:divId w:val="1911883145"/>
        <w:rPr>
          <w:rFonts w:hint="eastAsia"/>
          <w:sz w:val="30"/>
          <w:szCs w:val="30"/>
        </w:rPr>
      </w:pPr>
      <w:r>
        <w:rPr>
          <w:rFonts w:hint="eastAsia"/>
          <w:sz w:val="30"/>
          <w:szCs w:val="30"/>
        </w:rPr>
        <w:t>深圳市福田区人民检察院指控：</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日，被告人李育新与李镜新等人注册成立深圳市福顺楼饮食管理有限公司（</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月更名为深圳市福顺楼饮食实业有限公司）。</w:t>
      </w:r>
      <w:r>
        <w:rPr>
          <w:rFonts w:hint="eastAsia"/>
          <w:sz w:val="30"/>
          <w:szCs w:val="30"/>
        </w:rPr>
        <w:t>2009</w:t>
      </w:r>
      <w:r>
        <w:rPr>
          <w:rFonts w:hint="eastAsia"/>
          <w:sz w:val="30"/>
          <w:szCs w:val="30"/>
        </w:rPr>
        <w:t>年年底，被告人李育新为了承包深圳市福田区外国语学校</w:t>
      </w:r>
      <w:r>
        <w:rPr>
          <w:rFonts w:hint="eastAsia"/>
          <w:sz w:val="30"/>
          <w:szCs w:val="30"/>
        </w:rPr>
        <w:lastRenderedPageBreak/>
        <w:t>饭堂，向时任深圳市福田区外国语学校校长孙某到（另案处理）承诺给予就餐老师人数每人每天人民币</w:t>
      </w:r>
      <w:r>
        <w:rPr>
          <w:rFonts w:hint="eastAsia"/>
          <w:sz w:val="30"/>
          <w:szCs w:val="30"/>
        </w:rPr>
        <w:t>1</w:t>
      </w:r>
      <w:r>
        <w:rPr>
          <w:rFonts w:hint="eastAsia"/>
          <w:sz w:val="30"/>
          <w:szCs w:val="30"/>
        </w:rPr>
        <w:t>元的回扣款。自</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年底，在孙某到就任福田区外国语校长期间，李育新分多次送给孙某到行贿回扣款共计人民币</w:t>
      </w:r>
      <w:r>
        <w:rPr>
          <w:rFonts w:hint="eastAsia"/>
          <w:sz w:val="30"/>
          <w:szCs w:val="30"/>
        </w:rPr>
        <w:t>21.6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月，孙某到调任福田区翰林实验学校校长，因该学校食堂仍为被告人李育新承包，被告人李育新送给孙某到回扣款人民币</w:t>
      </w:r>
      <w:r>
        <w:rPr>
          <w:rFonts w:hint="eastAsia"/>
          <w:sz w:val="30"/>
          <w:szCs w:val="30"/>
        </w:rPr>
        <w:t>4.8</w:t>
      </w:r>
      <w:r>
        <w:rPr>
          <w:rFonts w:hint="eastAsia"/>
          <w:sz w:val="30"/>
          <w:szCs w:val="30"/>
        </w:rPr>
        <w:t>万元。至案发时，被告人李育新共向孙某到行贿共计人民币</w:t>
      </w:r>
      <w:r>
        <w:rPr>
          <w:rFonts w:hint="eastAsia"/>
          <w:sz w:val="30"/>
          <w:szCs w:val="30"/>
        </w:rPr>
        <w:t>26.4</w:t>
      </w:r>
      <w:r>
        <w:rPr>
          <w:rFonts w:hint="eastAsia"/>
          <w:sz w:val="30"/>
          <w:szCs w:val="30"/>
        </w:rPr>
        <w:t>万元。</w:t>
      </w:r>
    </w:p>
    <w:p w14:paraId="6037051A" w14:textId="77777777" w:rsidR="00DB4433" w:rsidRDefault="00DB4433">
      <w:pPr>
        <w:spacing w:line="500" w:lineRule="atLeast"/>
        <w:ind w:firstLine="600"/>
        <w:divId w:val="1389918935"/>
        <w:rPr>
          <w:rFonts w:hint="eastAsia"/>
          <w:sz w:val="30"/>
          <w:szCs w:val="30"/>
        </w:rPr>
      </w:pPr>
      <w:r>
        <w:rPr>
          <w:rFonts w:hint="eastAsia"/>
          <w:sz w:val="30"/>
          <w:szCs w:val="30"/>
        </w:rPr>
        <w:t>深圳市福田区人民检察院侦查人员于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22</w:t>
      </w:r>
      <w:r>
        <w:rPr>
          <w:rFonts w:hint="eastAsia"/>
          <w:sz w:val="30"/>
          <w:szCs w:val="30"/>
        </w:rPr>
        <w:t>时到深圳市福田区半山御景</w:t>
      </w:r>
      <w:r>
        <w:rPr>
          <w:rFonts w:hint="eastAsia"/>
          <w:sz w:val="30"/>
          <w:szCs w:val="30"/>
        </w:rPr>
        <w:t>5</w:t>
      </w:r>
      <w:r>
        <w:rPr>
          <w:rFonts w:hint="eastAsia"/>
          <w:sz w:val="30"/>
          <w:szCs w:val="30"/>
        </w:rPr>
        <w:t>栋</w:t>
      </w:r>
      <w:r>
        <w:rPr>
          <w:rFonts w:hint="eastAsia"/>
          <w:sz w:val="30"/>
          <w:szCs w:val="30"/>
        </w:rPr>
        <w:t>14A</w:t>
      </w:r>
      <w:r>
        <w:rPr>
          <w:rFonts w:hint="eastAsia"/>
          <w:sz w:val="30"/>
          <w:szCs w:val="30"/>
        </w:rPr>
        <w:t>将被告人李育新带回接受调查。</w:t>
      </w:r>
    </w:p>
    <w:p w14:paraId="39CBB29A" w14:textId="77777777" w:rsidR="00DB4433" w:rsidRDefault="00DB4433">
      <w:pPr>
        <w:spacing w:line="500" w:lineRule="atLeast"/>
        <w:ind w:firstLine="600"/>
        <w:divId w:val="608199274"/>
        <w:rPr>
          <w:rFonts w:hint="eastAsia"/>
          <w:sz w:val="30"/>
          <w:szCs w:val="30"/>
        </w:rPr>
      </w:pPr>
      <w:r>
        <w:rPr>
          <w:rFonts w:hint="eastAsia"/>
          <w:sz w:val="30"/>
          <w:szCs w:val="30"/>
        </w:rPr>
        <w:t>公诉机关当庭出示了书证、证人证言、被告人的供述与辩解、视听资料等证据，并据此认为被告单位福顺楼公司、被告人李育新的行为均已构成单位行贿罪，应依法追究其刑事责任，提请本院依法判处。</w:t>
      </w:r>
    </w:p>
    <w:p w14:paraId="568F96F6" w14:textId="77777777" w:rsidR="00DB4433" w:rsidRDefault="00DB4433">
      <w:pPr>
        <w:spacing w:line="500" w:lineRule="atLeast"/>
        <w:ind w:firstLine="600"/>
        <w:divId w:val="735785085"/>
        <w:rPr>
          <w:rFonts w:hint="eastAsia"/>
          <w:sz w:val="30"/>
          <w:szCs w:val="30"/>
        </w:rPr>
      </w:pPr>
      <w:r>
        <w:rPr>
          <w:rFonts w:hint="eastAsia"/>
          <w:sz w:val="30"/>
          <w:szCs w:val="30"/>
        </w:rPr>
        <w:t>被告单位的诉讼代表人李镜华对指控无异议，表示认罪，请求法庭对单位从轻处罚。</w:t>
      </w:r>
    </w:p>
    <w:p w14:paraId="5D9F2D1D" w14:textId="77777777" w:rsidR="00DB4433" w:rsidRDefault="00DB4433">
      <w:pPr>
        <w:spacing w:line="500" w:lineRule="atLeast"/>
        <w:ind w:firstLine="600"/>
        <w:divId w:val="897016179"/>
        <w:rPr>
          <w:rFonts w:hint="eastAsia"/>
          <w:sz w:val="30"/>
          <w:szCs w:val="30"/>
        </w:rPr>
      </w:pPr>
      <w:r>
        <w:rPr>
          <w:rFonts w:hint="eastAsia"/>
          <w:sz w:val="30"/>
          <w:szCs w:val="30"/>
        </w:rPr>
        <w:t>辩护人认为：</w:t>
      </w:r>
      <w:r>
        <w:rPr>
          <w:rFonts w:hint="eastAsia"/>
          <w:sz w:val="30"/>
          <w:szCs w:val="30"/>
        </w:rPr>
        <w:t>1.</w:t>
      </w:r>
      <w:r>
        <w:rPr>
          <w:rFonts w:hint="eastAsia"/>
          <w:sz w:val="30"/>
          <w:szCs w:val="30"/>
        </w:rPr>
        <w:t>被告单位的法定代表人李育新在被检察机关追诉前主动交代犯罪事实，可以减轻或免除处罚；</w:t>
      </w:r>
      <w:r>
        <w:rPr>
          <w:rFonts w:hint="eastAsia"/>
          <w:sz w:val="30"/>
          <w:szCs w:val="30"/>
        </w:rPr>
        <w:t>2.</w:t>
      </w:r>
      <w:r>
        <w:rPr>
          <w:rFonts w:hint="eastAsia"/>
          <w:sz w:val="30"/>
          <w:szCs w:val="30"/>
        </w:rPr>
        <w:t>系初犯，未造成国家利益受损。综上，请求法院公正处理。</w:t>
      </w:r>
    </w:p>
    <w:p w14:paraId="3E9291E5" w14:textId="77777777" w:rsidR="00DB4433" w:rsidRDefault="00DB4433">
      <w:pPr>
        <w:spacing w:line="500" w:lineRule="atLeast"/>
        <w:ind w:firstLine="600"/>
        <w:divId w:val="253126303"/>
        <w:rPr>
          <w:rFonts w:hint="eastAsia"/>
          <w:sz w:val="30"/>
          <w:szCs w:val="30"/>
        </w:rPr>
      </w:pPr>
      <w:r>
        <w:rPr>
          <w:rFonts w:hint="eastAsia"/>
          <w:sz w:val="30"/>
          <w:szCs w:val="30"/>
        </w:rPr>
        <w:t>被告人李育新当庭表示认罪悔罪，请求法庭从轻处罚。</w:t>
      </w:r>
    </w:p>
    <w:p w14:paraId="17F3C84C" w14:textId="77777777" w:rsidR="00DB4433" w:rsidRDefault="00DB4433">
      <w:pPr>
        <w:spacing w:line="500" w:lineRule="atLeast"/>
        <w:ind w:firstLine="600"/>
        <w:divId w:val="448596078"/>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被告人李育新归案后如实供述，自愿认罪，认罪态度好，可依法从轻处罚；</w:t>
      </w:r>
      <w:r>
        <w:rPr>
          <w:rFonts w:hint="eastAsia"/>
          <w:sz w:val="30"/>
          <w:szCs w:val="30"/>
        </w:rPr>
        <w:t>2.</w:t>
      </w:r>
      <w:r>
        <w:rPr>
          <w:rFonts w:hint="eastAsia"/>
          <w:sz w:val="30"/>
          <w:szCs w:val="30"/>
        </w:rPr>
        <w:t>本案社会危害性较小，可酌情从轻处罚；</w:t>
      </w:r>
      <w:r>
        <w:rPr>
          <w:rFonts w:hint="eastAsia"/>
          <w:sz w:val="30"/>
          <w:szCs w:val="30"/>
        </w:rPr>
        <w:t>3.</w:t>
      </w:r>
      <w:r>
        <w:rPr>
          <w:rFonts w:hint="eastAsia"/>
          <w:sz w:val="30"/>
          <w:szCs w:val="30"/>
        </w:rPr>
        <w:t>被告人主观恶性不深，一贯表现良好，是初犯</w:t>
      </w:r>
      <w:r>
        <w:rPr>
          <w:rFonts w:hint="eastAsia"/>
          <w:sz w:val="30"/>
          <w:szCs w:val="30"/>
        </w:rPr>
        <w:t>.</w:t>
      </w:r>
      <w:r>
        <w:rPr>
          <w:rFonts w:hint="eastAsia"/>
          <w:sz w:val="30"/>
          <w:szCs w:val="30"/>
        </w:rPr>
        <w:t>偶犯。综上，请求法院对被告人李育新从轻处罚。</w:t>
      </w:r>
    </w:p>
    <w:p w14:paraId="7E57D7BC" w14:textId="77777777" w:rsidR="00DB4433" w:rsidRDefault="00DB4433">
      <w:pPr>
        <w:spacing w:line="500" w:lineRule="atLeast"/>
        <w:ind w:firstLine="600"/>
        <w:divId w:val="19288036"/>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日，被告人李育新与李镜新等人注册成立深圳市福顺楼饮食管理有限公司（</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月更名为深圳市福顺楼饮食实业有限公司）。</w:t>
      </w:r>
      <w:r>
        <w:rPr>
          <w:rFonts w:hint="eastAsia"/>
          <w:sz w:val="30"/>
          <w:szCs w:val="30"/>
        </w:rPr>
        <w:t>2009</w:t>
      </w:r>
      <w:r>
        <w:rPr>
          <w:rFonts w:hint="eastAsia"/>
          <w:sz w:val="30"/>
          <w:szCs w:val="30"/>
        </w:rPr>
        <w:t>年年底，李育新为了承包深圳市福田区外国语学校饭堂，向时任深圳市福田区外国语学校校长孙某到（另案处理）承诺给予就餐老师人数每人每天人民币</w:t>
      </w:r>
      <w:r>
        <w:rPr>
          <w:rFonts w:hint="eastAsia"/>
          <w:sz w:val="30"/>
          <w:szCs w:val="30"/>
        </w:rPr>
        <w:t>1</w:t>
      </w:r>
      <w:r>
        <w:rPr>
          <w:rFonts w:hint="eastAsia"/>
          <w:sz w:val="30"/>
          <w:szCs w:val="30"/>
        </w:rPr>
        <w:t>元的回扣款。自</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年底，在孙某到就任福田区外国语校长期间，李育新分多次送给孙某到行贿回扣款共计人民币</w:t>
      </w:r>
      <w:r>
        <w:rPr>
          <w:rFonts w:hint="eastAsia"/>
          <w:sz w:val="30"/>
          <w:szCs w:val="30"/>
        </w:rPr>
        <w:t>22.4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月，孙某到调任福田区翰林实验学校校长，因该学校食堂仍为李育新承包，李育新送给孙某到回扣款人民币</w:t>
      </w:r>
      <w:r>
        <w:rPr>
          <w:rFonts w:hint="eastAsia"/>
          <w:sz w:val="30"/>
          <w:szCs w:val="30"/>
        </w:rPr>
        <w:t>2</w:t>
      </w:r>
      <w:r>
        <w:rPr>
          <w:rFonts w:hint="eastAsia"/>
          <w:sz w:val="30"/>
          <w:szCs w:val="30"/>
        </w:rPr>
        <w:t>万元。至案发时，李育新共向孙某到行贿共计人民币</w:t>
      </w:r>
      <w:r>
        <w:rPr>
          <w:rFonts w:hint="eastAsia"/>
          <w:sz w:val="30"/>
          <w:szCs w:val="30"/>
        </w:rPr>
        <w:t>24.4</w:t>
      </w:r>
      <w:r>
        <w:rPr>
          <w:rFonts w:hint="eastAsia"/>
          <w:sz w:val="30"/>
          <w:szCs w:val="30"/>
        </w:rPr>
        <w:t>万元。</w:t>
      </w:r>
    </w:p>
    <w:p w14:paraId="0AFC361F" w14:textId="77777777" w:rsidR="00DB4433" w:rsidRDefault="00DB4433">
      <w:pPr>
        <w:spacing w:line="500" w:lineRule="atLeast"/>
        <w:ind w:firstLine="600"/>
        <w:divId w:val="1807353651"/>
        <w:rPr>
          <w:rFonts w:hint="eastAsia"/>
          <w:sz w:val="30"/>
          <w:szCs w:val="30"/>
        </w:rPr>
      </w:pPr>
      <w:r>
        <w:rPr>
          <w:rFonts w:hint="eastAsia"/>
          <w:sz w:val="30"/>
          <w:szCs w:val="30"/>
        </w:rPr>
        <w:t>中共深圳市福田区纪律检查委员会对孙某到违纪一案进行调查时发现李育新涉嫌本案并移交深圳市福田区人民检察院办理。深圳市福田区人民检察院侦查人员于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22</w:t>
      </w:r>
      <w:r>
        <w:rPr>
          <w:rFonts w:hint="eastAsia"/>
          <w:sz w:val="30"/>
          <w:szCs w:val="30"/>
        </w:rPr>
        <w:t>时到深圳市福田区半山御景</w:t>
      </w:r>
      <w:r>
        <w:rPr>
          <w:rFonts w:hint="eastAsia"/>
          <w:sz w:val="30"/>
          <w:szCs w:val="30"/>
        </w:rPr>
        <w:t>5</w:t>
      </w:r>
      <w:r>
        <w:rPr>
          <w:rFonts w:hint="eastAsia"/>
          <w:sz w:val="30"/>
          <w:szCs w:val="30"/>
        </w:rPr>
        <w:t>栋</w:t>
      </w:r>
      <w:r>
        <w:rPr>
          <w:rFonts w:hint="eastAsia"/>
          <w:sz w:val="30"/>
          <w:szCs w:val="30"/>
        </w:rPr>
        <w:t>14A</w:t>
      </w:r>
      <w:r>
        <w:rPr>
          <w:rFonts w:hint="eastAsia"/>
          <w:sz w:val="30"/>
          <w:szCs w:val="30"/>
        </w:rPr>
        <w:t>将李育新带回接受调查，并于同年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日立案侦查。</w:t>
      </w:r>
    </w:p>
    <w:p w14:paraId="08B4E941" w14:textId="77777777" w:rsidR="00DB4433" w:rsidRDefault="00DB4433">
      <w:pPr>
        <w:spacing w:line="500" w:lineRule="atLeast"/>
        <w:ind w:firstLine="600"/>
        <w:divId w:val="1031299773"/>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福顺楼公司的企业工商登记资料，被告人李育新的身份证明材料、孙某到的任职及身份材料、福顺楼公司与深圳市福田区外国语学校及深圳市福田区翰林学校签订的承包合同、招投标文件等书证；</w:t>
      </w:r>
      <w:r>
        <w:rPr>
          <w:rFonts w:hint="eastAsia"/>
          <w:sz w:val="30"/>
          <w:szCs w:val="30"/>
        </w:rPr>
        <w:t>2.</w:t>
      </w:r>
      <w:r>
        <w:rPr>
          <w:rFonts w:hint="eastAsia"/>
          <w:sz w:val="30"/>
          <w:szCs w:val="30"/>
        </w:rPr>
        <w:t>证人孙某到的证言；</w:t>
      </w:r>
      <w:r>
        <w:rPr>
          <w:rFonts w:hint="eastAsia"/>
          <w:sz w:val="30"/>
          <w:szCs w:val="30"/>
        </w:rPr>
        <w:t>3.</w:t>
      </w:r>
      <w:r>
        <w:rPr>
          <w:rFonts w:hint="eastAsia"/>
          <w:sz w:val="30"/>
          <w:szCs w:val="30"/>
        </w:rPr>
        <w:t>被告人李育新的供述与辩解；</w:t>
      </w:r>
      <w:r>
        <w:rPr>
          <w:rFonts w:hint="eastAsia"/>
          <w:sz w:val="30"/>
          <w:szCs w:val="30"/>
        </w:rPr>
        <w:t>4.</w:t>
      </w:r>
      <w:r>
        <w:rPr>
          <w:rFonts w:hint="eastAsia"/>
          <w:sz w:val="30"/>
          <w:szCs w:val="30"/>
        </w:rPr>
        <w:t>视听资料。上述事实清楚，证据确实、充分，足以认定。本院予以确认。</w:t>
      </w:r>
    </w:p>
    <w:p w14:paraId="1F65199D" w14:textId="77777777" w:rsidR="00DB4433" w:rsidRDefault="00DB4433">
      <w:pPr>
        <w:spacing w:line="500" w:lineRule="atLeast"/>
        <w:ind w:firstLine="600"/>
        <w:divId w:val="112792359"/>
        <w:rPr>
          <w:rFonts w:hint="eastAsia"/>
          <w:sz w:val="30"/>
          <w:szCs w:val="30"/>
        </w:rPr>
      </w:pPr>
      <w:r>
        <w:rPr>
          <w:rFonts w:hint="eastAsia"/>
          <w:sz w:val="30"/>
          <w:szCs w:val="30"/>
        </w:rPr>
        <w:t>本院认为，被告单位深圳市福顺楼饮食实业有限公司无视国家法律，违反国家规定，给予国家工作人员以回扣，情节严重，其行为已构成单位行贿罪；被告人李育新作为被告单位直接负责的主管人员，其行为亦构成单位行贿罪，应依法予以惩罚。公诉机关指控的罪名成立。经查，被告人李育新归案后多次供称因承包深圳市福田区外国语学校饭堂向孙某到行贿的款项为</w:t>
      </w:r>
      <w:r>
        <w:rPr>
          <w:rFonts w:hint="eastAsia"/>
          <w:sz w:val="30"/>
          <w:szCs w:val="30"/>
        </w:rPr>
        <w:t>22.4</w:t>
      </w:r>
      <w:r>
        <w:rPr>
          <w:rFonts w:hint="eastAsia"/>
          <w:sz w:val="30"/>
          <w:szCs w:val="30"/>
        </w:rPr>
        <w:t>万元，且受贿人孙某到亦供称该部分款项为</w:t>
      </w:r>
      <w:r>
        <w:rPr>
          <w:rFonts w:hint="eastAsia"/>
          <w:sz w:val="30"/>
          <w:szCs w:val="30"/>
        </w:rPr>
        <w:t>22</w:t>
      </w:r>
      <w:r>
        <w:rPr>
          <w:rFonts w:hint="eastAsia"/>
          <w:sz w:val="30"/>
          <w:szCs w:val="30"/>
        </w:rPr>
        <w:t>万余元，故该部分行贿数额应认定为</w:t>
      </w:r>
      <w:r>
        <w:rPr>
          <w:rFonts w:hint="eastAsia"/>
          <w:sz w:val="30"/>
          <w:szCs w:val="30"/>
        </w:rPr>
        <w:t>22.4</w:t>
      </w:r>
      <w:r>
        <w:rPr>
          <w:rFonts w:hint="eastAsia"/>
          <w:sz w:val="30"/>
          <w:szCs w:val="30"/>
        </w:rPr>
        <w:t>万元；虽被告人李育新供称因承包翰林学校给予孙某到回扣</w:t>
      </w:r>
      <w:r>
        <w:rPr>
          <w:rFonts w:hint="eastAsia"/>
          <w:sz w:val="30"/>
          <w:szCs w:val="30"/>
        </w:rPr>
        <w:t>4.8</w:t>
      </w:r>
      <w:r>
        <w:rPr>
          <w:rFonts w:hint="eastAsia"/>
          <w:sz w:val="30"/>
          <w:szCs w:val="30"/>
        </w:rPr>
        <w:t>万元，但孙某到归案后多次供称仅因此收受回扣</w:t>
      </w:r>
      <w:r>
        <w:rPr>
          <w:rFonts w:hint="eastAsia"/>
          <w:sz w:val="30"/>
          <w:szCs w:val="30"/>
        </w:rPr>
        <w:t>2</w:t>
      </w:r>
      <w:r>
        <w:rPr>
          <w:rFonts w:hint="eastAsia"/>
          <w:sz w:val="30"/>
          <w:szCs w:val="30"/>
        </w:rPr>
        <w:t>万元，根据证据裁判和存疑有利于被告人原则，应在证据可以印证的部分予以认定，故该部分款项认定为</w:t>
      </w:r>
      <w:r>
        <w:rPr>
          <w:rFonts w:hint="eastAsia"/>
          <w:sz w:val="30"/>
          <w:szCs w:val="30"/>
        </w:rPr>
        <w:t>2</w:t>
      </w:r>
      <w:r>
        <w:rPr>
          <w:rFonts w:hint="eastAsia"/>
          <w:sz w:val="30"/>
          <w:szCs w:val="30"/>
        </w:rPr>
        <w:t>万元。被告单位及被告人李育新在被司法机关追诉前主动交代犯罪事实，依法可以从轻处罚。被告人及辩护人请求从轻处罚的意见，酌情采纳。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单位行贿罪中直接负责的主管人员和其他直接责任人员增加了并处罚金的规定，而本案发生在修正案之前，依据适用刑法从旧兼从轻的原则，应适用修正前的刑法对被告人定罪处罚，不予并处罚金。根据本案的犯罪事实、情节以及社会危害性，依照《中华人民共和国刑法》第三百九十条第二款、第三百九十三条、第五十二条、第五十三条、第七十二条和第七十三条第二款、第三款之规定，判决如下：</w:t>
      </w:r>
    </w:p>
    <w:p w14:paraId="04945BF4" w14:textId="77777777" w:rsidR="00DB4433" w:rsidRDefault="00DB4433">
      <w:pPr>
        <w:spacing w:line="500" w:lineRule="atLeast"/>
        <w:ind w:firstLine="600"/>
        <w:divId w:val="1371759844"/>
        <w:rPr>
          <w:rFonts w:hint="eastAsia"/>
          <w:sz w:val="30"/>
          <w:szCs w:val="30"/>
        </w:rPr>
      </w:pPr>
      <w:r>
        <w:rPr>
          <w:rFonts w:hint="eastAsia"/>
          <w:sz w:val="30"/>
          <w:szCs w:val="30"/>
        </w:rPr>
        <w:t>一、被告单位深圳市福顺楼饮食实业有限公司犯单位行贿罪，判处罚金人民币二十万元。</w:t>
      </w:r>
    </w:p>
    <w:p w14:paraId="4A9850CB" w14:textId="77777777" w:rsidR="00DB4433" w:rsidRDefault="00DB4433">
      <w:pPr>
        <w:spacing w:line="500" w:lineRule="atLeast"/>
        <w:ind w:firstLine="600"/>
        <w:divId w:val="931626107"/>
        <w:rPr>
          <w:rFonts w:hint="eastAsia"/>
          <w:sz w:val="30"/>
          <w:szCs w:val="30"/>
        </w:rPr>
      </w:pPr>
      <w:r>
        <w:rPr>
          <w:rFonts w:hint="eastAsia"/>
          <w:sz w:val="30"/>
          <w:szCs w:val="30"/>
        </w:rPr>
        <w:t>（罚金自判决生效之日起十五日内缴纳完毕。）</w:t>
      </w:r>
    </w:p>
    <w:p w14:paraId="50605B94" w14:textId="77777777" w:rsidR="00DB4433" w:rsidRDefault="00DB4433">
      <w:pPr>
        <w:spacing w:line="500" w:lineRule="atLeast"/>
        <w:ind w:firstLine="600"/>
        <w:divId w:val="433064106"/>
        <w:rPr>
          <w:rFonts w:hint="eastAsia"/>
          <w:sz w:val="30"/>
          <w:szCs w:val="30"/>
        </w:rPr>
      </w:pPr>
      <w:r>
        <w:rPr>
          <w:rFonts w:hint="eastAsia"/>
          <w:sz w:val="30"/>
          <w:szCs w:val="30"/>
        </w:rPr>
        <w:t>二、被告人李育新犯单位行贿罪，判处有期徒刑八个月，缓刑一年。</w:t>
      </w:r>
    </w:p>
    <w:p w14:paraId="1BA622D2" w14:textId="77777777" w:rsidR="00DB4433" w:rsidRDefault="00DB4433">
      <w:pPr>
        <w:spacing w:line="500" w:lineRule="atLeast"/>
        <w:ind w:firstLine="600"/>
        <w:divId w:val="1545096463"/>
        <w:rPr>
          <w:rFonts w:hint="eastAsia"/>
          <w:sz w:val="30"/>
          <w:szCs w:val="30"/>
        </w:rPr>
      </w:pPr>
      <w:r>
        <w:rPr>
          <w:rFonts w:hint="eastAsia"/>
          <w:sz w:val="30"/>
          <w:szCs w:val="30"/>
        </w:rPr>
        <w:t>（缓刑考验期限，从判决确定之日起计算。）</w:t>
      </w:r>
    </w:p>
    <w:p w14:paraId="4F9294E6" w14:textId="77777777" w:rsidR="00DB4433" w:rsidRDefault="00DB4433">
      <w:pPr>
        <w:spacing w:line="500" w:lineRule="atLeast"/>
        <w:ind w:firstLine="600"/>
        <w:divId w:val="166535694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56727C0" w14:textId="77777777" w:rsidR="00DB4433" w:rsidRDefault="00DB4433">
      <w:pPr>
        <w:spacing w:line="500" w:lineRule="atLeast"/>
        <w:ind w:firstLine="600"/>
        <w:divId w:val="479855755"/>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14:paraId="216CD5AE" w14:textId="77777777" w:rsidR="00DB4433" w:rsidRDefault="00DB4433">
      <w:pPr>
        <w:spacing w:line="500" w:lineRule="atLeast"/>
        <w:jc w:val="right"/>
        <w:divId w:val="1449928119"/>
        <w:rPr>
          <w:rFonts w:hint="eastAsia"/>
          <w:sz w:val="30"/>
          <w:szCs w:val="30"/>
        </w:rPr>
      </w:pPr>
      <w:r>
        <w:rPr>
          <w:rFonts w:hint="eastAsia"/>
          <w:sz w:val="30"/>
          <w:szCs w:val="30"/>
        </w:rPr>
        <w:t>审　判　长　胡　超</w:t>
      </w:r>
    </w:p>
    <w:p w14:paraId="674E4163" w14:textId="77777777" w:rsidR="00DB4433" w:rsidRDefault="00DB4433">
      <w:pPr>
        <w:spacing w:line="500" w:lineRule="atLeast"/>
        <w:jc w:val="right"/>
        <w:divId w:val="1705590435"/>
        <w:rPr>
          <w:rFonts w:hint="eastAsia"/>
          <w:sz w:val="30"/>
          <w:szCs w:val="30"/>
        </w:rPr>
      </w:pPr>
      <w:r>
        <w:rPr>
          <w:rFonts w:hint="eastAsia"/>
          <w:sz w:val="30"/>
          <w:szCs w:val="30"/>
        </w:rPr>
        <w:t>人民陪审员　曾　鲁</w:t>
      </w:r>
    </w:p>
    <w:p w14:paraId="402F5040" w14:textId="77777777" w:rsidR="00DB4433" w:rsidRDefault="00DB4433">
      <w:pPr>
        <w:spacing w:line="500" w:lineRule="atLeast"/>
        <w:jc w:val="right"/>
        <w:divId w:val="315190723"/>
        <w:rPr>
          <w:rFonts w:hint="eastAsia"/>
          <w:sz w:val="30"/>
          <w:szCs w:val="30"/>
        </w:rPr>
      </w:pPr>
      <w:r>
        <w:rPr>
          <w:rFonts w:hint="eastAsia"/>
          <w:sz w:val="30"/>
          <w:szCs w:val="30"/>
        </w:rPr>
        <w:t>人民陪审员　谭文英</w:t>
      </w:r>
    </w:p>
    <w:p w14:paraId="7226868E" w14:textId="77777777" w:rsidR="00DB4433" w:rsidRDefault="00DB4433">
      <w:pPr>
        <w:spacing w:line="500" w:lineRule="atLeast"/>
        <w:jc w:val="right"/>
        <w:divId w:val="1914045466"/>
        <w:rPr>
          <w:rFonts w:hint="eastAsia"/>
          <w:sz w:val="30"/>
          <w:szCs w:val="30"/>
        </w:rPr>
      </w:pPr>
      <w:r>
        <w:rPr>
          <w:rFonts w:hint="eastAsia"/>
          <w:sz w:val="30"/>
          <w:szCs w:val="30"/>
        </w:rPr>
        <w:t>二〇一七年十二月七日</w:t>
      </w:r>
    </w:p>
    <w:p w14:paraId="4B04F796" w14:textId="77777777" w:rsidR="00DB4433" w:rsidRDefault="00DB4433">
      <w:pPr>
        <w:spacing w:line="500" w:lineRule="atLeast"/>
        <w:jc w:val="right"/>
        <w:divId w:val="1869176385"/>
        <w:rPr>
          <w:rFonts w:hint="eastAsia"/>
          <w:sz w:val="30"/>
          <w:szCs w:val="30"/>
        </w:rPr>
      </w:pPr>
      <w:r>
        <w:rPr>
          <w:rFonts w:hint="eastAsia"/>
          <w:sz w:val="30"/>
          <w:szCs w:val="30"/>
        </w:rPr>
        <w:t>书　记　员　杨华鹏</w:t>
      </w:r>
    </w:p>
    <w:p w14:paraId="189B1507" w14:textId="77777777" w:rsidR="00DB4433" w:rsidRDefault="00DB4433">
      <w:pPr>
        <w:spacing w:line="500" w:lineRule="atLeast"/>
        <w:ind w:firstLine="600"/>
        <w:divId w:val="2135709241"/>
        <w:rPr>
          <w:rFonts w:hint="eastAsia"/>
          <w:sz w:val="30"/>
          <w:szCs w:val="30"/>
        </w:rPr>
      </w:pPr>
      <w:r>
        <w:rPr>
          <w:rFonts w:hint="eastAsia"/>
          <w:sz w:val="30"/>
          <w:szCs w:val="30"/>
        </w:rPr>
        <w:t>附相关法律条文：</w:t>
      </w:r>
    </w:p>
    <w:p w14:paraId="108277BA" w14:textId="77777777" w:rsidR="00DB4433" w:rsidRDefault="00DB4433">
      <w:pPr>
        <w:spacing w:line="500" w:lineRule="atLeast"/>
        <w:ind w:firstLine="600"/>
        <w:divId w:val="208340371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837C74D" w14:textId="77777777" w:rsidR="00DB4433" w:rsidRDefault="00DB4433">
      <w:pPr>
        <w:spacing w:line="500" w:lineRule="atLeast"/>
        <w:ind w:firstLine="600"/>
        <w:divId w:val="1032457154"/>
        <w:rPr>
          <w:rFonts w:hint="eastAsia"/>
          <w:sz w:val="30"/>
          <w:szCs w:val="30"/>
        </w:rPr>
      </w:pPr>
      <w:r>
        <w:rPr>
          <w:rFonts w:hint="eastAsia"/>
          <w:sz w:val="30"/>
          <w:szCs w:val="30"/>
        </w:rPr>
        <w:t>行贿人在被追诉前主动交待行贿行为的，可以减轻处罚或者免除处罚。</w:t>
      </w:r>
    </w:p>
    <w:p w14:paraId="0EE5BFAD" w14:textId="77777777" w:rsidR="00DB4433" w:rsidRDefault="00DB4433">
      <w:pPr>
        <w:spacing w:line="500" w:lineRule="atLeast"/>
        <w:ind w:firstLine="600"/>
        <w:divId w:val="58484410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EF6F623" w14:textId="77777777" w:rsidR="00DB4433" w:rsidRDefault="00DB4433">
      <w:pPr>
        <w:spacing w:line="500" w:lineRule="atLeast"/>
        <w:ind w:firstLine="600"/>
        <w:divId w:val="1567451186"/>
        <w:rPr>
          <w:rFonts w:hint="eastAsia"/>
          <w:sz w:val="30"/>
          <w:szCs w:val="30"/>
        </w:rPr>
      </w:pPr>
      <w:r>
        <w:rPr>
          <w:rFonts w:hint="eastAsia"/>
          <w:sz w:val="30"/>
          <w:szCs w:val="30"/>
        </w:rPr>
        <w:t>第五十二条判处罚金，应当根据犯罪情节决定罚金数额。</w:t>
      </w:r>
    </w:p>
    <w:p w14:paraId="034D6F97" w14:textId="77777777" w:rsidR="00DB4433" w:rsidRDefault="00DB4433">
      <w:pPr>
        <w:spacing w:line="500" w:lineRule="atLeast"/>
        <w:ind w:firstLine="600"/>
        <w:divId w:val="15420127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4CBEA349" w14:textId="77777777" w:rsidR="00DB4433" w:rsidRDefault="00DB4433">
      <w:pPr>
        <w:spacing w:line="500" w:lineRule="atLeast"/>
        <w:ind w:firstLine="600"/>
        <w:divId w:val="15452882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8B0089" w14:textId="77777777" w:rsidR="00DB4433" w:rsidRDefault="00DB4433">
      <w:pPr>
        <w:spacing w:line="500" w:lineRule="atLeast"/>
        <w:ind w:firstLine="600"/>
        <w:divId w:val="153337773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7A07086" w14:textId="77777777" w:rsidR="00DB4433" w:rsidRDefault="00DB4433">
      <w:pPr>
        <w:spacing w:line="500" w:lineRule="atLeast"/>
        <w:ind w:firstLine="600"/>
        <w:divId w:val="10501095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109759D" w14:textId="77777777" w:rsidR="00DB4433" w:rsidRDefault="00DB4433">
      <w:pPr>
        <w:spacing w:line="500" w:lineRule="atLeast"/>
        <w:ind w:firstLine="600"/>
        <w:divId w:val="183772097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2F1AC99" w14:textId="77777777" w:rsidR="00DB4433" w:rsidRDefault="00DB4433">
      <w:pPr>
        <w:spacing w:line="500" w:lineRule="atLeast"/>
        <w:ind w:firstLine="600"/>
        <w:divId w:val="157839765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C775BFF" w14:textId="77777777" w:rsidR="00DB4433" w:rsidRDefault="00DB4433">
      <w:pPr>
        <w:spacing w:line="500" w:lineRule="atLeast"/>
        <w:ind w:firstLine="600"/>
        <w:divId w:val="20453216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A1138F4" w14:textId="77777777" w:rsidR="00DB4433" w:rsidRDefault="00DB4433">
      <w:pPr>
        <w:spacing w:line="500" w:lineRule="atLeast"/>
        <w:ind w:firstLine="600"/>
        <w:divId w:val="1481381448"/>
        <w:rPr>
          <w:rFonts w:hint="eastAsia"/>
          <w:sz w:val="30"/>
          <w:szCs w:val="30"/>
        </w:rPr>
      </w:pPr>
      <w:r>
        <w:rPr>
          <w:rFonts w:hint="eastAsia"/>
          <w:sz w:val="30"/>
          <w:szCs w:val="30"/>
        </w:rPr>
        <w:t>被宣告缓刑的犯罪分子，如果被判处附加刑，附加刑仍须执行。</w:t>
      </w:r>
    </w:p>
    <w:p w14:paraId="41C2B119" w14:textId="77777777" w:rsidR="00DB4433" w:rsidRDefault="00DB4433">
      <w:pPr>
        <w:spacing w:line="500" w:lineRule="atLeast"/>
        <w:ind w:firstLine="600"/>
        <w:divId w:val="1316569733"/>
        <w:rPr>
          <w:rFonts w:hint="eastAsia"/>
          <w:sz w:val="30"/>
          <w:szCs w:val="30"/>
        </w:rPr>
      </w:pPr>
      <w:r>
        <w:rPr>
          <w:rFonts w:hint="eastAsia"/>
          <w:sz w:val="30"/>
          <w:szCs w:val="30"/>
        </w:rPr>
        <w:t>第七十三条拘役的缓刑考验期限为原判刑期以上一年以下，但是不能少于二个月。</w:t>
      </w:r>
    </w:p>
    <w:p w14:paraId="6510D85B" w14:textId="77777777" w:rsidR="00DB4433" w:rsidRDefault="00DB4433">
      <w:pPr>
        <w:spacing w:line="500" w:lineRule="atLeast"/>
        <w:ind w:firstLine="600"/>
        <w:divId w:val="2080663629"/>
        <w:rPr>
          <w:rFonts w:hint="eastAsia"/>
          <w:sz w:val="30"/>
          <w:szCs w:val="30"/>
        </w:rPr>
      </w:pPr>
      <w:r>
        <w:rPr>
          <w:rFonts w:hint="eastAsia"/>
          <w:sz w:val="30"/>
          <w:szCs w:val="30"/>
        </w:rPr>
        <w:t>有期徒刑的缓刑考验期限为原判刑期以上五年以下，但是不能少于一年。</w:t>
      </w:r>
    </w:p>
    <w:p w14:paraId="524917D0" w14:textId="77777777" w:rsidR="00DB4433" w:rsidRDefault="00DB4433">
      <w:pPr>
        <w:spacing w:line="500" w:lineRule="atLeast"/>
        <w:ind w:firstLine="600"/>
        <w:divId w:val="9706345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19AB0" w14:textId="77777777" w:rsidR="00584FD4" w:rsidRDefault="00584FD4" w:rsidP="00584FD4">
      <w:pPr>
        <w:rPr>
          <w:rFonts w:hint="eastAsia"/>
        </w:rPr>
      </w:pPr>
      <w:r>
        <w:separator/>
      </w:r>
    </w:p>
  </w:endnote>
  <w:endnote w:type="continuationSeparator" w:id="0">
    <w:p w14:paraId="139F26DD" w14:textId="77777777" w:rsidR="00584FD4" w:rsidRDefault="00584FD4" w:rsidP="00584F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6482" w14:textId="77777777" w:rsidR="00584FD4" w:rsidRDefault="00584FD4" w:rsidP="00584FD4">
      <w:pPr>
        <w:rPr>
          <w:rFonts w:hint="eastAsia"/>
        </w:rPr>
      </w:pPr>
      <w:r>
        <w:separator/>
      </w:r>
    </w:p>
  </w:footnote>
  <w:footnote w:type="continuationSeparator" w:id="0">
    <w:p w14:paraId="58F4D26C" w14:textId="77777777" w:rsidR="00584FD4" w:rsidRDefault="00584FD4" w:rsidP="00584F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4FD4"/>
    <w:rsid w:val="00584FD4"/>
    <w:rsid w:val="00A23C24"/>
    <w:rsid w:val="00DB4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D6A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84FD4"/>
    <w:pPr>
      <w:tabs>
        <w:tab w:val="center" w:pos="4153"/>
        <w:tab w:val="right" w:pos="8306"/>
      </w:tabs>
      <w:snapToGrid w:val="0"/>
      <w:jc w:val="center"/>
    </w:pPr>
    <w:rPr>
      <w:sz w:val="18"/>
      <w:szCs w:val="18"/>
    </w:rPr>
  </w:style>
  <w:style w:type="character" w:customStyle="1" w:styleId="a5">
    <w:name w:val="页眉 字符"/>
    <w:basedOn w:val="a0"/>
    <w:link w:val="a4"/>
    <w:uiPriority w:val="99"/>
    <w:rsid w:val="00584FD4"/>
    <w:rPr>
      <w:rFonts w:ascii="宋体" w:eastAsia="宋体" w:hAnsi="宋体" w:cs="宋体"/>
      <w:sz w:val="18"/>
      <w:szCs w:val="18"/>
    </w:rPr>
  </w:style>
  <w:style w:type="paragraph" w:styleId="a6">
    <w:name w:val="footer"/>
    <w:basedOn w:val="a"/>
    <w:link w:val="a7"/>
    <w:uiPriority w:val="99"/>
    <w:unhideWhenUsed/>
    <w:rsid w:val="00584FD4"/>
    <w:pPr>
      <w:tabs>
        <w:tab w:val="center" w:pos="4153"/>
        <w:tab w:val="right" w:pos="8306"/>
      </w:tabs>
      <w:snapToGrid w:val="0"/>
    </w:pPr>
    <w:rPr>
      <w:sz w:val="18"/>
      <w:szCs w:val="18"/>
    </w:rPr>
  </w:style>
  <w:style w:type="character" w:customStyle="1" w:styleId="a7">
    <w:name w:val="页脚 字符"/>
    <w:basedOn w:val="a0"/>
    <w:link w:val="a6"/>
    <w:uiPriority w:val="99"/>
    <w:rsid w:val="00584F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036">
      <w:marLeft w:val="0"/>
      <w:marRight w:val="0"/>
      <w:marTop w:val="10"/>
      <w:marBottom w:val="10"/>
      <w:divBdr>
        <w:top w:val="none" w:sz="0" w:space="0" w:color="auto"/>
        <w:left w:val="none" w:sz="0" w:space="0" w:color="auto"/>
        <w:bottom w:val="none" w:sz="0" w:space="0" w:color="auto"/>
        <w:right w:val="none" w:sz="0" w:space="0" w:color="auto"/>
      </w:divBdr>
    </w:div>
    <w:div w:id="97063459">
      <w:marLeft w:val="0"/>
      <w:marRight w:val="0"/>
      <w:marTop w:val="10"/>
      <w:marBottom w:val="10"/>
      <w:divBdr>
        <w:top w:val="none" w:sz="0" w:space="0" w:color="auto"/>
        <w:left w:val="none" w:sz="0" w:space="0" w:color="auto"/>
        <w:bottom w:val="none" w:sz="0" w:space="0" w:color="auto"/>
        <w:right w:val="none" w:sz="0" w:space="0" w:color="auto"/>
      </w:divBdr>
    </w:div>
    <w:div w:id="112792359">
      <w:marLeft w:val="0"/>
      <w:marRight w:val="0"/>
      <w:marTop w:val="10"/>
      <w:marBottom w:val="10"/>
      <w:divBdr>
        <w:top w:val="none" w:sz="0" w:space="0" w:color="auto"/>
        <w:left w:val="none" w:sz="0" w:space="0" w:color="auto"/>
        <w:bottom w:val="none" w:sz="0" w:space="0" w:color="auto"/>
        <w:right w:val="none" w:sz="0" w:space="0" w:color="auto"/>
      </w:divBdr>
    </w:div>
    <w:div w:id="139426005">
      <w:marLeft w:val="0"/>
      <w:marRight w:val="0"/>
      <w:marTop w:val="10"/>
      <w:marBottom w:val="10"/>
      <w:divBdr>
        <w:top w:val="none" w:sz="0" w:space="0" w:color="auto"/>
        <w:left w:val="none" w:sz="0" w:space="0" w:color="auto"/>
        <w:bottom w:val="none" w:sz="0" w:space="0" w:color="auto"/>
        <w:right w:val="none" w:sz="0" w:space="0" w:color="auto"/>
      </w:divBdr>
    </w:div>
    <w:div w:id="253126303">
      <w:marLeft w:val="0"/>
      <w:marRight w:val="0"/>
      <w:marTop w:val="10"/>
      <w:marBottom w:val="10"/>
      <w:divBdr>
        <w:top w:val="none" w:sz="0" w:space="0" w:color="auto"/>
        <w:left w:val="none" w:sz="0" w:space="0" w:color="auto"/>
        <w:bottom w:val="none" w:sz="0" w:space="0" w:color="auto"/>
        <w:right w:val="none" w:sz="0" w:space="0" w:color="auto"/>
      </w:divBdr>
    </w:div>
    <w:div w:id="315190723">
      <w:marLeft w:val="0"/>
      <w:marRight w:val="720"/>
      <w:marTop w:val="10"/>
      <w:marBottom w:val="10"/>
      <w:divBdr>
        <w:top w:val="none" w:sz="0" w:space="0" w:color="auto"/>
        <w:left w:val="none" w:sz="0" w:space="0" w:color="auto"/>
        <w:bottom w:val="none" w:sz="0" w:space="0" w:color="auto"/>
        <w:right w:val="none" w:sz="0" w:space="0" w:color="auto"/>
      </w:divBdr>
    </w:div>
    <w:div w:id="433064106">
      <w:marLeft w:val="0"/>
      <w:marRight w:val="0"/>
      <w:marTop w:val="10"/>
      <w:marBottom w:val="10"/>
      <w:divBdr>
        <w:top w:val="none" w:sz="0" w:space="0" w:color="auto"/>
        <w:left w:val="none" w:sz="0" w:space="0" w:color="auto"/>
        <w:bottom w:val="none" w:sz="0" w:space="0" w:color="auto"/>
        <w:right w:val="none" w:sz="0" w:space="0" w:color="auto"/>
      </w:divBdr>
    </w:div>
    <w:div w:id="448596078">
      <w:marLeft w:val="0"/>
      <w:marRight w:val="0"/>
      <w:marTop w:val="10"/>
      <w:marBottom w:val="10"/>
      <w:divBdr>
        <w:top w:val="none" w:sz="0" w:space="0" w:color="auto"/>
        <w:left w:val="none" w:sz="0" w:space="0" w:color="auto"/>
        <w:bottom w:val="none" w:sz="0" w:space="0" w:color="auto"/>
        <w:right w:val="none" w:sz="0" w:space="0" w:color="auto"/>
      </w:divBdr>
    </w:div>
    <w:div w:id="479855755">
      <w:marLeft w:val="0"/>
      <w:marRight w:val="0"/>
      <w:marTop w:val="10"/>
      <w:marBottom w:val="10"/>
      <w:divBdr>
        <w:top w:val="none" w:sz="0" w:space="0" w:color="auto"/>
        <w:left w:val="none" w:sz="0" w:space="0" w:color="auto"/>
        <w:bottom w:val="none" w:sz="0" w:space="0" w:color="auto"/>
        <w:right w:val="none" w:sz="0" w:space="0" w:color="auto"/>
      </w:divBdr>
    </w:div>
    <w:div w:id="583950556">
      <w:marLeft w:val="0"/>
      <w:marRight w:val="0"/>
      <w:marTop w:val="10"/>
      <w:marBottom w:val="10"/>
      <w:divBdr>
        <w:top w:val="none" w:sz="0" w:space="0" w:color="auto"/>
        <w:left w:val="none" w:sz="0" w:space="0" w:color="auto"/>
        <w:bottom w:val="none" w:sz="0" w:space="0" w:color="auto"/>
        <w:right w:val="none" w:sz="0" w:space="0" w:color="auto"/>
      </w:divBdr>
    </w:div>
    <w:div w:id="584844104">
      <w:marLeft w:val="0"/>
      <w:marRight w:val="0"/>
      <w:marTop w:val="10"/>
      <w:marBottom w:val="10"/>
      <w:divBdr>
        <w:top w:val="none" w:sz="0" w:space="0" w:color="auto"/>
        <w:left w:val="none" w:sz="0" w:space="0" w:color="auto"/>
        <w:bottom w:val="none" w:sz="0" w:space="0" w:color="auto"/>
        <w:right w:val="none" w:sz="0" w:space="0" w:color="auto"/>
      </w:divBdr>
    </w:div>
    <w:div w:id="608199274">
      <w:marLeft w:val="0"/>
      <w:marRight w:val="0"/>
      <w:marTop w:val="10"/>
      <w:marBottom w:val="10"/>
      <w:divBdr>
        <w:top w:val="none" w:sz="0" w:space="0" w:color="auto"/>
        <w:left w:val="none" w:sz="0" w:space="0" w:color="auto"/>
        <w:bottom w:val="none" w:sz="0" w:space="0" w:color="auto"/>
        <w:right w:val="none" w:sz="0" w:space="0" w:color="auto"/>
      </w:divBdr>
    </w:div>
    <w:div w:id="648677652">
      <w:marLeft w:val="0"/>
      <w:marRight w:val="0"/>
      <w:marTop w:val="10"/>
      <w:marBottom w:val="10"/>
      <w:divBdr>
        <w:top w:val="none" w:sz="0" w:space="0" w:color="auto"/>
        <w:left w:val="none" w:sz="0" w:space="0" w:color="auto"/>
        <w:bottom w:val="none" w:sz="0" w:space="0" w:color="auto"/>
        <w:right w:val="none" w:sz="0" w:space="0" w:color="auto"/>
      </w:divBdr>
    </w:div>
    <w:div w:id="735785085">
      <w:marLeft w:val="0"/>
      <w:marRight w:val="0"/>
      <w:marTop w:val="10"/>
      <w:marBottom w:val="10"/>
      <w:divBdr>
        <w:top w:val="none" w:sz="0" w:space="0" w:color="auto"/>
        <w:left w:val="none" w:sz="0" w:space="0" w:color="auto"/>
        <w:bottom w:val="none" w:sz="0" w:space="0" w:color="auto"/>
        <w:right w:val="none" w:sz="0" w:space="0" w:color="auto"/>
      </w:divBdr>
    </w:div>
    <w:div w:id="897016179">
      <w:marLeft w:val="0"/>
      <w:marRight w:val="0"/>
      <w:marTop w:val="10"/>
      <w:marBottom w:val="10"/>
      <w:divBdr>
        <w:top w:val="none" w:sz="0" w:space="0" w:color="auto"/>
        <w:left w:val="none" w:sz="0" w:space="0" w:color="auto"/>
        <w:bottom w:val="none" w:sz="0" w:space="0" w:color="auto"/>
        <w:right w:val="none" w:sz="0" w:space="0" w:color="auto"/>
      </w:divBdr>
    </w:div>
    <w:div w:id="931626107">
      <w:marLeft w:val="0"/>
      <w:marRight w:val="0"/>
      <w:marTop w:val="10"/>
      <w:marBottom w:val="10"/>
      <w:divBdr>
        <w:top w:val="none" w:sz="0" w:space="0" w:color="auto"/>
        <w:left w:val="none" w:sz="0" w:space="0" w:color="auto"/>
        <w:bottom w:val="none" w:sz="0" w:space="0" w:color="auto"/>
        <w:right w:val="none" w:sz="0" w:space="0" w:color="auto"/>
      </w:divBdr>
    </w:div>
    <w:div w:id="935016458">
      <w:marLeft w:val="0"/>
      <w:marRight w:val="0"/>
      <w:marTop w:val="10"/>
      <w:marBottom w:val="10"/>
      <w:divBdr>
        <w:top w:val="none" w:sz="0" w:space="0" w:color="auto"/>
        <w:left w:val="none" w:sz="0" w:space="0" w:color="auto"/>
        <w:bottom w:val="none" w:sz="0" w:space="0" w:color="auto"/>
        <w:right w:val="none" w:sz="0" w:space="0" w:color="auto"/>
      </w:divBdr>
    </w:div>
    <w:div w:id="1031299773">
      <w:marLeft w:val="0"/>
      <w:marRight w:val="0"/>
      <w:marTop w:val="10"/>
      <w:marBottom w:val="10"/>
      <w:divBdr>
        <w:top w:val="none" w:sz="0" w:space="0" w:color="auto"/>
        <w:left w:val="none" w:sz="0" w:space="0" w:color="auto"/>
        <w:bottom w:val="none" w:sz="0" w:space="0" w:color="auto"/>
        <w:right w:val="none" w:sz="0" w:space="0" w:color="auto"/>
      </w:divBdr>
    </w:div>
    <w:div w:id="1032457154">
      <w:marLeft w:val="0"/>
      <w:marRight w:val="0"/>
      <w:marTop w:val="10"/>
      <w:marBottom w:val="10"/>
      <w:divBdr>
        <w:top w:val="none" w:sz="0" w:space="0" w:color="auto"/>
        <w:left w:val="none" w:sz="0" w:space="0" w:color="auto"/>
        <w:bottom w:val="none" w:sz="0" w:space="0" w:color="auto"/>
        <w:right w:val="none" w:sz="0" w:space="0" w:color="auto"/>
      </w:divBdr>
    </w:div>
    <w:div w:id="1050109535">
      <w:marLeft w:val="0"/>
      <w:marRight w:val="0"/>
      <w:marTop w:val="10"/>
      <w:marBottom w:val="10"/>
      <w:divBdr>
        <w:top w:val="none" w:sz="0" w:space="0" w:color="auto"/>
        <w:left w:val="none" w:sz="0" w:space="0" w:color="auto"/>
        <w:bottom w:val="none" w:sz="0" w:space="0" w:color="auto"/>
        <w:right w:val="none" w:sz="0" w:space="0" w:color="auto"/>
      </w:divBdr>
    </w:div>
    <w:div w:id="1078746850">
      <w:marLeft w:val="0"/>
      <w:marRight w:val="0"/>
      <w:marTop w:val="10"/>
      <w:marBottom w:val="10"/>
      <w:divBdr>
        <w:top w:val="none" w:sz="0" w:space="0" w:color="auto"/>
        <w:left w:val="none" w:sz="0" w:space="0" w:color="auto"/>
        <w:bottom w:val="none" w:sz="0" w:space="0" w:color="auto"/>
        <w:right w:val="none" w:sz="0" w:space="0" w:color="auto"/>
      </w:divBdr>
    </w:div>
    <w:div w:id="1176110062">
      <w:marLeft w:val="0"/>
      <w:marRight w:val="0"/>
      <w:marTop w:val="10"/>
      <w:marBottom w:val="10"/>
      <w:divBdr>
        <w:top w:val="none" w:sz="0" w:space="0" w:color="auto"/>
        <w:left w:val="none" w:sz="0" w:space="0" w:color="auto"/>
        <w:bottom w:val="none" w:sz="0" w:space="0" w:color="auto"/>
        <w:right w:val="none" w:sz="0" w:space="0" w:color="auto"/>
      </w:divBdr>
    </w:div>
    <w:div w:id="1178234643">
      <w:marLeft w:val="0"/>
      <w:marRight w:val="0"/>
      <w:marTop w:val="10"/>
      <w:marBottom w:val="10"/>
      <w:divBdr>
        <w:top w:val="none" w:sz="0" w:space="0" w:color="auto"/>
        <w:left w:val="none" w:sz="0" w:space="0" w:color="auto"/>
        <w:bottom w:val="none" w:sz="0" w:space="0" w:color="auto"/>
        <w:right w:val="none" w:sz="0" w:space="0" w:color="auto"/>
      </w:divBdr>
    </w:div>
    <w:div w:id="1316569733">
      <w:marLeft w:val="0"/>
      <w:marRight w:val="0"/>
      <w:marTop w:val="10"/>
      <w:marBottom w:val="10"/>
      <w:divBdr>
        <w:top w:val="none" w:sz="0" w:space="0" w:color="auto"/>
        <w:left w:val="none" w:sz="0" w:space="0" w:color="auto"/>
        <w:bottom w:val="none" w:sz="0" w:space="0" w:color="auto"/>
        <w:right w:val="none" w:sz="0" w:space="0" w:color="auto"/>
      </w:divBdr>
    </w:div>
    <w:div w:id="1353678665">
      <w:marLeft w:val="0"/>
      <w:marRight w:val="0"/>
      <w:marTop w:val="10"/>
      <w:marBottom w:val="10"/>
      <w:divBdr>
        <w:top w:val="none" w:sz="0" w:space="0" w:color="auto"/>
        <w:left w:val="none" w:sz="0" w:space="0" w:color="auto"/>
        <w:bottom w:val="none" w:sz="0" w:space="0" w:color="auto"/>
        <w:right w:val="none" w:sz="0" w:space="0" w:color="auto"/>
      </w:divBdr>
    </w:div>
    <w:div w:id="1371759844">
      <w:marLeft w:val="0"/>
      <w:marRight w:val="0"/>
      <w:marTop w:val="10"/>
      <w:marBottom w:val="10"/>
      <w:divBdr>
        <w:top w:val="none" w:sz="0" w:space="0" w:color="auto"/>
        <w:left w:val="none" w:sz="0" w:space="0" w:color="auto"/>
        <w:bottom w:val="none" w:sz="0" w:space="0" w:color="auto"/>
        <w:right w:val="none" w:sz="0" w:space="0" w:color="auto"/>
      </w:divBdr>
    </w:div>
    <w:div w:id="1389918935">
      <w:marLeft w:val="0"/>
      <w:marRight w:val="0"/>
      <w:marTop w:val="10"/>
      <w:marBottom w:val="10"/>
      <w:divBdr>
        <w:top w:val="none" w:sz="0" w:space="0" w:color="auto"/>
        <w:left w:val="none" w:sz="0" w:space="0" w:color="auto"/>
        <w:bottom w:val="none" w:sz="0" w:space="0" w:color="auto"/>
        <w:right w:val="none" w:sz="0" w:space="0" w:color="auto"/>
      </w:divBdr>
    </w:div>
    <w:div w:id="1449928119">
      <w:marLeft w:val="0"/>
      <w:marRight w:val="720"/>
      <w:marTop w:val="10"/>
      <w:marBottom w:val="10"/>
      <w:divBdr>
        <w:top w:val="none" w:sz="0" w:space="0" w:color="auto"/>
        <w:left w:val="none" w:sz="0" w:space="0" w:color="auto"/>
        <w:bottom w:val="none" w:sz="0" w:space="0" w:color="auto"/>
        <w:right w:val="none" w:sz="0" w:space="0" w:color="auto"/>
      </w:divBdr>
    </w:div>
    <w:div w:id="1481381448">
      <w:marLeft w:val="0"/>
      <w:marRight w:val="0"/>
      <w:marTop w:val="10"/>
      <w:marBottom w:val="10"/>
      <w:divBdr>
        <w:top w:val="none" w:sz="0" w:space="0" w:color="auto"/>
        <w:left w:val="none" w:sz="0" w:space="0" w:color="auto"/>
        <w:bottom w:val="none" w:sz="0" w:space="0" w:color="auto"/>
        <w:right w:val="none" w:sz="0" w:space="0" w:color="auto"/>
      </w:divBdr>
    </w:div>
    <w:div w:id="1533377730">
      <w:marLeft w:val="0"/>
      <w:marRight w:val="0"/>
      <w:marTop w:val="10"/>
      <w:marBottom w:val="10"/>
      <w:divBdr>
        <w:top w:val="none" w:sz="0" w:space="0" w:color="auto"/>
        <w:left w:val="none" w:sz="0" w:space="0" w:color="auto"/>
        <w:bottom w:val="none" w:sz="0" w:space="0" w:color="auto"/>
        <w:right w:val="none" w:sz="0" w:space="0" w:color="auto"/>
      </w:divBdr>
    </w:div>
    <w:div w:id="1542012704">
      <w:marLeft w:val="0"/>
      <w:marRight w:val="0"/>
      <w:marTop w:val="10"/>
      <w:marBottom w:val="10"/>
      <w:divBdr>
        <w:top w:val="none" w:sz="0" w:space="0" w:color="auto"/>
        <w:left w:val="none" w:sz="0" w:space="0" w:color="auto"/>
        <w:bottom w:val="none" w:sz="0" w:space="0" w:color="auto"/>
        <w:right w:val="none" w:sz="0" w:space="0" w:color="auto"/>
      </w:divBdr>
    </w:div>
    <w:div w:id="1545096463">
      <w:marLeft w:val="0"/>
      <w:marRight w:val="0"/>
      <w:marTop w:val="10"/>
      <w:marBottom w:val="10"/>
      <w:divBdr>
        <w:top w:val="none" w:sz="0" w:space="0" w:color="auto"/>
        <w:left w:val="none" w:sz="0" w:space="0" w:color="auto"/>
        <w:bottom w:val="none" w:sz="0" w:space="0" w:color="auto"/>
        <w:right w:val="none" w:sz="0" w:space="0" w:color="auto"/>
      </w:divBdr>
    </w:div>
    <w:div w:id="1545288213">
      <w:marLeft w:val="0"/>
      <w:marRight w:val="0"/>
      <w:marTop w:val="10"/>
      <w:marBottom w:val="10"/>
      <w:divBdr>
        <w:top w:val="none" w:sz="0" w:space="0" w:color="auto"/>
        <w:left w:val="none" w:sz="0" w:space="0" w:color="auto"/>
        <w:bottom w:val="none" w:sz="0" w:space="0" w:color="auto"/>
        <w:right w:val="none" w:sz="0" w:space="0" w:color="auto"/>
      </w:divBdr>
    </w:div>
    <w:div w:id="1567451186">
      <w:marLeft w:val="0"/>
      <w:marRight w:val="0"/>
      <w:marTop w:val="10"/>
      <w:marBottom w:val="10"/>
      <w:divBdr>
        <w:top w:val="none" w:sz="0" w:space="0" w:color="auto"/>
        <w:left w:val="none" w:sz="0" w:space="0" w:color="auto"/>
        <w:bottom w:val="none" w:sz="0" w:space="0" w:color="auto"/>
        <w:right w:val="none" w:sz="0" w:space="0" w:color="auto"/>
      </w:divBdr>
    </w:div>
    <w:div w:id="1571235779">
      <w:marLeft w:val="0"/>
      <w:marRight w:val="0"/>
      <w:marTop w:val="10"/>
      <w:marBottom w:val="10"/>
      <w:divBdr>
        <w:top w:val="none" w:sz="0" w:space="0" w:color="auto"/>
        <w:left w:val="none" w:sz="0" w:space="0" w:color="auto"/>
        <w:bottom w:val="none" w:sz="0" w:space="0" w:color="auto"/>
        <w:right w:val="none" w:sz="0" w:space="0" w:color="auto"/>
      </w:divBdr>
    </w:div>
    <w:div w:id="1578397653">
      <w:marLeft w:val="0"/>
      <w:marRight w:val="0"/>
      <w:marTop w:val="10"/>
      <w:marBottom w:val="10"/>
      <w:divBdr>
        <w:top w:val="none" w:sz="0" w:space="0" w:color="auto"/>
        <w:left w:val="none" w:sz="0" w:space="0" w:color="auto"/>
        <w:bottom w:val="none" w:sz="0" w:space="0" w:color="auto"/>
        <w:right w:val="none" w:sz="0" w:space="0" w:color="auto"/>
      </w:divBdr>
    </w:div>
    <w:div w:id="1665356940">
      <w:marLeft w:val="0"/>
      <w:marRight w:val="0"/>
      <w:marTop w:val="10"/>
      <w:marBottom w:val="10"/>
      <w:divBdr>
        <w:top w:val="none" w:sz="0" w:space="0" w:color="auto"/>
        <w:left w:val="none" w:sz="0" w:space="0" w:color="auto"/>
        <w:bottom w:val="none" w:sz="0" w:space="0" w:color="auto"/>
        <w:right w:val="none" w:sz="0" w:space="0" w:color="auto"/>
      </w:divBdr>
    </w:div>
    <w:div w:id="1705590435">
      <w:marLeft w:val="0"/>
      <w:marRight w:val="720"/>
      <w:marTop w:val="10"/>
      <w:marBottom w:val="10"/>
      <w:divBdr>
        <w:top w:val="none" w:sz="0" w:space="0" w:color="auto"/>
        <w:left w:val="none" w:sz="0" w:space="0" w:color="auto"/>
        <w:bottom w:val="none" w:sz="0" w:space="0" w:color="auto"/>
        <w:right w:val="none" w:sz="0" w:space="0" w:color="auto"/>
      </w:divBdr>
    </w:div>
    <w:div w:id="1807353651">
      <w:marLeft w:val="0"/>
      <w:marRight w:val="0"/>
      <w:marTop w:val="10"/>
      <w:marBottom w:val="10"/>
      <w:divBdr>
        <w:top w:val="none" w:sz="0" w:space="0" w:color="auto"/>
        <w:left w:val="none" w:sz="0" w:space="0" w:color="auto"/>
        <w:bottom w:val="none" w:sz="0" w:space="0" w:color="auto"/>
        <w:right w:val="none" w:sz="0" w:space="0" w:color="auto"/>
      </w:divBdr>
    </w:div>
    <w:div w:id="1837720972">
      <w:marLeft w:val="0"/>
      <w:marRight w:val="0"/>
      <w:marTop w:val="10"/>
      <w:marBottom w:val="10"/>
      <w:divBdr>
        <w:top w:val="none" w:sz="0" w:space="0" w:color="auto"/>
        <w:left w:val="none" w:sz="0" w:space="0" w:color="auto"/>
        <w:bottom w:val="none" w:sz="0" w:space="0" w:color="auto"/>
        <w:right w:val="none" w:sz="0" w:space="0" w:color="auto"/>
      </w:divBdr>
    </w:div>
    <w:div w:id="1869176385">
      <w:marLeft w:val="0"/>
      <w:marRight w:val="720"/>
      <w:marTop w:val="10"/>
      <w:marBottom w:val="10"/>
      <w:divBdr>
        <w:top w:val="none" w:sz="0" w:space="0" w:color="auto"/>
        <w:left w:val="none" w:sz="0" w:space="0" w:color="auto"/>
        <w:bottom w:val="none" w:sz="0" w:space="0" w:color="auto"/>
        <w:right w:val="none" w:sz="0" w:space="0" w:color="auto"/>
      </w:divBdr>
    </w:div>
    <w:div w:id="1890262824">
      <w:marLeft w:val="0"/>
      <w:marRight w:val="0"/>
      <w:marTop w:val="10"/>
      <w:marBottom w:val="10"/>
      <w:divBdr>
        <w:top w:val="none" w:sz="0" w:space="0" w:color="auto"/>
        <w:left w:val="none" w:sz="0" w:space="0" w:color="auto"/>
        <w:bottom w:val="none" w:sz="0" w:space="0" w:color="auto"/>
        <w:right w:val="none" w:sz="0" w:space="0" w:color="auto"/>
      </w:divBdr>
    </w:div>
    <w:div w:id="1911883145">
      <w:marLeft w:val="0"/>
      <w:marRight w:val="0"/>
      <w:marTop w:val="10"/>
      <w:marBottom w:val="10"/>
      <w:divBdr>
        <w:top w:val="none" w:sz="0" w:space="0" w:color="auto"/>
        <w:left w:val="none" w:sz="0" w:space="0" w:color="auto"/>
        <w:bottom w:val="none" w:sz="0" w:space="0" w:color="auto"/>
        <w:right w:val="none" w:sz="0" w:space="0" w:color="auto"/>
      </w:divBdr>
    </w:div>
    <w:div w:id="1914045466">
      <w:marLeft w:val="0"/>
      <w:marRight w:val="720"/>
      <w:marTop w:val="10"/>
      <w:marBottom w:val="10"/>
      <w:divBdr>
        <w:top w:val="none" w:sz="0" w:space="0" w:color="auto"/>
        <w:left w:val="none" w:sz="0" w:space="0" w:color="auto"/>
        <w:bottom w:val="none" w:sz="0" w:space="0" w:color="auto"/>
        <w:right w:val="none" w:sz="0" w:space="0" w:color="auto"/>
      </w:divBdr>
    </w:div>
    <w:div w:id="2045321677">
      <w:marLeft w:val="0"/>
      <w:marRight w:val="0"/>
      <w:marTop w:val="10"/>
      <w:marBottom w:val="10"/>
      <w:divBdr>
        <w:top w:val="none" w:sz="0" w:space="0" w:color="auto"/>
        <w:left w:val="none" w:sz="0" w:space="0" w:color="auto"/>
        <w:bottom w:val="none" w:sz="0" w:space="0" w:color="auto"/>
        <w:right w:val="none" w:sz="0" w:space="0" w:color="auto"/>
      </w:divBdr>
    </w:div>
    <w:div w:id="2080663629">
      <w:marLeft w:val="0"/>
      <w:marRight w:val="0"/>
      <w:marTop w:val="10"/>
      <w:marBottom w:val="10"/>
      <w:divBdr>
        <w:top w:val="none" w:sz="0" w:space="0" w:color="auto"/>
        <w:left w:val="none" w:sz="0" w:space="0" w:color="auto"/>
        <w:bottom w:val="none" w:sz="0" w:space="0" w:color="auto"/>
        <w:right w:val="none" w:sz="0" w:space="0" w:color="auto"/>
      </w:divBdr>
    </w:div>
    <w:div w:id="2083403711">
      <w:marLeft w:val="0"/>
      <w:marRight w:val="0"/>
      <w:marTop w:val="10"/>
      <w:marBottom w:val="10"/>
      <w:divBdr>
        <w:top w:val="none" w:sz="0" w:space="0" w:color="auto"/>
        <w:left w:val="none" w:sz="0" w:space="0" w:color="auto"/>
        <w:bottom w:val="none" w:sz="0" w:space="0" w:color="auto"/>
        <w:right w:val="none" w:sz="0" w:space="0" w:color="auto"/>
      </w:divBdr>
    </w:div>
    <w:div w:id="21357092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2025-04-30T07:43:00Z</dcterms:created>
  <dcterms:modified xsi:type="dcterms:W3CDTF">2025-04-30T07:43:00Z</dcterms:modified>
</cp:coreProperties>
</file>