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BA4B" w14:textId="77777777" w:rsidR="00B06D61" w:rsidRDefault="00B06D61">
      <w:pPr>
        <w:spacing w:line="500" w:lineRule="atLeast"/>
        <w:jc w:val="center"/>
        <w:divId w:val="41222741"/>
        <w:rPr>
          <w:rFonts w:ascii="黑体" w:eastAsia="黑体" w:hAnsi="黑体"/>
          <w:sz w:val="36"/>
          <w:szCs w:val="36"/>
        </w:rPr>
      </w:pPr>
      <w:r>
        <w:rPr>
          <w:rFonts w:ascii="黑体" w:eastAsia="黑体" w:hAnsi="黑体" w:hint="eastAsia"/>
          <w:sz w:val="36"/>
          <w:szCs w:val="36"/>
        </w:rPr>
        <w:t>广东省佛山市南海区人民法院</w:t>
      </w:r>
    </w:p>
    <w:p w14:paraId="4D3298AD" w14:textId="77777777" w:rsidR="00B06D61" w:rsidRDefault="00B06D61">
      <w:pPr>
        <w:spacing w:line="500" w:lineRule="atLeast"/>
        <w:jc w:val="center"/>
        <w:divId w:val="259606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17FEFD" w14:textId="77777777" w:rsidR="00B06D61" w:rsidRDefault="00B06D61">
      <w:pPr>
        <w:spacing w:line="500" w:lineRule="atLeast"/>
        <w:jc w:val="right"/>
        <w:divId w:val="2056611443"/>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4773</w:t>
      </w:r>
      <w:r>
        <w:rPr>
          <w:rFonts w:hint="eastAsia"/>
          <w:sz w:val="30"/>
          <w:szCs w:val="30"/>
        </w:rPr>
        <w:t>号</w:t>
      </w:r>
    </w:p>
    <w:p w14:paraId="189DF718" w14:textId="77777777" w:rsidR="00B06D61" w:rsidRDefault="00B06D61">
      <w:pPr>
        <w:spacing w:line="500" w:lineRule="atLeast"/>
        <w:ind w:firstLine="600"/>
        <w:divId w:val="1670788532"/>
        <w:rPr>
          <w:rFonts w:hint="eastAsia"/>
          <w:sz w:val="30"/>
          <w:szCs w:val="30"/>
        </w:rPr>
      </w:pPr>
      <w:r>
        <w:rPr>
          <w:rFonts w:hint="eastAsia"/>
          <w:sz w:val="30"/>
          <w:szCs w:val="30"/>
        </w:rPr>
        <w:t>公诉机关佛山市南海区人民检察院。</w:t>
      </w:r>
    </w:p>
    <w:p w14:paraId="7F1D1C9F" w14:textId="77777777" w:rsidR="00B06D61" w:rsidRDefault="00B06D61">
      <w:pPr>
        <w:spacing w:line="500" w:lineRule="atLeast"/>
        <w:ind w:firstLine="600"/>
        <w:divId w:val="1193764656"/>
        <w:rPr>
          <w:rFonts w:hint="eastAsia"/>
          <w:sz w:val="30"/>
          <w:szCs w:val="30"/>
        </w:rPr>
      </w:pPr>
      <w:r>
        <w:rPr>
          <w:rFonts w:hint="eastAsia"/>
          <w:sz w:val="30"/>
          <w:szCs w:val="30"/>
        </w:rPr>
        <w:t>被告人杜德超，男，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日出生于佛山市高明区，汉族，初中文化，佛山市高明区鸿吉土石方工程有限公司法定代表人，住高明区，因非法采矿于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日被取保候审，同日又因行贿被采取留置措施，同年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15</w:t>
      </w:r>
      <w:r>
        <w:rPr>
          <w:rFonts w:hint="eastAsia"/>
          <w:sz w:val="30"/>
          <w:szCs w:val="30"/>
        </w:rPr>
        <w:t>日被逮捕，现押于佛山市南海区看守所。</w:t>
      </w:r>
    </w:p>
    <w:p w14:paraId="1ADFF5DA" w14:textId="77777777" w:rsidR="00B06D61" w:rsidRDefault="00B06D61">
      <w:pPr>
        <w:spacing w:line="500" w:lineRule="atLeast"/>
        <w:ind w:firstLine="600"/>
        <w:divId w:val="1066344745"/>
        <w:rPr>
          <w:rFonts w:hint="eastAsia"/>
          <w:sz w:val="30"/>
          <w:szCs w:val="30"/>
        </w:rPr>
      </w:pPr>
      <w:r>
        <w:rPr>
          <w:rFonts w:hint="eastAsia"/>
          <w:sz w:val="30"/>
          <w:szCs w:val="30"/>
        </w:rPr>
        <w:t>委托辩护人谢小航、陆仲飞，广东利衡律师事务所律师。</w:t>
      </w:r>
    </w:p>
    <w:p w14:paraId="1CE769DD" w14:textId="77777777" w:rsidR="00B06D61" w:rsidRDefault="00B06D61">
      <w:pPr>
        <w:spacing w:line="500" w:lineRule="atLeast"/>
        <w:ind w:firstLine="600"/>
        <w:divId w:val="903297543"/>
        <w:rPr>
          <w:rFonts w:hint="eastAsia"/>
          <w:sz w:val="30"/>
          <w:szCs w:val="30"/>
        </w:rPr>
      </w:pPr>
      <w:r>
        <w:rPr>
          <w:rFonts w:hint="eastAsia"/>
          <w:sz w:val="30"/>
          <w:szCs w:val="30"/>
        </w:rPr>
        <w:t>被告人郭伟杰，男，</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日出生于海南省五指山市，汉族，大专文化，佛山市高明区鸿吉土石方工程有限公司原法定代表人，住海南省三亚市，因非法采矿于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日被取保候审，同日又因行贿被采取留置措施，同年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15</w:t>
      </w:r>
      <w:r>
        <w:rPr>
          <w:rFonts w:hint="eastAsia"/>
          <w:sz w:val="30"/>
          <w:szCs w:val="30"/>
        </w:rPr>
        <w:t>日被逮捕，现押于佛山市南海区看守所。</w:t>
      </w:r>
    </w:p>
    <w:p w14:paraId="74D50991" w14:textId="77777777" w:rsidR="00B06D61" w:rsidRDefault="00B06D61">
      <w:pPr>
        <w:spacing w:line="500" w:lineRule="atLeast"/>
        <w:ind w:firstLine="600"/>
        <w:divId w:val="801843534"/>
        <w:rPr>
          <w:rFonts w:hint="eastAsia"/>
          <w:sz w:val="30"/>
          <w:szCs w:val="30"/>
        </w:rPr>
      </w:pPr>
      <w:r>
        <w:rPr>
          <w:rFonts w:hint="eastAsia"/>
          <w:sz w:val="30"/>
          <w:szCs w:val="30"/>
        </w:rPr>
        <w:t>委托辩护人何玉卿、吴国健，广东共明律师事务所律师。</w:t>
      </w:r>
    </w:p>
    <w:p w14:paraId="2BDCE80D" w14:textId="77777777" w:rsidR="00B06D61" w:rsidRDefault="00B06D61">
      <w:pPr>
        <w:spacing w:line="500" w:lineRule="atLeast"/>
        <w:ind w:firstLine="600"/>
        <w:divId w:val="449712776"/>
        <w:rPr>
          <w:rFonts w:hint="eastAsia"/>
          <w:sz w:val="30"/>
          <w:szCs w:val="30"/>
        </w:rPr>
      </w:pPr>
      <w:r>
        <w:rPr>
          <w:rFonts w:hint="eastAsia"/>
          <w:sz w:val="30"/>
          <w:szCs w:val="30"/>
        </w:rPr>
        <w:t>被告人潘伟安，男，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日出生于佛山市高明区，汉族，高中文化，无固定职业，住高明区，因非法采矿于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日被取保候审，同日又因行贿被采取留置措施，同年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15</w:t>
      </w:r>
      <w:r>
        <w:rPr>
          <w:rFonts w:hint="eastAsia"/>
          <w:sz w:val="30"/>
          <w:szCs w:val="30"/>
        </w:rPr>
        <w:t>日被逮捕，现押于佛山市南海区看守所。</w:t>
      </w:r>
    </w:p>
    <w:p w14:paraId="54BF159C" w14:textId="77777777" w:rsidR="00B06D61" w:rsidRDefault="00B06D61">
      <w:pPr>
        <w:spacing w:line="500" w:lineRule="atLeast"/>
        <w:ind w:firstLine="600"/>
        <w:divId w:val="2093812649"/>
        <w:rPr>
          <w:rFonts w:hint="eastAsia"/>
          <w:sz w:val="30"/>
          <w:szCs w:val="30"/>
        </w:rPr>
      </w:pPr>
      <w:r>
        <w:rPr>
          <w:rFonts w:hint="eastAsia"/>
          <w:sz w:val="30"/>
          <w:szCs w:val="30"/>
        </w:rPr>
        <w:t>委托辩护人邓凯、陆瑶，广东南方福瑞德律师事务所律师、实习律师。</w:t>
      </w:r>
    </w:p>
    <w:p w14:paraId="41ACE82D" w14:textId="77777777" w:rsidR="00B06D61" w:rsidRDefault="00B06D61">
      <w:pPr>
        <w:spacing w:line="500" w:lineRule="atLeast"/>
        <w:ind w:firstLine="600"/>
        <w:divId w:val="1699427042"/>
        <w:rPr>
          <w:rFonts w:hint="eastAsia"/>
          <w:sz w:val="30"/>
          <w:szCs w:val="30"/>
        </w:rPr>
      </w:pPr>
      <w:r>
        <w:rPr>
          <w:rFonts w:hint="eastAsia"/>
          <w:sz w:val="30"/>
          <w:szCs w:val="30"/>
        </w:rPr>
        <w:lastRenderedPageBreak/>
        <w:t>佛山市南海区人民检察院以佛南检公诉刑诉</w:t>
      </w:r>
      <w:r>
        <w:rPr>
          <w:rFonts w:hint="eastAsia"/>
          <w:sz w:val="30"/>
          <w:szCs w:val="30"/>
        </w:rPr>
        <w:t>[2018]4764</w:t>
      </w:r>
      <w:r>
        <w:rPr>
          <w:rFonts w:hint="eastAsia"/>
          <w:sz w:val="30"/>
          <w:szCs w:val="30"/>
        </w:rPr>
        <w:t>号起诉书指控被告人杜德超、郭伟杰犯单位行贿罪和行贿罪，被告人潘伟安犯行贿罪，于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日向本院提起公诉；后又以佛南检公诉刑追诉</w:t>
      </w:r>
      <w:r>
        <w:rPr>
          <w:rFonts w:hint="eastAsia"/>
          <w:sz w:val="30"/>
          <w:szCs w:val="30"/>
        </w:rPr>
        <w:t>[2019]1</w:t>
      </w:r>
      <w:r>
        <w:rPr>
          <w:rFonts w:hint="eastAsia"/>
          <w:sz w:val="30"/>
          <w:szCs w:val="30"/>
        </w:rPr>
        <w:t>号追加起诉决定书追加指控被告人杜德超、郭伟杰、潘伟安犯非法采矿罪，于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出追加起诉。本院依法适用普通程序，组成合议庭，公开开庭审理了本案。南海区人民检察院指派检察员王晶晶出庭支持公诉，三被告人及其相关辩护人均到庭参加了诉讼。本案在审理过程中因公诉机关需补充侦查而延期审理，现已审理终结。</w:t>
      </w:r>
    </w:p>
    <w:p w14:paraId="2153CC68" w14:textId="77777777" w:rsidR="00B06D61" w:rsidRDefault="00B06D61">
      <w:pPr>
        <w:spacing w:line="500" w:lineRule="atLeast"/>
        <w:ind w:firstLine="600"/>
        <w:divId w:val="521626267"/>
        <w:rPr>
          <w:rFonts w:hint="eastAsia"/>
          <w:sz w:val="30"/>
          <w:szCs w:val="30"/>
        </w:rPr>
      </w:pPr>
      <w:r>
        <w:rPr>
          <w:rFonts w:hint="eastAsia"/>
          <w:sz w:val="30"/>
          <w:szCs w:val="30"/>
        </w:rPr>
        <w:t>公诉机关指控：一、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年间，佛山市高明区鸿吉土石方工程有限公司（下称鸿吉公司）在成立前后，为寻求广东省国土资源厅党组成员、执法监察局局长李某</w:t>
      </w:r>
      <w:r>
        <w:rPr>
          <w:rFonts w:hint="eastAsia"/>
          <w:sz w:val="30"/>
          <w:szCs w:val="30"/>
        </w:rPr>
        <w:t>1</w:t>
      </w:r>
      <w:r>
        <w:rPr>
          <w:rFonts w:hint="eastAsia"/>
          <w:sz w:val="30"/>
          <w:szCs w:val="30"/>
        </w:rPr>
        <w:t>对公司业务的关照，经股东被告人杜德超、郭伟杰等合议，由鸿吉公司出资，先后</w:t>
      </w:r>
      <w:r>
        <w:rPr>
          <w:rFonts w:hint="eastAsia"/>
          <w:sz w:val="30"/>
          <w:szCs w:val="30"/>
        </w:rPr>
        <w:t>5</w:t>
      </w:r>
      <w:r>
        <w:rPr>
          <w:rFonts w:hint="eastAsia"/>
          <w:sz w:val="30"/>
          <w:szCs w:val="30"/>
        </w:rPr>
        <w:t>次给予李某</w:t>
      </w:r>
      <w:r>
        <w:rPr>
          <w:rFonts w:hint="eastAsia"/>
          <w:sz w:val="30"/>
          <w:szCs w:val="30"/>
        </w:rPr>
        <w:t>1</w:t>
      </w:r>
      <w:r>
        <w:rPr>
          <w:rFonts w:hint="eastAsia"/>
          <w:sz w:val="30"/>
          <w:szCs w:val="30"/>
        </w:rPr>
        <w:t>共</w:t>
      </w:r>
      <w:r>
        <w:rPr>
          <w:rFonts w:hint="eastAsia"/>
          <w:sz w:val="30"/>
          <w:szCs w:val="30"/>
        </w:rPr>
        <w:t>53.7</w:t>
      </w:r>
      <w:r>
        <w:rPr>
          <w:rFonts w:hint="eastAsia"/>
          <w:sz w:val="30"/>
          <w:szCs w:val="30"/>
        </w:rPr>
        <w:t>万元，在李某</w:t>
      </w:r>
      <w:r>
        <w:rPr>
          <w:rFonts w:hint="eastAsia"/>
          <w:sz w:val="30"/>
          <w:szCs w:val="30"/>
        </w:rPr>
        <w:t>1</w:t>
      </w:r>
      <w:r>
        <w:rPr>
          <w:rFonts w:hint="eastAsia"/>
          <w:sz w:val="30"/>
          <w:szCs w:val="30"/>
        </w:rPr>
        <w:t>帮助下得以承接高明区荷城街道开庄坑废弃工矿复垦项目。具体是：</w:t>
      </w:r>
    </w:p>
    <w:p w14:paraId="26D58541" w14:textId="77777777" w:rsidR="00B06D61" w:rsidRDefault="00B06D61">
      <w:pPr>
        <w:spacing w:line="500" w:lineRule="atLeast"/>
        <w:ind w:firstLine="600"/>
        <w:divId w:val="9352231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月，被告人杜德超、郭伟杰和苏某</w:t>
      </w:r>
      <w:r>
        <w:rPr>
          <w:rFonts w:hint="eastAsia"/>
          <w:sz w:val="30"/>
          <w:szCs w:val="30"/>
        </w:rPr>
        <w:t>1</w:t>
      </w:r>
      <w:r>
        <w:rPr>
          <w:rFonts w:hint="eastAsia"/>
          <w:sz w:val="30"/>
          <w:szCs w:val="30"/>
        </w:rPr>
        <w:t>（另案处理）拟共同成立鸿吉公司，三人合议给予李某</w:t>
      </w:r>
      <w:r>
        <w:rPr>
          <w:rFonts w:hint="eastAsia"/>
          <w:sz w:val="30"/>
          <w:szCs w:val="30"/>
        </w:rPr>
        <w:t>1</w:t>
      </w:r>
      <w:r>
        <w:rPr>
          <w:rFonts w:hint="eastAsia"/>
          <w:sz w:val="30"/>
          <w:szCs w:val="30"/>
        </w:rPr>
        <w:t>钱财以便公司日后能得到李某</w:t>
      </w:r>
      <w:r>
        <w:rPr>
          <w:rFonts w:hint="eastAsia"/>
          <w:sz w:val="30"/>
          <w:szCs w:val="30"/>
        </w:rPr>
        <w:t>1</w:t>
      </w:r>
      <w:r>
        <w:rPr>
          <w:rFonts w:hint="eastAsia"/>
          <w:sz w:val="30"/>
          <w:szCs w:val="30"/>
        </w:rPr>
        <w:t>关照。后由郭伟杰到广州给予李某</w:t>
      </w:r>
      <w:r>
        <w:rPr>
          <w:rFonts w:hint="eastAsia"/>
          <w:sz w:val="30"/>
          <w:szCs w:val="30"/>
        </w:rPr>
        <w:t>1</w:t>
      </w:r>
      <w:r>
        <w:rPr>
          <w:rFonts w:hint="eastAsia"/>
          <w:sz w:val="30"/>
          <w:szCs w:val="30"/>
        </w:rPr>
        <w:t>现金</w:t>
      </w:r>
      <w:r>
        <w:rPr>
          <w:rFonts w:hint="eastAsia"/>
          <w:sz w:val="30"/>
          <w:szCs w:val="30"/>
        </w:rPr>
        <w:t>15</w:t>
      </w:r>
      <w:r>
        <w:rPr>
          <w:rFonts w:hint="eastAsia"/>
          <w:sz w:val="30"/>
          <w:szCs w:val="30"/>
        </w:rPr>
        <w:t>万元。该</w:t>
      </w:r>
      <w:r>
        <w:rPr>
          <w:rFonts w:hint="eastAsia"/>
          <w:sz w:val="30"/>
          <w:szCs w:val="30"/>
        </w:rPr>
        <w:t>15</w:t>
      </w:r>
      <w:r>
        <w:rPr>
          <w:rFonts w:hint="eastAsia"/>
          <w:sz w:val="30"/>
          <w:szCs w:val="30"/>
        </w:rPr>
        <w:t>万元在鸿吉公司成立后由公司出账。</w:t>
      </w:r>
    </w:p>
    <w:p w14:paraId="6865CF6D" w14:textId="77777777" w:rsidR="00B06D61" w:rsidRDefault="00B06D61">
      <w:pPr>
        <w:spacing w:line="500" w:lineRule="atLeast"/>
        <w:ind w:firstLine="600"/>
        <w:divId w:val="911475991"/>
        <w:rPr>
          <w:rFonts w:hint="eastAsia"/>
          <w:sz w:val="30"/>
          <w:szCs w:val="30"/>
        </w:rPr>
      </w:pPr>
      <w:r>
        <w:rPr>
          <w:rFonts w:hint="eastAsia"/>
          <w:sz w:val="30"/>
          <w:szCs w:val="30"/>
        </w:rPr>
        <w:t>2</w:t>
      </w:r>
      <w:r>
        <w:rPr>
          <w:rFonts w:hint="eastAsia"/>
          <w:sz w:val="30"/>
          <w:szCs w:val="30"/>
        </w:rPr>
        <w:t>、同年</w:t>
      </w:r>
      <w:r>
        <w:rPr>
          <w:rFonts w:hint="eastAsia"/>
          <w:sz w:val="30"/>
          <w:szCs w:val="30"/>
        </w:rPr>
        <w:t>9</w:t>
      </w:r>
      <w:r>
        <w:rPr>
          <w:rFonts w:hint="eastAsia"/>
          <w:sz w:val="30"/>
          <w:szCs w:val="30"/>
        </w:rPr>
        <w:t>月，鸿吉公司股东暨被告人郭伟杰、杜德超和苏某</w:t>
      </w:r>
      <w:r>
        <w:rPr>
          <w:rFonts w:hint="eastAsia"/>
          <w:sz w:val="30"/>
          <w:szCs w:val="30"/>
        </w:rPr>
        <w:t>1</w:t>
      </w:r>
      <w:r>
        <w:rPr>
          <w:rFonts w:hint="eastAsia"/>
          <w:sz w:val="30"/>
          <w:szCs w:val="30"/>
        </w:rPr>
        <w:t>、冼斌元（另案处理）合议借公司成立和中秋节之机给予李某</w:t>
      </w:r>
      <w:r>
        <w:rPr>
          <w:rFonts w:hint="eastAsia"/>
          <w:sz w:val="30"/>
          <w:szCs w:val="30"/>
        </w:rPr>
        <w:t>1</w:t>
      </w:r>
      <w:r>
        <w:rPr>
          <w:rFonts w:hint="eastAsia"/>
          <w:sz w:val="30"/>
          <w:szCs w:val="30"/>
        </w:rPr>
        <w:t>钱财以便公司日后能得到李某</w:t>
      </w:r>
      <w:r>
        <w:rPr>
          <w:rFonts w:hint="eastAsia"/>
          <w:sz w:val="30"/>
          <w:szCs w:val="30"/>
        </w:rPr>
        <w:t>1</w:t>
      </w:r>
      <w:r>
        <w:rPr>
          <w:rFonts w:hint="eastAsia"/>
          <w:sz w:val="30"/>
          <w:szCs w:val="30"/>
        </w:rPr>
        <w:t>关照。后由郭伟杰、杜德超携带公司出资的现金</w:t>
      </w:r>
      <w:r>
        <w:rPr>
          <w:rFonts w:hint="eastAsia"/>
          <w:sz w:val="30"/>
          <w:szCs w:val="30"/>
        </w:rPr>
        <w:t>10</w:t>
      </w:r>
      <w:r>
        <w:rPr>
          <w:rFonts w:hint="eastAsia"/>
          <w:sz w:val="30"/>
          <w:szCs w:val="30"/>
        </w:rPr>
        <w:t>万元到广州给予李某</w:t>
      </w:r>
      <w:r>
        <w:rPr>
          <w:rFonts w:hint="eastAsia"/>
          <w:sz w:val="30"/>
          <w:szCs w:val="30"/>
        </w:rPr>
        <w:t>1</w:t>
      </w:r>
      <w:r>
        <w:rPr>
          <w:rFonts w:hint="eastAsia"/>
          <w:sz w:val="30"/>
          <w:szCs w:val="30"/>
        </w:rPr>
        <w:t>。</w:t>
      </w:r>
    </w:p>
    <w:p w14:paraId="24D36702" w14:textId="77777777" w:rsidR="00B06D61" w:rsidRDefault="00B06D61">
      <w:pPr>
        <w:spacing w:line="500" w:lineRule="atLeast"/>
        <w:ind w:firstLine="600"/>
        <w:divId w:val="1575118228"/>
        <w:rPr>
          <w:rFonts w:hint="eastAsia"/>
          <w:sz w:val="30"/>
          <w:szCs w:val="30"/>
        </w:rPr>
      </w:pPr>
      <w:r>
        <w:rPr>
          <w:rFonts w:hint="eastAsia"/>
          <w:sz w:val="30"/>
          <w:szCs w:val="30"/>
        </w:rPr>
        <w:t>3</w:t>
      </w:r>
      <w:r>
        <w:rPr>
          <w:rFonts w:hint="eastAsia"/>
          <w:sz w:val="30"/>
          <w:szCs w:val="30"/>
        </w:rPr>
        <w:t>、同年</w:t>
      </w:r>
      <w:r>
        <w:rPr>
          <w:rFonts w:hint="eastAsia"/>
          <w:sz w:val="30"/>
          <w:szCs w:val="30"/>
        </w:rPr>
        <w:t>10</w:t>
      </w:r>
      <w:r>
        <w:rPr>
          <w:rFonts w:hint="eastAsia"/>
          <w:sz w:val="30"/>
          <w:szCs w:val="30"/>
        </w:rPr>
        <w:t>月，鸿吉公司股东暨被告人郭伟杰、杜德超和苏某</w:t>
      </w:r>
      <w:r>
        <w:rPr>
          <w:rFonts w:hint="eastAsia"/>
          <w:sz w:val="30"/>
          <w:szCs w:val="30"/>
        </w:rPr>
        <w:t>1</w:t>
      </w:r>
      <w:r>
        <w:rPr>
          <w:rFonts w:hint="eastAsia"/>
          <w:sz w:val="30"/>
          <w:szCs w:val="30"/>
        </w:rPr>
        <w:t>、冼斌元为了鸿吉公司相关业务，合议给予李某</w:t>
      </w:r>
      <w:r>
        <w:rPr>
          <w:rFonts w:hint="eastAsia"/>
          <w:sz w:val="30"/>
          <w:szCs w:val="30"/>
        </w:rPr>
        <w:t>1</w:t>
      </w:r>
      <w:r>
        <w:rPr>
          <w:rFonts w:hint="eastAsia"/>
          <w:sz w:val="30"/>
          <w:szCs w:val="30"/>
        </w:rPr>
        <w:t>钱财。后由郭伟杰携带公司出资的现金</w:t>
      </w:r>
      <w:r>
        <w:rPr>
          <w:rFonts w:hint="eastAsia"/>
          <w:sz w:val="30"/>
          <w:szCs w:val="30"/>
        </w:rPr>
        <w:t>10</w:t>
      </w:r>
      <w:r>
        <w:rPr>
          <w:rFonts w:hint="eastAsia"/>
          <w:sz w:val="30"/>
          <w:szCs w:val="30"/>
        </w:rPr>
        <w:t>万元在高明凤凰酒店给予李某</w:t>
      </w:r>
      <w:r>
        <w:rPr>
          <w:rFonts w:hint="eastAsia"/>
          <w:sz w:val="30"/>
          <w:szCs w:val="30"/>
        </w:rPr>
        <w:t>15</w:t>
      </w:r>
      <w:r>
        <w:rPr>
          <w:rFonts w:hint="eastAsia"/>
          <w:sz w:val="30"/>
          <w:szCs w:val="30"/>
        </w:rPr>
        <w:t>万元，次日又通过打麻将故意输钱的方式给予李某</w:t>
      </w:r>
      <w:r>
        <w:rPr>
          <w:rFonts w:hint="eastAsia"/>
          <w:sz w:val="30"/>
          <w:szCs w:val="30"/>
        </w:rPr>
        <w:t>14.7</w:t>
      </w:r>
      <w:r>
        <w:rPr>
          <w:rFonts w:hint="eastAsia"/>
          <w:sz w:val="30"/>
          <w:szCs w:val="30"/>
        </w:rPr>
        <w:t>万元。</w:t>
      </w:r>
    </w:p>
    <w:p w14:paraId="5D238C78" w14:textId="77777777" w:rsidR="00B06D61" w:rsidRDefault="00B06D61">
      <w:pPr>
        <w:spacing w:line="500" w:lineRule="atLeast"/>
        <w:ind w:firstLine="600"/>
        <w:divId w:val="9085953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月初，鸿吉公司股东暨被告人郭伟杰、杜德超和苏某</w:t>
      </w:r>
      <w:r>
        <w:rPr>
          <w:rFonts w:hint="eastAsia"/>
          <w:sz w:val="30"/>
          <w:szCs w:val="30"/>
        </w:rPr>
        <w:t>1</w:t>
      </w:r>
      <w:r>
        <w:rPr>
          <w:rFonts w:hint="eastAsia"/>
          <w:sz w:val="30"/>
          <w:szCs w:val="30"/>
        </w:rPr>
        <w:t>合议以送麻将经费的名义给予李某</w:t>
      </w:r>
      <w:r>
        <w:rPr>
          <w:rFonts w:hint="eastAsia"/>
          <w:sz w:val="30"/>
          <w:szCs w:val="30"/>
        </w:rPr>
        <w:t>1</w:t>
      </w:r>
      <w:r>
        <w:rPr>
          <w:rFonts w:hint="eastAsia"/>
          <w:sz w:val="30"/>
          <w:szCs w:val="30"/>
        </w:rPr>
        <w:t>钱财。后由郭伟杰携带鸿吉公司出资的现金</w:t>
      </w:r>
      <w:r>
        <w:rPr>
          <w:rFonts w:hint="eastAsia"/>
          <w:sz w:val="30"/>
          <w:szCs w:val="30"/>
        </w:rPr>
        <w:t>4</w:t>
      </w:r>
      <w:r>
        <w:rPr>
          <w:rFonts w:hint="eastAsia"/>
          <w:sz w:val="30"/>
          <w:szCs w:val="30"/>
        </w:rPr>
        <w:t>万元到高明凤凰酒店给予李某</w:t>
      </w:r>
      <w:r>
        <w:rPr>
          <w:rFonts w:hint="eastAsia"/>
          <w:sz w:val="30"/>
          <w:szCs w:val="30"/>
        </w:rPr>
        <w:t>1</w:t>
      </w:r>
      <w:r>
        <w:rPr>
          <w:rFonts w:hint="eastAsia"/>
          <w:sz w:val="30"/>
          <w:szCs w:val="30"/>
        </w:rPr>
        <w:t>。</w:t>
      </w:r>
    </w:p>
    <w:p w14:paraId="37D0C225" w14:textId="77777777" w:rsidR="00B06D61" w:rsidRDefault="00B06D61">
      <w:pPr>
        <w:spacing w:line="500" w:lineRule="atLeast"/>
        <w:ind w:firstLine="600"/>
        <w:divId w:val="1269040277"/>
        <w:rPr>
          <w:rFonts w:hint="eastAsia"/>
          <w:sz w:val="30"/>
          <w:szCs w:val="30"/>
        </w:rPr>
      </w:pPr>
      <w:r>
        <w:rPr>
          <w:rFonts w:hint="eastAsia"/>
          <w:sz w:val="30"/>
          <w:szCs w:val="30"/>
        </w:rPr>
        <w:t>5</w:t>
      </w:r>
      <w:r>
        <w:rPr>
          <w:rFonts w:hint="eastAsia"/>
          <w:sz w:val="30"/>
          <w:szCs w:val="30"/>
        </w:rPr>
        <w:t>、同年春节期间，鸿吉公司股东暨被告人郭伟杰、杜德超和苏某</w:t>
      </w:r>
      <w:r>
        <w:rPr>
          <w:rFonts w:hint="eastAsia"/>
          <w:sz w:val="30"/>
          <w:szCs w:val="30"/>
        </w:rPr>
        <w:t>1</w:t>
      </w:r>
      <w:r>
        <w:rPr>
          <w:rFonts w:hint="eastAsia"/>
          <w:sz w:val="30"/>
          <w:szCs w:val="30"/>
        </w:rPr>
        <w:t>、冼斌元合议给予李某</w:t>
      </w:r>
      <w:r>
        <w:rPr>
          <w:rFonts w:hint="eastAsia"/>
          <w:sz w:val="30"/>
          <w:szCs w:val="30"/>
        </w:rPr>
        <w:t>1</w:t>
      </w:r>
      <w:r>
        <w:rPr>
          <w:rFonts w:hint="eastAsia"/>
          <w:sz w:val="30"/>
          <w:szCs w:val="30"/>
        </w:rPr>
        <w:t>钱财。后由郭伟杰携带鸿吉公司出资的现金</w:t>
      </w:r>
      <w:r>
        <w:rPr>
          <w:rFonts w:hint="eastAsia"/>
          <w:sz w:val="30"/>
          <w:szCs w:val="30"/>
        </w:rPr>
        <w:t>15</w:t>
      </w:r>
      <w:r>
        <w:rPr>
          <w:rFonts w:hint="eastAsia"/>
          <w:sz w:val="30"/>
          <w:szCs w:val="30"/>
        </w:rPr>
        <w:t>万元，通过打麻将故意输钱的方式全部给予李某</w:t>
      </w:r>
      <w:r>
        <w:rPr>
          <w:rFonts w:hint="eastAsia"/>
          <w:sz w:val="30"/>
          <w:szCs w:val="30"/>
        </w:rPr>
        <w:t>1</w:t>
      </w:r>
      <w:r>
        <w:rPr>
          <w:rFonts w:hint="eastAsia"/>
          <w:sz w:val="30"/>
          <w:szCs w:val="30"/>
        </w:rPr>
        <w:t>。</w:t>
      </w:r>
    </w:p>
    <w:p w14:paraId="5EB4C428" w14:textId="77777777" w:rsidR="00B06D61" w:rsidRDefault="00B06D61">
      <w:pPr>
        <w:spacing w:line="500" w:lineRule="atLeast"/>
        <w:ind w:firstLine="600"/>
        <w:divId w:val="122120957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年间，被告人杜德超、郭伟杰、潘伟安在李某</w:t>
      </w:r>
      <w:r>
        <w:rPr>
          <w:rFonts w:hint="eastAsia"/>
          <w:sz w:val="30"/>
          <w:szCs w:val="30"/>
        </w:rPr>
        <w:t>1</w:t>
      </w:r>
      <w:r>
        <w:rPr>
          <w:rFonts w:hint="eastAsia"/>
          <w:sz w:val="30"/>
          <w:szCs w:val="30"/>
        </w:rPr>
        <w:t>的帮助下，以整治复绿的名义在高明区更合镇塘花石场非法开采石料获取高额利益，造成国家矿产资源严重破坏。为感谢和拉拢李某</w:t>
      </w:r>
      <w:r>
        <w:rPr>
          <w:rFonts w:hint="eastAsia"/>
          <w:sz w:val="30"/>
          <w:szCs w:val="30"/>
        </w:rPr>
        <w:t>1</w:t>
      </w:r>
      <w:r>
        <w:rPr>
          <w:rFonts w:hint="eastAsia"/>
          <w:sz w:val="30"/>
          <w:szCs w:val="30"/>
        </w:rPr>
        <w:t>，杜德超、郭伟杰、潘伟安先后以送干股、送钱物、打麻将故意输钱等方式给予李某</w:t>
      </w:r>
      <w:r>
        <w:rPr>
          <w:rFonts w:hint="eastAsia"/>
          <w:sz w:val="30"/>
          <w:szCs w:val="30"/>
        </w:rPr>
        <w:t>1</w:t>
      </w:r>
      <w:r>
        <w:rPr>
          <w:rFonts w:hint="eastAsia"/>
          <w:sz w:val="30"/>
          <w:szCs w:val="30"/>
        </w:rPr>
        <w:t>财物合计约</w:t>
      </w:r>
      <w:r>
        <w:rPr>
          <w:rFonts w:hint="eastAsia"/>
          <w:sz w:val="30"/>
          <w:szCs w:val="30"/>
        </w:rPr>
        <w:t>263</w:t>
      </w:r>
      <w:r>
        <w:rPr>
          <w:rFonts w:hint="eastAsia"/>
          <w:sz w:val="30"/>
          <w:szCs w:val="30"/>
        </w:rPr>
        <w:t>万元，其中潘伟安参与了约</w:t>
      </w:r>
      <w:r>
        <w:rPr>
          <w:rFonts w:hint="eastAsia"/>
          <w:sz w:val="30"/>
          <w:szCs w:val="30"/>
        </w:rPr>
        <w:t>94</w:t>
      </w:r>
      <w:r>
        <w:rPr>
          <w:rFonts w:hint="eastAsia"/>
          <w:sz w:val="30"/>
          <w:szCs w:val="30"/>
        </w:rPr>
        <w:t>万元。具体是：</w:t>
      </w:r>
    </w:p>
    <w:p w14:paraId="57D60DA5" w14:textId="77777777" w:rsidR="00B06D61" w:rsidRDefault="00B06D61">
      <w:pPr>
        <w:spacing w:line="500" w:lineRule="atLeast"/>
        <w:ind w:firstLine="600"/>
        <w:divId w:val="180631448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月，因塘花石场被责令停工，被告人杜德超、郭伟杰、潘伟安合议给予李某</w:t>
      </w:r>
      <w:r>
        <w:rPr>
          <w:rFonts w:hint="eastAsia"/>
          <w:sz w:val="30"/>
          <w:szCs w:val="30"/>
        </w:rPr>
        <w:t>1</w:t>
      </w:r>
      <w:r>
        <w:rPr>
          <w:rFonts w:hint="eastAsia"/>
          <w:sz w:val="30"/>
          <w:szCs w:val="30"/>
        </w:rPr>
        <w:t>钱财以求帮助。随后潘伟安分多次交给郭伟杰约</w:t>
      </w:r>
      <w:r>
        <w:rPr>
          <w:rFonts w:hint="eastAsia"/>
          <w:sz w:val="30"/>
          <w:szCs w:val="30"/>
        </w:rPr>
        <w:t>50</w:t>
      </w:r>
      <w:r>
        <w:rPr>
          <w:rFonts w:hint="eastAsia"/>
          <w:sz w:val="30"/>
          <w:szCs w:val="30"/>
        </w:rPr>
        <w:t>万元，由郭伟杰送给了李某</w:t>
      </w:r>
      <w:r>
        <w:rPr>
          <w:rFonts w:hint="eastAsia"/>
          <w:sz w:val="30"/>
          <w:szCs w:val="30"/>
        </w:rPr>
        <w:t>1</w:t>
      </w:r>
      <w:r>
        <w:rPr>
          <w:rFonts w:hint="eastAsia"/>
          <w:sz w:val="30"/>
          <w:szCs w:val="30"/>
        </w:rPr>
        <w:t>。</w:t>
      </w:r>
    </w:p>
    <w:p w14:paraId="49D647FC" w14:textId="77777777" w:rsidR="00B06D61" w:rsidRDefault="00B06D61">
      <w:pPr>
        <w:spacing w:line="500" w:lineRule="atLeast"/>
        <w:ind w:firstLine="600"/>
        <w:divId w:val="1806387893"/>
        <w:rPr>
          <w:rFonts w:hint="eastAsia"/>
          <w:sz w:val="30"/>
          <w:szCs w:val="30"/>
        </w:rPr>
      </w:pPr>
      <w:r>
        <w:rPr>
          <w:rFonts w:hint="eastAsia"/>
          <w:sz w:val="30"/>
          <w:szCs w:val="30"/>
        </w:rPr>
        <w:t>2</w:t>
      </w:r>
      <w:r>
        <w:rPr>
          <w:rFonts w:hint="eastAsia"/>
          <w:sz w:val="30"/>
          <w:szCs w:val="30"/>
        </w:rPr>
        <w:t>、同年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月间，被告人杜德超、郭伟杰、潘伟安在合作经营塘花石场的过程中，合议由郭伟杰负责将李某</w:t>
      </w:r>
      <w:r>
        <w:rPr>
          <w:rFonts w:hint="eastAsia"/>
          <w:sz w:val="30"/>
          <w:szCs w:val="30"/>
        </w:rPr>
        <w:t>1</w:t>
      </w:r>
      <w:r>
        <w:rPr>
          <w:rFonts w:hint="eastAsia"/>
          <w:sz w:val="30"/>
          <w:szCs w:val="30"/>
        </w:rPr>
        <w:t>所占</w:t>
      </w:r>
      <w:r>
        <w:rPr>
          <w:rFonts w:hint="eastAsia"/>
          <w:sz w:val="30"/>
          <w:szCs w:val="30"/>
        </w:rPr>
        <w:t>10%</w:t>
      </w:r>
      <w:r>
        <w:rPr>
          <w:rFonts w:hint="eastAsia"/>
          <w:sz w:val="30"/>
          <w:szCs w:val="30"/>
        </w:rPr>
        <w:t>股份的利润送给李某</w:t>
      </w:r>
      <w:r>
        <w:rPr>
          <w:rFonts w:hint="eastAsia"/>
          <w:sz w:val="30"/>
          <w:szCs w:val="30"/>
        </w:rPr>
        <w:t>1</w:t>
      </w:r>
      <w:r>
        <w:rPr>
          <w:rFonts w:hint="eastAsia"/>
          <w:sz w:val="30"/>
          <w:szCs w:val="30"/>
        </w:rPr>
        <w:t>。后郭伟杰将约</w:t>
      </w:r>
      <w:r>
        <w:rPr>
          <w:rFonts w:hint="eastAsia"/>
          <w:sz w:val="30"/>
          <w:szCs w:val="30"/>
        </w:rPr>
        <w:t>165</w:t>
      </w:r>
      <w:r>
        <w:rPr>
          <w:rFonts w:hint="eastAsia"/>
          <w:sz w:val="30"/>
          <w:szCs w:val="30"/>
        </w:rPr>
        <w:t>万元的经营分红利润和租金利润以各种方式送给了李某</w:t>
      </w:r>
      <w:r>
        <w:rPr>
          <w:rFonts w:hint="eastAsia"/>
          <w:sz w:val="30"/>
          <w:szCs w:val="30"/>
        </w:rPr>
        <w:t>1</w:t>
      </w:r>
      <w:r>
        <w:rPr>
          <w:rFonts w:hint="eastAsia"/>
          <w:sz w:val="30"/>
          <w:szCs w:val="30"/>
        </w:rPr>
        <w:t>。潘伟安参与了其中约</w:t>
      </w:r>
      <w:r>
        <w:rPr>
          <w:rFonts w:hint="eastAsia"/>
          <w:sz w:val="30"/>
          <w:szCs w:val="30"/>
        </w:rPr>
        <w:t>44</w:t>
      </w:r>
      <w:r>
        <w:rPr>
          <w:rFonts w:hint="eastAsia"/>
          <w:sz w:val="30"/>
          <w:szCs w:val="30"/>
        </w:rPr>
        <w:t>万元的利润输送。</w:t>
      </w:r>
    </w:p>
    <w:p w14:paraId="3C946E9B" w14:textId="77777777" w:rsidR="00B06D61" w:rsidRDefault="00B06D61">
      <w:pPr>
        <w:spacing w:line="500" w:lineRule="atLeast"/>
        <w:ind w:firstLine="600"/>
        <w:divId w:val="26589253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年间，被告人郭伟杰、杜德超为感谢李某</w:t>
      </w:r>
      <w:r>
        <w:rPr>
          <w:rFonts w:hint="eastAsia"/>
          <w:sz w:val="30"/>
          <w:szCs w:val="30"/>
        </w:rPr>
        <w:t>1</w:t>
      </w:r>
      <w:r>
        <w:rPr>
          <w:rFonts w:hint="eastAsia"/>
          <w:sz w:val="30"/>
          <w:szCs w:val="30"/>
        </w:rPr>
        <w:t>的关照，以资助李某</w:t>
      </w:r>
      <w:r>
        <w:rPr>
          <w:rFonts w:hint="eastAsia"/>
          <w:sz w:val="30"/>
          <w:szCs w:val="30"/>
        </w:rPr>
        <w:t>1</w:t>
      </w:r>
      <w:r>
        <w:rPr>
          <w:rFonts w:hint="eastAsia"/>
          <w:sz w:val="30"/>
          <w:szCs w:val="30"/>
        </w:rPr>
        <w:t>在海南老家建房的名义分多次送给李某</w:t>
      </w:r>
      <w:r>
        <w:rPr>
          <w:rFonts w:hint="eastAsia"/>
          <w:sz w:val="30"/>
          <w:szCs w:val="30"/>
        </w:rPr>
        <w:t>1</w:t>
      </w:r>
      <w:r>
        <w:rPr>
          <w:rFonts w:hint="eastAsia"/>
          <w:sz w:val="30"/>
          <w:szCs w:val="30"/>
        </w:rPr>
        <w:t>现金共</w:t>
      </w:r>
      <w:r>
        <w:rPr>
          <w:rFonts w:hint="eastAsia"/>
          <w:sz w:val="30"/>
          <w:szCs w:val="30"/>
        </w:rPr>
        <w:t>48</w:t>
      </w:r>
      <w:r>
        <w:rPr>
          <w:rFonts w:hint="eastAsia"/>
          <w:sz w:val="30"/>
          <w:szCs w:val="30"/>
        </w:rPr>
        <w:t>万元。</w:t>
      </w:r>
    </w:p>
    <w:p w14:paraId="256404E8" w14:textId="77777777" w:rsidR="00B06D61" w:rsidRDefault="00B06D61">
      <w:pPr>
        <w:spacing w:line="500" w:lineRule="atLeast"/>
        <w:ind w:firstLine="600"/>
        <w:divId w:val="1245602895"/>
        <w:rPr>
          <w:rFonts w:hint="eastAsia"/>
          <w:sz w:val="30"/>
          <w:szCs w:val="30"/>
        </w:rPr>
      </w:pPr>
      <w:r>
        <w:rPr>
          <w:rFonts w:hint="eastAsia"/>
          <w:sz w:val="30"/>
          <w:szCs w:val="30"/>
        </w:rPr>
        <w:t>案发后，被告人潘伟安主动向高明区监察委上缴违法所得共计</w:t>
      </w:r>
      <w:r>
        <w:rPr>
          <w:rFonts w:hint="eastAsia"/>
          <w:sz w:val="30"/>
          <w:szCs w:val="30"/>
        </w:rPr>
        <w:t>190</w:t>
      </w:r>
      <w:r>
        <w:rPr>
          <w:rFonts w:hint="eastAsia"/>
          <w:sz w:val="30"/>
          <w:szCs w:val="30"/>
        </w:rPr>
        <w:t>万元。</w:t>
      </w:r>
    </w:p>
    <w:p w14:paraId="091CEE88" w14:textId="77777777" w:rsidR="00B06D61" w:rsidRDefault="00B06D61">
      <w:pPr>
        <w:spacing w:line="500" w:lineRule="atLeast"/>
        <w:ind w:firstLine="600"/>
        <w:divId w:val="1066103547"/>
        <w:rPr>
          <w:rFonts w:hint="eastAsia"/>
          <w:sz w:val="30"/>
          <w:szCs w:val="30"/>
        </w:rPr>
      </w:pPr>
      <w:r>
        <w:rPr>
          <w:rFonts w:hint="eastAsia"/>
          <w:sz w:val="30"/>
          <w:szCs w:val="30"/>
        </w:rPr>
        <w:t>就上述两宗指控，公诉机关向法庭出示了证人冼斌元、苏某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、黎某</w:t>
      </w:r>
      <w:r>
        <w:rPr>
          <w:rFonts w:hint="eastAsia"/>
          <w:sz w:val="30"/>
          <w:szCs w:val="30"/>
        </w:rPr>
        <w:t>1</w:t>
      </w:r>
      <w:r>
        <w:rPr>
          <w:rFonts w:hint="eastAsia"/>
          <w:sz w:val="30"/>
          <w:szCs w:val="30"/>
        </w:rPr>
        <w:t>、杜某</w:t>
      </w:r>
      <w:r>
        <w:rPr>
          <w:rFonts w:hint="eastAsia"/>
          <w:sz w:val="30"/>
          <w:szCs w:val="30"/>
        </w:rPr>
        <w:t>1</w:t>
      </w:r>
      <w:r>
        <w:rPr>
          <w:rFonts w:hint="eastAsia"/>
          <w:sz w:val="30"/>
          <w:szCs w:val="30"/>
        </w:rPr>
        <w:t>的证言，证人李某</w:t>
      </w:r>
      <w:r>
        <w:rPr>
          <w:rFonts w:hint="eastAsia"/>
          <w:sz w:val="30"/>
          <w:szCs w:val="30"/>
        </w:rPr>
        <w:t>1</w:t>
      </w:r>
      <w:r>
        <w:rPr>
          <w:rFonts w:hint="eastAsia"/>
          <w:sz w:val="30"/>
          <w:szCs w:val="30"/>
        </w:rPr>
        <w:t>的证言、自述材料及辨认材料，公安机关和纪检机关出具的到案经过和认罪态度说明，关于潘伟安有重大立功表现的情况说明，关于潘伟安退缴违法所得的情况说明及收据等材料，证人李某</w:t>
      </w:r>
      <w:r>
        <w:rPr>
          <w:rFonts w:hint="eastAsia"/>
          <w:sz w:val="30"/>
          <w:szCs w:val="30"/>
        </w:rPr>
        <w:t>1</w:t>
      </w:r>
      <w:r>
        <w:rPr>
          <w:rFonts w:hint="eastAsia"/>
          <w:sz w:val="30"/>
          <w:szCs w:val="30"/>
        </w:rPr>
        <w:t>的人口信息查询资料、干部履历表、职务任免文件等，塘花石场相关企业机读档案登记材料，《佛山市高明区鸿吉土石方工程有限公司股东会决议》、《股权转让协议》、企业机读档案登记及变更资料等文件复印件，杜德超向苏某</w:t>
      </w:r>
      <w:r>
        <w:rPr>
          <w:rFonts w:hint="eastAsia"/>
          <w:sz w:val="30"/>
          <w:szCs w:val="30"/>
        </w:rPr>
        <w:t>1</w:t>
      </w:r>
      <w:r>
        <w:rPr>
          <w:rFonts w:hint="eastAsia"/>
          <w:sz w:val="30"/>
          <w:szCs w:val="30"/>
        </w:rPr>
        <w:t>出具的借条及确认书，开庄坑临时取土点及复垦复绿资料，郭伟杰与潘伟安某花石场主要资金往来、对账数单、承诺书、复绿保证金归还协议、塘花石场合作协议、采石场复绿工程承包协议、股权转让协议、石场承包合同、砂、碎石买卖合同等文件，整改通知、塘花石场验收合格证明、保证金收据、申请书、退保证金审批表、塘花石场整改复绿协议书，塘花石场整治复绿及延期审批资料，银行账户流水单，三被告人的户籍证明，被告人郭伟杰的供述及辨认材料，被告人潘伟安的供述，被告人杜德超的供述及自述材料等证据予以证实。</w:t>
      </w:r>
    </w:p>
    <w:p w14:paraId="35F79E5D" w14:textId="77777777" w:rsidR="00B06D61" w:rsidRDefault="00B06D61">
      <w:pPr>
        <w:spacing w:line="500" w:lineRule="atLeast"/>
        <w:ind w:firstLine="600"/>
        <w:divId w:val="741827186"/>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年期间，被告人潘伟安、郭伟杰、杜德超、与黎某</w:t>
      </w:r>
      <w:r>
        <w:rPr>
          <w:rFonts w:hint="eastAsia"/>
          <w:sz w:val="30"/>
          <w:szCs w:val="30"/>
        </w:rPr>
        <w:t>1</w:t>
      </w:r>
      <w:r>
        <w:rPr>
          <w:rFonts w:hint="eastAsia"/>
          <w:sz w:val="30"/>
          <w:szCs w:val="30"/>
        </w:rPr>
        <w:t>、杜某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安（后三人均另案处理）为追求利益，以整治复绿的名义对佛山市高明区更合镇塘花石场肆意开采，造成了矿产资源破坏。具体情况如下：</w:t>
      </w:r>
    </w:p>
    <w:p w14:paraId="77833025" w14:textId="77777777" w:rsidR="00B06D61" w:rsidRDefault="00B06D61">
      <w:pPr>
        <w:spacing w:line="500" w:lineRule="atLeast"/>
        <w:ind w:firstLine="600"/>
        <w:divId w:val="146912353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日，被告人潘伟安在未办理工商营业执照的情况下以</w:t>
      </w:r>
      <w:r>
        <w:rPr>
          <w:rFonts w:hint="eastAsia"/>
          <w:sz w:val="30"/>
          <w:szCs w:val="30"/>
        </w:rPr>
        <w:t>380</w:t>
      </w:r>
      <w:r>
        <w:rPr>
          <w:rFonts w:hint="eastAsia"/>
          <w:sz w:val="30"/>
          <w:szCs w:val="30"/>
        </w:rPr>
        <w:t>万元的价格向谭鉴宣承包塘花石场的经营权，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日，被告人杜德超和郭伟杰入股塘花石场参与经营，潘伟安占股</w:t>
      </w:r>
      <w:r>
        <w:rPr>
          <w:rFonts w:hint="eastAsia"/>
          <w:sz w:val="30"/>
          <w:szCs w:val="30"/>
        </w:rPr>
        <w:t>60%</w:t>
      </w:r>
      <w:r>
        <w:rPr>
          <w:rFonts w:hint="eastAsia"/>
          <w:sz w:val="30"/>
          <w:szCs w:val="30"/>
        </w:rPr>
        <w:t>，杜德超、郭伟杰各占股</w:t>
      </w:r>
      <w:r>
        <w:rPr>
          <w:rFonts w:hint="eastAsia"/>
          <w:sz w:val="30"/>
          <w:szCs w:val="30"/>
        </w:rPr>
        <w:t>20%</w:t>
      </w:r>
      <w:r>
        <w:rPr>
          <w:rFonts w:hint="eastAsia"/>
          <w:sz w:val="30"/>
          <w:szCs w:val="30"/>
        </w:rPr>
        <w:t>。同月，高明区政府常务会议决定，同意塘花石场复绿整治，要求</w:t>
      </w:r>
      <w:r>
        <w:rPr>
          <w:rFonts w:hint="eastAsia"/>
          <w:sz w:val="30"/>
          <w:szCs w:val="30"/>
        </w:rPr>
        <w:t>2013</w:t>
      </w:r>
      <w:r>
        <w:rPr>
          <w:rFonts w:hint="eastAsia"/>
          <w:sz w:val="30"/>
          <w:szCs w:val="30"/>
        </w:rPr>
        <w:t>年底前完成，并严格按照复绿整治方案进行，期间产生的石料只能供应广明高速西延线，不得以任何方式对外销售。后潘伟安、杜德超和郭伟杰开始聘请人员对塘花石场的山体进行爆破开采，期间所得石料除少部分供应广明高速外，余下由杜德超等人对外销售，销售所得扣除成本后利润由潘伟安、杜德超、郭伟杰三人按股份比例分成。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日，高明区国土部门发现塘花石场有非法采矿的行为，对其发出整改通知书要求其停止开采。同年</w:t>
      </w:r>
      <w:r>
        <w:rPr>
          <w:rFonts w:hint="eastAsia"/>
          <w:sz w:val="30"/>
          <w:szCs w:val="30"/>
        </w:rPr>
        <w:t>9</w:t>
      </w:r>
      <w:r>
        <w:rPr>
          <w:rFonts w:hint="eastAsia"/>
          <w:sz w:val="30"/>
          <w:szCs w:val="30"/>
        </w:rPr>
        <w:t>月，潘伟安与高明区国土部门签订整治复绿协议，协议再次明确常务会议决定内容。同年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日，潘伟安、杜德超和郭伟杰达成协议，同意将石场转租给黎某</w:t>
      </w:r>
      <w:r>
        <w:rPr>
          <w:rFonts w:hint="eastAsia"/>
          <w:sz w:val="30"/>
          <w:szCs w:val="30"/>
        </w:rPr>
        <w:t>1</w:t>
      </w:r>
      <w:r>
        <w:rPr>
          <w:rFonts w:hint="eastAsia"/>
          <w:sz w:val="30"/>
          <w:szCs w:val="30"/>
        </w:rPr>
        <w:t>（另案起诉）经营，约定由黎某</w:t>
      </w:r>
      <w:r>
        <w:rPr>
          <w:rFonts w:hint="eastAsia"/>
          <w:sz w:val="30"/>
          <w:szCs w:val="30"/>
        </w:rPr>
        <w:t>1</w:t>
      </w:r>
      <w:r>
        <w:rPr>
          <w:rFonts w:hint="eastAsia"/>
          <w:sz w:val="30"/>
          <w:szCs w:val="30"/>
        </w:rPr>
        <w:t>每月支付</w:t>
      </w:r>
      <w:r>
        <w:rPr>
          <w:rFonts w:hint="eastAsia"/>
          <w:sz w:val="30"/>
          <w:szCs w:val="30"/>
        </w:rPr>
        <w:t>40</w:t>
      </w:r>
      <w:r>
        <w:rPr>
          <w:rFonts w:hint="eastAsia"/>
          <w:sz w:val="30"/>
          <w:szCs w:val="30"/>
        </w:rPr>
        <w:t>万元租金给潘伟安等人。后续承包者黎某</w:t>
      </w:r>
      <w:r>
        <w:rPr>
          <w:rFonts w:hint="eastAsia"/>
          <w:sz w:val="30"/>
          <w:szCs w:val="30"/>
        </w:rPr>
        <w:t>1</w:t>
      </w:r>
      <w:r>
        <w:rPr>
          <w:rFonts w:hint="eastAsia"/>
          <w:sz w:val="30"/>
          <w:szCs w:val="30"/>
        </w:rPr>
        <w:t>与杜德超、郭伟杰合股经营，三人重新购进生产设备，完全置复绿方案于不顾，要求被聘请的爆破管理工作人员对塘花石场的山体进行爆</w:t>
      </w:r>
      <w:r>
        <w:rPr>
          <w:rFonts w:hint="eastAsia"/>
          <w:sz w:val="30"/>
          <w:szCs w:val="30"/>
        </w:rPr>
        <w:t>破开采，开采方式是在矿区顶部用推土机先将表层推出宽约</w:t>
      </w:r>
      <w:r>
        <w:rPr>
          <w:rFonts w:hint="eastAsia"/>
          <w:sz w:val="30"/>
          <w:szCs w:val="30"/>
        </w:rPr>
        <w:t>20</w:t>
      </w:r>
      <w:r>
        <w:rPr>
          <w:rFonts w:hint="eastAsia"/>
          <w:sz w:val="30"/>
          <w:szCs w:val="30"/>
        </w:rPr>
        <w:t>米裸露出矿体，并从上至下开始爆破开采，将矿区整体向内扩大了约</w:t>
      </w:r>
      <w:r>
        <w:rPr>
          <w:rFonts w:hint="eastAsia"/>
          <w:sz w:val="30"/>
          <w:szCs w:val="30"/>
        </w:rPr>
        <w:t>20</w:t>
      </w:r>
      <w:r>
        <w:rPr>
          <w:rFonts w:hint="eastAsia"/>
          <w:sz w:val="30"/>
          <w:szCs w:val="30"/>
        </w:rPr>
        <w:t>米，开采行为直至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月高明区国土部门要求塘花石场撤离生产设备勒令停止开采为止。期间产生的石料，全部由杜德超、黎某</w:t>
      </w:r>
      <w:r>
        <w:rPr>
          <w:rFonts w:hint="eastAsia"/>
          <w:sz w:val="30"/>
          <w:szCs w:val="30"/>
        </w:rPr>
        <w:t>1</w:t>
      </w:r>
      <w:r>
        <w:rPr>
          <w:rFonts w:hint="eastAsia"/>
          <w:sz w:val="30"/>
          <w:szCs w:val="30"/>
        </w:rPr>
        <w:t>等人对外销售，利润三人按股份比例分成。塘花石场于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年共向广明高速提供石料达</w:t>
      </w:r>
      <w:r>
        <w:rPr>
          <w:rFonts w:hint="eastAsia"/>
          <w:sz w:val="30"/>
          <w:szCs w:val="30"/>
        </w:rPr>
        <w:t>554382.03</w:t>
      </w:r>
      <w:r>
        <w:rPr>
          <w:rFonts w:hint="eastAsia"/>
          <w:sz w:val="30"/>
          <w:szCs w:val="30"/>
        </w:rPr>
        <w:t>吨，折算</w:t>
      </w:r>
      <w:r>
        <w:rPr>
          <w:rFonts w:hint="eastAsia"/>
          <w:sz w:val="30"/>
          <w:szCs w:val="30"/>
        </w:rPr>
        <w:t>2104.97</w:t>
      </w:r>
      <w:r>
        <w:rPr>
          <w:rFonts w:hint="eastAsia"/>
          <w:sz w:val="30"/>
          <w:szCs w:val="30"/>
        </w:rPr>
        <w:t>万元。</w:t>
      </w:r>
    </w:p>
    <w:p w14:paraId="7EDAFDE3" w14:textId="77777777" w:rsidR="00B06D61" w:rsidRDefault="00B06D61">
      <w:pPr>
        <w:spacing w:line="500" w:lineRule="atLeast"/>
        <w:ind w:firstLine="600"/>
        <w:divId w:val="146079924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日，被告人潘伟安将其在塘花石场的股权全部转让给被告人杜德超和郭伟杰，同时杜某</w:t>
      </w:r>
      <w:r>
        <w:rPr>
          <w:rFonts w:hint="eastAsia"/>
          <w:sz w:val="30"/>
          <w:szCs w:val="30"/>
        </w:rPr>
        <w:t>1</w:t>
      </w:r>
      <w:r>
        <w:rPr>
          <w:rFonts w:hint="eastAsia"/>
          <w:sz w:val="30"/>
          <w:szCs w:val="30"/>
        </w:rPr>
        <w:t>和严某</w:t>
      </w:r>
      <w:r>
        <w:rPr>
          <w:rFonts w:hint="eastAsia"/>
          <w:sz w:val="30"/>
          <w:szCs w:val="30"/>
        </w:rPr>
        <w:t>5</w:t>
      </w:r>
      <w:r>
        <w:rPr>
          <w:rFonts w:hint="eastAsia"/>
          <w:sz w:val="30"/>
          <w:szCs w:val="30"/>
        </w:rPr>
        <w:t>安（均另案起诉）每人出资</w:t>
      </w:r>
      <w:r>
        <w:rPr>
          <w:rFonts w:hint="eastAsia"/>
          <w:sz w:val="30"/>
          <w:szCs w:val="30"/>
        </w:rPr>
        <w:t>200</w:t>
      </w:r>
      <w:r>
        <w:rPr>
          <w:rFonts w:hint="eastAsia"/>
          <w:sz w:val="30"/>
          <w:szCs w:val="30"/>
        </w:rPr>
        <w:t>万元各购得塘花石场</w:t>
      </w:r>
      <w:r>
        <w:rPr>
          <w:rFonts w:hint="eastAsia"/>
          <w:sz w:val="30"/>
          <w:szCs w:val="30"/>
        </w:rPr>
        <w:t>25%</w:t>
      </w:r>
      <w:r>
        <w:rPr>
          <w:rFonts w:hint="eastAsia"/>
          <w:sz w:val="30"/>
          <w:szCs w:val="30"/>
        </w:rPr>
        <w:t>的股权，与杜德超、郭伟杰合股经营。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月开始，杜德超、郭伟杰、杜某</w:t>
      </w:r>
      <w:r>
        <w:rPr>
          <w:rFonts w:hint="eastAsia"/>
          <w:sz w:val="30"/>
          <w:szCs w:val="30"/>
        </w:rPr>
        <w:t>1</w:t>
      </w:r>
      <w:r>
        <w:rPr>
          <w:rFonts w:hint="eastAsia"/>
          <w:sz w:val="30"/>
          <w:szCs w:val="30"/>
        </w:rPr>
        <w:t>和严某</w:t>
      </w:r>
      <w:r>
        <w:rPr>
          <w:rFonts w:hint="eastAsia"/>
          <w:sz w:val="30"/>
          <w:szCs w:val="30"/>
        </w:rPr>
        <w:t>5</w:t>
      </w:r>
      <w:r>
        <w:rPr>
          <w:rFonts w:hint="eastAsia"/>
          <w:sz w:val="30"/>
          <w:szCs w:val="30"/>
        </w:rPr>
        <w:t>安无视复绿整治方案继续对塘花石场进行开采，聘请爆破人员对塘花石场塘底两侧及塘底进行爆破开采。开采的石料全部由杜德超等人对外销售，所得利润四人均分。同年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日，佛山市高明区更合镇塘花沙石场工商登记为杜某</w:t>
      </w:r>
      <w:r>
        <w:rPr>
          <w:rFonts w:hint="eastAsia"/>
          <w:sz w:val="30"/>
          <w:szCs w:val="30"/>
        </w:rPr>
        <w:t>1</w:t>
      </w:r>
      <w:r>
        <w:rPr>
          <w:rFonts w:hint="eastAsia"/>
          <w:sz w:val="30"/>
          <w:szCs w:val="30"/>
        </w:rPr>
        <w:t>。</w:t>
      </w:r>
    </w:p>
    <w:p w14:paraId="324AF6CF" w14:textId="77777777" w:rsidR="00B06D61" w:rsidRDefault="00B06D61">
      <w:pPr>
        <w:spacing w:line="500" w:lineRule="atLeast"/>
        <w:ind w:firstLine="600"/>
        <w:divId w:val="1314984833"/>
        <w:rPr>
          <w:rFonts w:hint="eastAsia"/>
          <w:sz w:val="30"/>
          <w:szCs w:val="30"/>
        </w:rPr>
      </w:pPr>
      <w:r>
        <w:rPr>
          <w:rFonts w:hint="eastAsia"/>
          <w:sz w:val="30"/>
          <w:szCs w:val="30"/>
        </w:rPr>
        <w:t>经广东省自然资源厅鉴定，塘花石场的</w:t>
      </w:r>
      <w:r>
        <w:rPr>
          <w:rFonts w:hint="eastAsia"/>
          <w:sz w:val="30"/>
          <w:szCs w:val="30"/>
        </w:rPr>
        <w:t>1</w:t>
      </w:r>
      <w:r>
        <w:rPr>
          <w:rFonts w:hint="eastAsia"/>
          <w:sz w:val="30"/>
          <w:szCs w:val="30"/>
        </w:rPr>
        <w:t>号采坑非法开采建筑用花岗岩矿石量为</w:t>
      </w:r>
      <w:r>
        <w:rPr>
          <w:rFonts w:hint="eastAsia"/>
          <w:sz w:val="30"/>
          <w:szCs w:val="30"/>
        </w:rPr>
        <w:t>788306</w:t>
      </w:r>
      <w:r>
        <w:rPr>
          <w:rFonts w:hint="eastAsia"/>
          <w:sz w:val="30"/>
          <w:szCs w:val="30"/>
        </w:rPr>
        <w:t>吨，造成矿产资源破坏价值</w:t>
      </w:r>
      <w:r>
        <w:rPr>
          <w:rFonts w:hint="eastAsia"/>
          <w:sz w:val="30"/>
          <w:szCs w:val="30"/>
        </w:rPr>
        <w:t>2524</w:t>
      </w:r>
      <w:r>
        <w:rPr>
          <w:rFonts w:hint="eastAsia"/>
          <w:sz w:val="30"/>
          <w:szCs w:val="30"/>
        </w:rPr>
        <w:t>万元；</w:t>
      </w:r>
      <w:r>
        <w:rPr>
          <w:rFonts w:hint="eastAsia"/>
          <w:sz w:val="30"/>
          <w:szCs w:val="30"/>
        </w:rPr>
        <w:t>2</w:t>
      </w:r>
      <w:r>
        <w:rPr>
          <w:rFonts w:hint="eastAsia"/>
          <w:sz w:val="30"/>
          <w:szCs w:val="30"/>
        </w:rPr>
        <w:t>号采坑非法开采建筑用花岗岩矿石量为</w:t>
      </w:r>
      <w:r>
        <w:rPr>
          <w:rFonts w:hint="eastAsia"/>
          <w:sz w:val="30"/>
          <w:szCs w:val="30"/>
        </w:rPr>
        <w:t>654949</w:t>
      </w:r>
      <w:r>
        <w:rPr>
          <w:rFonts w:hint="eastAsia"/>
          <w:sz w:val="30"/>
          <w:szCs w:val="30"/>
        </w:rPr>
        <w:t>吨，造成矿产资源破坏价值</w:t>
      </w:r>
      <w:r>
        <w:rPr>
          <w:rFonts w:hint="eastAsia"/>
          <w:sz w:val="30"/>
          <w:szCs w:val="30"/>
        </w:rPr>
        <w:t>2956</w:t>
      </w:r>
      <w:r>
        <w:rPr>
          <w:rFonts w:hint="eastAsia"/>
          <w:sz w:val="30"/>
          <w:szCs w:val="30"/>
        </w:rPr>
        <w:t>万元，合计共非法开采建筑用花岗岩矿石量为</w:t>
      </w:r>
      <w:r>
        <w:rPr>
          <w:rFonts w:hint="eastAsia"/>
          <w:sz w:val="30"/>
          <w:szCs w:val="30"/>
        </w:rPr>
        <w:t>1443255</w:t>
      </w:r>
      <w:r>
        <w:rPr>
          <w:rFonts w:hint="eastAsia"/>
          <w:sz w:val="30"/>
          <w:szCs w:val="30"/>
        </w:rPr>
        <w:t>吨，造成的矿产资源破坏价值</w:t>
      </w:r>
      <w:r>
        <w:rPr>
          <w:rFonts w:hint="eastAsia"/>
          <w:sz w:val="30"/>
          <w:szCs w:val="30"/>
        </w:rPr>
        <w:t>5480</w:t>
      </w:r>
      <w:r>
        <w:rPr>
          <w:rFonts w:hint="eastAsia"/>
          <w:sz w:val="30"/>
          <w:szCs w:val="30"/>
        </w:rPr>
        <w:t>万元。</w:t>
      </w:r>
    </w:p>
    <w:p w14:paraId="00EB3B18" w14:textId="77777777" w:rsidR="00B06D61" w:rsidRDefault="00B06D61">
      <w:pPr>
        <w:spacing w:line="500" w:lineRule="atLeast"/>
        <w:ind w:firstLine="600"/>
        <w:divId w:val="1039017379"/>
        <w:rPr>
          <w:rFonts w:hint="eastAsia"/>
          <w:sz w:val="30"/>
          <w:szCs w:val="30"/>
        </w:rPr>
      </w:pPr>
      <w:r>
        <w:rPr>
          <w:rFonts w:hint="eastAsia"/>
          <w:sz w:val="30"/>
          <w:szCs w:val="30"/>
        </w:rPr>
        <w:t>综上，被告人潘伟安从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日，共非法开采建筑用花岗岩矿石量为</w:t>
      </w:r>
      <w:r>
        <w:rPr>
          <w:rFonts w:hint="eastAsia"/>
          <w:sz w:val="30"/>
          <w:szCs w:val="30"/>
        </w:rPr>
        <w:t>539605.26</w:t>
      </w:r>
      <w:r>
        <w:rPr>
          <w:rFonts w:hint="eastAsia"/>
          <w:sz w:val="30"/>
          <w:szCs w:val="30"/>
        </w:rPr>
        <w:t>吨，造成的矿产资源破坏价值</w:t>
      </w:r>
      <w:r>
        <w:rPr>
          <w:rFonts w:hint="eastAsia"/>
          <w:sz w:val="30"/>
          <w:szCs w:val="30"/>
        </w:rPr>
        <w:t>2048.87</w:t>
      </w:r>
      <w:r>
        <w:rPr>
          <w:rFonts w:hint="eastAsia"/>
          <w:sz w:val="30"/>
          <w:szCs w:val="30"/>
        </w:rPr>
        <w:t>万元；被告人郭伟杰、杜德超从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日，共非法开采建筑用花岗岩矿石量为</w:t>
      </w:r>
      <w:r>
        <w:rPr>
          <w:rFonts w:hint="eastAsia"/>
          <w:sz w:val="30"/>
          <w:szCs w:val="30"/>
        </w:rPr>
        <w:t>888872.97</w:t>
      </w:r>
      <w:r>
        <w:rPr>
          <w:rFonts w:hint="eastAsia"/>
          <w:sz w:val="30"/>
          <w:szCs w:val="30"/>
        </w:rPr>
        <w:t>吨，造成的矿产资源破坏价值</w:t>
      </w:r>
      <w:r>
        <w:rPr>
          <w:rFonts w:hint="eastAsia"/>
          <w:sz w:val="30"/>
          <w:szCs w:val="30"/>
        </w:rPr>
        <w:t>3375.03</w:t>
      </w:r>
      <w:r>
        <w:rPr>
          <w:rFonts w:hint="eastAsia"/>
          <w:sz w:val="30"/>
          <w:szCs w:val="30"/>
        </w:rPr>
        <w:t>万元。</w:t>
      </w:r>
    </w:p>
    <w:p w14:paraId="5B46BDAA" w14:textId="77777777" w:rsidR="00B06D61" w:rsidRDefault="00B06D61">
      <w:pPr>
        <w:spacing w:line="500" w:lineRule="atLeast"/>
        <w:ind w:firstLine="600"/>
        <w:divId w:val="31004907"/>
        <w:rPr>
          <w:rFonts w:hint="eastAsia"/>
          <w:sz w:val="30"/>
          <w:szCs w:val="30"/>
        </w:rPr>
      </w:pPr>
      <w:r>
        <w:rPr>
          <w:rFonts w:hint="eastAsia"/>
          <w:sz w:val="30"/>
          <w:szCs w:val="30"/>
        </w:rPr>
        <w:t>就上述事实，公诉机关向法庭出示了下列证据：</w:t>
      </w:r>
    </w:p>
    <w:p w14:paraId="43E71A92" w14:textId="77777777" w:rsidR="00B06D61" w:rsidRDefault="00B06D61">
      <w:pPr>
        <w:spacing w:line="500" w:lineRule="atLeast"/>
        <w:ind w:firstLine="600"/>
        <w:divId w:val="2138789974"/>
        <w:rPr>
          <w:rFonts w:hint="eastAsia"/>
          <w:sz w:val="30"/>
          <w:szCs w:val="30"/>
        </w:rPr>
      </w:pPr>
      <w:r>
        <w:rPr>
          <w:rFonts w:hint="eastAsia"/>
          <w:sz w:val="30"/>
          <w:szCs w:val="30"/>
        </w:rPr>
        <w:t>1</w:t>
      </w:r>
      <w:r>
        <w:rPr>
          <w:rFonts w:hint="eastAsia"/>
          <w:sz w:val="30"/>
          <w:szCs w:val="30"/>
        </w:rPr>
        <w:t>、证人杜某</w:t>
      </w:r>
      <w:r>
        <w:rPr>
          <w:rFonts w:hint="eastAsia"/>
          <w:sz w:val="30"/>
          <w:szCs w:val="30"/>
        </w:rPr>
        <w:t>2</w:t>
      </w:r>
      <w:r>
        <w:rPr>
          <w:rFonts w:hint="eastAsia"/>
          <w:sz w:val="30"/>
          <w:szCs w:val="30"/>
        </w:rPr>
        <w:t>、麦某</w:t>
      </w:r>
      <w:r>
        <w:rPr>
          <w:rFonts w:hint="eastAsia"/>
          <w:sz w:val="30"/>
          <w:szCs w:val="30"/>
        </w:rPr>
        <w:t>1</w:t>
      </w:r>
      <w:r>
        <w:rPr>
          <w:rFonts w:hint="eastAsia"/>
          <w:sz w:val="30"/>
          <w:szCs w:val="30"/>
        </w:rPr>
        <w:t>、严某</w:t>
      </w:r>
      <w:r>
        <w:rPr>
          <w:rFonts w:hint="eastAsia"/>
          <w:sz w:val="30"/>
          <w:szCs w:val="30"/>
        </w:rPr>
        <w:t>1</w:t>
      </w:r>
      <w:r>
        <w:rPr>
          <w:rFonts w:hint="eastAsia"/>
          <w:sz w:val="30"/>
          <w:szCs w:val="30"/>
        </w:rPr>
        <w:t>、杜某</w:t>
      </w:r>
      <w:r>
        <w:rPr>
          <w:rFonts w:hint="eastAsia"/>
          <w:sz w:val="30"/>
          <w:szCs w:val="30"/>
        </w:rPr>
        <w:t>3</w:t>
      </w:r>
      <w:r>
        <w:rPr>
          <w:rFonts w:hint="eastAsia"/>
          <w:sz w:val="30"/>
          <w:szCs w:val="30"/>
        </w:rPr>
        <w:t>、罗某</w:t>
      </w:r>
      <w:r>
        <w:rPr>
          <w:rFonts w:hint="eastAsia"/>
          <w:sz w:val="30"/>
          <w:szCs w:val="30"/>
        </w:rPr>
        <w:t>1</w:t>
      </w:r>
      <w:r>
        <w:rPr>
          <w:rFonts w:hint="eastAsia"/>
          <w:sz w:val="30"/>
          <w:szCs w:val="30"/>
        </w:rPr>
        <w:t>、严某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、关某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的证言及严某</w:t>
      </w:r>
      <w:r>
        <w:rPr>
          <w:rFonts w:hint="eastAsia"/>
          <w:sz w:val="30"/>
          <w:szCs w:val="30"/>
        </w:rPr>
        <w:t>1</w:t>
      </w:r>
      <w:r>
        <w:rPr>
          <w:rFonts w:hint="eastAsia"/>
          <w:sz w:val="30"/>
          <w:szCs w:val="30"/>
        </w:rPr>
        <w:t>、严某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的辨认笔录，各证人均反映了其供职的单位直接或通过中间私人运输老板向塘花石场杜德超等人购买石料的情况。</w:t>
      </w:r>
    </w:p>
    <w:p w14:paraId="13F322FE" w14:textId="77777777" w:rsidR="00B06D61" w:rsidRDefault="00B06D61">
      <w:pPr>
        <w:spacing w:line="500" w:lineRule="atLeast"/>
        <w:ind w:firstLine="600"/>
        <w:divId w:val="81026709"/>
        <w:rPr>
          <w:rFonts w:hint="eastAsia"/>
          <w:sz w:val="30"/>
          <w:szCs w:val="30"/>
        </w:rPr>
      </w:pPr>
      <w:r>
        <w:rPr>
          <w:rFonts w:hint="eastAsia"/>
          <w:sz w:val="30"/>
          <w:szCs w:val="30"/>
        </w:rPr>
        <w:t>证人严某</w:t>
      </w:r>
      <w:r>
        <w:rPr>
          <w:rFonts w:hint="eastAsia"/>
          <w:sz w:val="30"/>
          <w:szCs w:val="30"/>
        </w:rPr>
        <w:t>1</w:t>
      </w:r>
      <w:r>
        <w:rPr>
          <w:rFonts w:hint="eastAsia"/>
          <w:sz w:val="30"/>
          <w:szCs w:val="30"/>
        </w:rPr>
        <w:t>辨认出被告人杜德超及吴某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w:t>
      </w:r>
    </w:p>
    <w:p w14:paraId="7192167A" w14:textId="77777777" w:rsidR="00B06D61" w:rsidRDefault="00B06D61">
      <w:pPr>
        <w:spacing w:line="500" w:lineRule="atLeast"/>
        <w:ind w:firstLine="600"/>
        <w:divId w:val="812985285"/>
        <w:rPr>
          <w:rFonts w:hint="eastAsia"/>
          <w:sz w:val="30"/>
          <w:szCs w:val="30"/>
        </w:rPr>
      </w:pPr>
      <w:r>
        <w:rPr>
          <w:rFonts w:hint="eastAsia"/>
          <w:sz w:val="30"/>
          <w:szCs w:val="30"/>
        </w:rPr>
        <w:t>证人严某</w:t>
      </w:r>
      <w:r>
        <w:rPr>
          <w:rFonts w:hint="eastAsia"/>
          <w:sz w:val="30"/>
          <w:szCs w:val="30"/>
        </w:rPr>
        <w:t>2</w:t>
      </w:r>
      <w:r>
        <w:rPr>
          <w:rFonts w:hint="eastAsia"/>
          <w:sz w:val="30"/>
          <w:szCs w:val="30"/>
        </w:rPr>
        <w:t>辨认出黎某</w:t>
      </w:r>
      <w:r>
        <w:rPr>
          <w:rFonts w:hint="eastAsia"/>
          <w:sz w:val="30"/>
          <w:szCs w:val="30"/>
        </w:rPr>
        <w:t>1</w:t>
      </w:r>
      <w:r>
        <w:rPr>
          <w:rFonts w:hint="eastAsia"/>
          <w:sz w:val="30"/>
          <w:szCs w:val="30"/>
        </w:rPr>
        <w:t>。</w:t>
      </w:r>
    </w:p>
    <w:p w14:paraId="0C754CF8" w14:textId="77777777" w:rsidR="00B06D61" w:rsidRDefault="00B06D61">
      <w:pPr>
        <w:spacing w:line="500" w:lineRule="atLeast"/>
        <w:ind w:firstLine="600"/>
        <w:divId w:val="840855570"/>
        <w:rPr>
          <w:rFonts w:hint="eastAsia"/>
          <w:sz w:val="30"/>
          <w:szCs w:val="30"/>
        </w:rPr>
      </w:pPr>
      <w:r>
        <w:rPr>
          <w:rFonts w:hint="eastAsia"/>
          <w:sz w:val="30"/>
          <w:szCs w:val="30"/>
        </w:rPr>
        <w:t>证人黄某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辨认出被告人杜德超。</w:t>
      </w:r>
    </w:p>
    <w:p w14:paraId="0B16894F" w14:textId="77777777" w:rsidR="00B06D61" w:rsidRDefault="00B06D61">
      <w:pPr>
        <w:spacing w:line="500" w:lineRule="atLeast"/>
        <w:ind w:firstLine="600"/>
        <w:divId w:val="67459989"/>
        <w:rPr>
          <w:rFonts w:hint="eastAsia"/>
          <w:sz w:val="30"/>
          <w:szCs w:val="30"/>
        </w:rPr>
      </w:pPr>
      <w:r>
        <w:rPr>
          <w:rFonts w:hint="eastAsia"/>
          <w:sz w:val="30"/>
          <w:szCs w:val="30"/>
        </w:rPr>
        <w:t>2</w:t>
      </w:r>
      <w:r>
        <w:rPr>
          <w:rFonts w:hint="eastAsia"/>
          <w:sz w:val="30"/>
          <w:szCs w:val="30"/>
        </w:rPr>
        <w:t>、证人杜某</w:t>
      </w:r>
      <w:r>
        <w:rPr>
          <w:rFonts w:hint="eastAsia"/>
          <w:sz w:val="30"/>
          <w:szCs w:val="30"/>
        </w:rPr>
        <w:t>4</w:t>
      </w:r>
      <w:r>
        <w:rPr>
          <w:rFonts w:hint="eastAsia"/>
          <w:sz w:val="30"/>
          <w:szCs w:val="30"/>
        </w:rPr>
        <w:t>、严某</w:t>
      </w:r>
      <w:r>
        <w:rPr>
          <w:rFonts w:hint="eastAsia"/>
          <w:sz w:val="30"/>
          <w:szCs w:val="30"/>
        </w:rPr>
        <w:t>3</w:t>
      </w:r>
      <w:r>
        <w:rPr>
          <w:rFonts w:hint="eastAsia"/>
          <w:sz w:val="30"/>
          <w:szCs w:val="30"/>
        </w:rPr>
        <w:t>、谭某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、梁某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、王某的证言及杜某</w:t>
      </w:r>
      <w:r>
        <w:rPr>
          <w:rFonts w:hint="eastAsia"/>
          <w:sz w:val="30"/>
          <w:szCs w:val="30"/>
        </w:rPr>
        <w:t>4</w:t>
      </w:r>
      <w:r>
        <w:rPr>
          <w:rFonts w:hint="eastAsia"/>
          <w:sz w:val="30"/>
          <w:szCs w:val="30"/>
        </w:rPr>
        <w:t>、谭某</w:t>
      </w:r>
      <w:r>
        <w:rPr>
          <w:rFonts w:hint="eastAsia"/>
          <w:sz w:val="30"/>
          <w:szCs w:val="30"/>
        </w:rPr>
        <w:t>1</w:t>
      </w:r>
      <w:r>
        <w:rPr>
          <w:rFonts w:hint="eastAsia"/>
          <w:sz w:val="30"/>
          <w:szCs w:val="30"/>
        </w:rPr>
        <w:t>的辨认笔录，各证人均反映了向塘花石场杜德超等人购买石料并供应给其他混凝土公司的情况。</w:t>
      </w:r>
    </w:p>
    <w:p w14:paraId="7A9E4C8D" w14:textId="77777777" w:rsidR="00B06D61" w:rsidRDefault="00B06D61">
      <w:pPr>
        <w:spacing w:line="500" w:lineRule="atLeast"/>
        <w:ind w:firstLine="600"/>
        <w:divId w:val="164325281"/>
        <w:rPr>
          <w:rFonts w:hint="eastAsia"/>
          <w:sz w:val="30"/>
          <w:szCs w:val="30"/>
        </w:rPr>
      </w:pPr>
      <w:r>
        <w:rPr>
          <w:rFonts w:hint="eastAsia"/>
          <w:sz w:val="30"/>
          <w:szCs w:val="30"/>
        </w:rPr>
        <w:t>证人杜某</w:t>
      </w:r>
      <w:r>
        <w:rPr>
          <w:rFonts w:hint="eastAsia"/>
          <w:sz w:val="30"/>
          <w:szCs w:val="30"/>
        </w:rPr>
        <w:t>4</w:t>
      </w:r>
      <w:r>
        <w:rPr>
          <w:rFonts w:hint="eastAsia"/>
          <w:sz w:val="30"/>
          <w:szCs w:val="30"/>
        </w:rPr>
        <w:t>辨认出被告人杜德超及杜某</w:t>
      </w:r>
      <w:r>
        <w:rPr>
          <w:rFonts w:hint="eastAsia"/>
          <w:sz w:val="30"/>
          <w:szCs w:val="30"/>
        </w:rPr>
        <w:t>1</w:t>
      </w:r>
      <w:r>
        <w:rPr>
          <w:rFonts w:hint="eastAsia"/>
          <w:sz w:val="30"/>
          <w:szCs w:val="30"/>
        </w:rPr>
        <w:t>。</w:t>
      </w:r>
    </w:p>
    <w:p w14:paraId="25EBA78C" w14:textId="77777777" w:rsidR="00B06D61" w:rsidRDefault="00B06D61">
      <w:pPr>
        <w:spacing w:line="500" w:lineRule="atLeast"/>
        <w:ind w:firstLine="600"/>
        <w:divId w:val="872809349"/>
        <w:rPr>
          <w:rFonts w:hint="eastAsia"/>
          <w:sz w:val="30"/>
          <w:szCs w:val="30"/>
        </w:rPr>
      </w:pPr>
      <w:r>
        <w:rPr>
          <w:rFonts w:hint="eastAsia"/>
          <w:sz w:val="30"/>
          <w:szCs w:val="30"/>
        </w:rPr>
        <w:t>证人谭某</w:t>
      </w:r>
      <w:r>
        <w:rPr>
          <w:rFonts w:hint="eastAsia"/>
          <w:sz w:val="30"/>
          <w:szCs w:val="30"/>
        </w:rPr>
        <w:t>1</w:t>
      </w:r>
      <w:r>
        <w:rPr>
          <w:rFonts w:hint="eastAsia"/>
          <w:sz w:val="30"/>
          <w:szCs w:val="30"/>
        </w:rPr>
        <w:t>辨认出被告人杜德超及杜某</w:t>
      </w:r>
      <w:r>
        <w:rPr>
          <w:rFonts w:hint="eastAsia"/>
          <w:sz w:val="30"/>
          <w:szCs w:val="30"/>
        </w:rPr>
        <w:t>1</w:t>
      </w:r>
      <w:r>
        <w:rPr>
          <w:rFonts w:hint="eastAsia"/>
          <w:sz w:val="30"/>
          <w:szCs w:val="30"/>
        </w:rPr>
        <w:t>。</w:t>
      </w:r>
    </w:p>
    <w:p w14:paraId="5C87761B" w14:textId="77777777" w:rsidR="00B06D61" w:rsidRDefault="00B06D61">
      <w:pPr>
        <w:spacing w:line="500" w:lineRule="atLeast"/>
        <w:ind w:firstLine="600"/>
        <w:divId w:val="53478012"/>
        <w:rPr>
          <w:rFonts w:hint="eastAsia"/>
          <w:sz w:val="30"/>
          <w:szCs w:val="30"/>
        </w:rPr>
      </w:pPr>
      <w:r>
        <w:rPr>
          <w:rFonts w:hint="eastAsia"/>
          <w:sz w:val="30"/>
          <w:szCs w:val="30"/>
        </w:rPr>
        <w:t>3</w:t>
      </w:r>
      <w:r>
        <w:rPr>
          <w:rFonts w:hint="eastAsia"/>
          <w:sz w:val="30"/>
          <w:szCs w:val="30"/>
        </w:rPr>
        <w:t>、证人潘某</w:t>
      </w:r>
      <w:r>
        <w:rPr>
          <w:rFonts w:hint="eastAsia"/>
          <w:sz w:val="30"/>
          <w:szCs w:val="30"/>
        </w:rPr>
        <w:t>1</w:t>
      </w:r>
      <w:r>
        <w:rPr>
          <w:rFonts w:hint="eastAsia"/>
          <w:sz w:val="30"/>
          <w:szCs w:val="30"/>
        </w:rPr>
        <w:t>（</w:t>
      </w:r>
      <w:r>
        <w:rPr>
          <w:rFonts w:hint="eastAsia"/>
          <w:sz w:val="30"/>
          <w:szCs w:val="30"/>
        </w:rPr>
        <w:t>2012</w:t>
      </w:r>
      <w:r>
        <w:rPr>
          <w:rFonts w:hint="eastAsia"/>
          <w:sz w:val="30"/>
          <w:szCs w:val="30"/>
        </w:rPr>
        <w:t>年塘花石场出纳）的证言及辨认笔录，其反映了</w:t>
      </w:r>
      <w:r>
        <w:rPr>
          <w:rFonts w:hint="eastAsia"/>
          <w:sz w:val="30"/>
          <w:szCs w:val="30"/>
        </w:rPr>
        <w:t>2012</w:t>
      </w:r>
      <w:r>
        <w:rPr>
          <w:rFonts w:hint="eastAsia"/>
          <w:sz w:val="30"/>
          <w:szCs w:val="30"/>
        </w:rPr>
        <w:t>年时塘花石场的合伙情况及同年底潘伟安转租的情况。</w:t>
      </w:r>
    </w:p>
    <w:p w14:paraId="53CAD841" w14:textId="77777777" w:rsidR="00B06D61" w:rsidRDefault="00B06D61">
      <w:pPr>
        <w:spacing w:line="500" w:lineRule="atLeast"/>
        <w:ind w:firstLine="600"/>
        <w:divId w:val="1315601714"/>
        <w:rPr>
          <w:rFonts w:hint="eastAsia"/>
          <w:sz w:val="30"/>
          <w:szCs w:val="30"/>
        </w:rPr>
      </w:pPr>
      <w:r>
        <w:rPr>
          <w:rFonts w:hint="eastAsia"/>
          <w:sz w:val="30"/>
          <w:szCs w:val="30"/>
        </w:rPr>
        <w:t>证人潘某</w:t>
      </w:r>
      <w:r>
        <w:rPr>
          <w:rFonts w:hint="eastAsia"/>
          <w:sz w:val="30"/>
          <w:szCs w:val="30"/>
        </w:rPr>
        <w:t>1</w:t>
      </w:r>
      <w:r>
        <w:rPr>
          <w:rFonts w:hint="eastAsia"/>
          <w:sz w:val="30"/>
          <w:szCs w:val="30"/>
        </w:rPr>
        <w:t>辨认了塘花石场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月的对账数，辨认出被告人杜德超是石场老板之一，黎某</w:t>
      </w:r>
      <w:r>
        <w:rPr>
          <w:rFonts w:hint="eastAsia"/>
          <w:sz w:val="30"/>
          <w:szCs w:val="30"/>
        </w:rPr>
        <w:t>1</w:t>
      </w:r>
      <w:r>
        <w:rPr>
          <w:rFonts w:hint="eastAsia"/>
          <w:sz w:val="30"/>
          <w:szCs w:val="30"/>
        </w:rPr>
        <w:t>是潘伟安将石场转包给的“肥佬”。</w:t>
      </w:r>
    </w:p>
    <w:p w14:paraId="27D7056A" w14:textId="77777777" w:rsidR="00B06D61" w:rsidRDefault="00B06D61">
      <w:pPr>
        <w:spacing w:line="500" w:lineRule="atLeast"/>
        <w:ind w:firstLine="600"/>
        <w:divId w:val="412507535"/>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的证言，其反映了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月底通过陈某</w:t>
      </w:r>
      <w:r>
        <w:rPr>
          <w:rFonts w:hint="eastAsia"/>
          <w:sz w:val="30"/>
          <w:szCs w:val="30"/>
        </w:rPr>
        <w:t>3</w:t>
      </w:r>
      <w:r>
        <w:rPr>
          <w:rFonts w:hint="eastAsia"/>
          <w:sz w:val="30"/>
          <w:szCs w:val="30"/>
        </w:rPr>
        <w:t>购买潘伟安经营的塘花石场的石料，并供给金山混凝土公司的事实。</w:t>
      </w:r>
    </w:p>
    <w:p w14:paraId="7EF77823" w14:textId="77777777" w:rsidR="00B06D61" w:rsidRDefault="00B06D61">
      <w:pPr>
        <w:spacing w:line="500" w:lineRule="atLeast"/>
        <w:ind w:firstLine="600"/>
        <w:divId w:val="1612126579"/>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的证言，其证言内容与证人黄某</w:t>
      </w:r>
      <w:r>
        <w:rPr>
          <w:rFonts w:hint="eastAsia"/>
          <w:sz w:val="30"/>
          <w:szCs w:val="30"/>
        </w:rPr>
        <w:t>2</w:t>
      </w:r>
      <w:r>
        <w:rPr>
          <w:rFonts w:hint="eastAsia"/>
          <w:sz w:val="30"/>
          <w:szCs w:val="30"/>
        </w:rPr>
        <w:t>的证言一致。</w:t>
      </w:r>
    </w:p>
    <w:p w14:paraId="76C8E59A" w14:textId="77777777" w:rsidR="00B06D61" w:rsidRDefault="00B06D61">
      <w:pPr>
        <w:spacing w:line="500" w:lineRule="atLeast"/>
        <w:ind w:firstLine="600"/>
        <w:divId w:val="1385131016"/>
        <w:rPr>
          <w:rFonts w:hint="eastAsia"/>
          <w:sz w:val="30"/>
          <w:szCs w:val="30"/>
        </w:rPr>
      </w:pPr>
      <w:r>
        <w:rPr>
          <w:rFonts w:hint="eastAsia"/>
          <w:sz w:val="30"/>
          <w:szCs w:val="30"/>
        </w:rPr>
        <w:t>6</w:t>
      </w:r>
      <w:r>
        <w:rPr>
          <w:rFonts w:hint="eastAsia"/>
          <w:sz w:val="30"/>
          <w:szCs w:val="30"/>
        </w:rPr>
        <w:t>、证人谭某</w:t>
      </w:r>
      <w:r>
        <w:rPr>
          <w:rFonts w:hint="eastAsia"/>
          <w:sz w:val="30"/>
          <w:szCs w:val="30"/>
        </w:rPr>
        <w:t>2</w:t>
      </w:r>
      <w:r>
        <w:rPr>
          <w:rFonts w:hint="eastAsia"/>
          <w:sz w:val="30"/>
          <w:szCs w:val="30"/>
        </w:rPr>
        <w:t>的证言，其反映了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年间承接塘花石场的爆破工程，其中</w:t>
      </w:r>
      <w:r>
        <w:rPr>
          <w:rFonts w:hint="eastAsia"/>
          <w:sz w:val="30"/>
          <w:szCs w:val="30"/>
        </w:rPr>
        <w:t>2011</w:t>
      </w:r>
      <w:r>
        <w:rPr>
          <w:rFonts w:hint="eastAsia"/>
          <w:sz w:val="30"/>
          <w:szCs w:val="30"/>
        </w:rPr>
        <w:t>年底由石场老板潘伟安与其签订爆破合同，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月由潘伟安安排的潘某</w:t>
      </w:r>
      <w:r>
        <w:rPr>
          <w:rFonts w:hint="eastAsia"/>
          <w:sz w:val="30"/>
          <w:szCs w:val="30"/>
        </w:rPr>
        <w:t>3</w:t>
      </w:r>
      <w:r>
        <w:rPr>
          <w:rFonts w:hint="eastAsia"/>
          <w:sz w:val="30"/>
          <w:szCs w:val="30"/>
        </w:rPr>
        <w:t>与其签订爆破合同，并开展爆破施工的情况</w:t>
      </w:r>
      <w:r>
        <w:rPr>
          <w:rFonts w:hint="eastAsia"/>
          <w:sz w:val="30"/>
          <w:szCs w:val="30"/>
        </w:rPr>
        <w:t>,</w:t>
      </w:r>
      <w:r>
        <w:rPr>
          <w:rFonts w:hint="eastAsia"/>
          <w:sz w:val="30"/>
          <w:szCs w:val="30"/>
        </w:rPr>
        <w:t>整个爆破施工期间其总共产生了大约有</w:t>
      </w:r>
      <w:r>
        <w:rPr>
          <w:rFonts w:hint="eastAsia"/>
          <w:sz w:val="30"/>
          <w:szCs w:val="30"/>
        </w:rPr>
        <w:t>10</w:t>
      </w:r>
      <w:r>
        <w:rPr>
          <w:rFonts w:hint="eastAsia"/>
          <w:sz w:val="30"/>
          <w:szCs w:val="30"/>
        </w:rPr>
        <w:t>万方左右的石料。</w:t>
      </w:r>
    </w:p>
    <w:p w14:paraId="141D2DC6" w14:textId="77777777" w:rsidR="00B06D61" w:rsidRDefault="00B06D61">
      <w:pPr>
        <w:spacing w:line="500" w:lineRule="atLeast"/>
        <w:ind w:firstLine="600"/>
        <w:divId w:val="215552299"/>
        <w:rPr>
          <w:rFonts w:hint="eastAsia"/>
          <w:sz w:val="30"/>
          <w:szCs w:val="30"/>
        </w:rPr>
      </w:pPr>
      <w:r>
        <w:rPr>
          <w:rFonts w:hint="eastAsia"/>
          <w:sz w:val="30"/>
          <w:szCs w:val="30"/>
        </w:rPr>
        <w:t>7</w:t>
      </w:r>
      <w:r>
        <w:rPr>
          <w:rFonts w:hint="eastAsia"/>
          <w:sz w:val="30"/>
          <w:szCs w:val="30"/>
        </w:rPr>
        <w:t>、证人杜某</w:t>
      </w:r>
      <w:r>
        <w:rPr>
          <w:rFonts w:hint="eastAsia"/>
          <w:sz w:val="30"/>
          <w:szCs w:val="30"/>
        </w:rPr>
        <w:t>5</w:t>
      </w:r>
      <w:r>
        <w:rPr>
          <w:rFonts w:hint="eastAsia"/>
          <w:sz w:val="30"/>
          <w:szCs w:val="30"/>
        </w:rPr>
        <w:t>（杜某</w:t>
      </w:r>
      <w:r>
        <w:rPr>
          <w:rFonts w:hint="eastAsia"/>
          <w:sz w:val="30"/>
          <w:szCs w:val="30"/>
        </w:rPr>
        <w:t>1</w:t>
      </w:r>
      <w:r>
        <w:rPr>
          <w:rFonts w:hint="eastAsia"/>
          <w:sz w:val="30"/>
          <w:szCs w:val="30"/>
        </w:rPr>
        <w:t>的妹妹）的证言，其反映了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底在塘花石场做工，当时石场的老板是其大哥杜某</w:t>
      </w:r>
      <w:r>
        <w:rPr>
          <w:rFonts w:hint="eastAsia"/>
          <w:sz w:val="30"/>
          <w:szCs w:val="30"/>
        </w:rPr>
        <w:t>1</w:t>
      </w:r>
      <w:r>
        <w:rPr>
          <w:rFonts w:hint="eastAsia"/>
          <w:sz w:val="30"/>
          <w:szCs w:val="30"/>
        </w:rPr>
        <w:t>与郭伟杰、杜德超、严某</w:t>
      </w:r>
      <w:r>
        <w:rPr>
          <w:rFonts w:hint="eastAsia"/>
          <w:sz w:val="30"/>
          <w:szCs w:val="30"/>
        </w:rPr>
        <w:t>5</w:t>
      </w:r>
      <w:r>
        <w:rPr>
          <w:rFonts w:hint="eastAsia"/>
          <w:sz w:val="30"/>
          <w:szCs w:val="30"/>
        </w:rPr>
        <w:t>安四人。</w:t>
      </w:r>
    </w:p>
    <w:p w14:paraId="3E71BCE7" w14:textId="77777777" w:rsidR="00B06D61" w:rsidRDefault="00B06D61">
      <w:pPr>
        <w:spacing w:line="500" w:lineRule="atLeast"/>
        <w:ind w:firstLine="600"/>
        <w:divId w:val="513036467"/>
        <w:rPr>
          <w:rFonts w:hint="eastAsia"/>
          <w:sz w:val="30"/>
          <w:szCs w:val="30"/>
        </w:rPr>
      </w:pPr>
      <w:r>
        <w:rPr>
          <w:rFonts w:hint="eastAsia"/>
          <w:sz w:val="30"/>
          <w:szCs w:val="30"/>
        </w:rPr>
        <w:t>8</w:t>
      </w:r>
      <w:r>
        <w:rPr>
          <w:rFonts w:hint="eastAsia"/>
          <w:sz w:val="30"/>
          <w:szCs w:val="30"/>
        </w:rPr>
        <w:t>、证人罗某</w:t>
      </w:r>
      <w:r>
        <w:rPr>
          <w:rFonts w:hint="eastAsia"/>
          <w:sz w:val="30"/>
          <w:szCs w:val="30"/>
        </w:rPr>
        <w:t>2</w:t>
      </w:r>
      <w:r>
        <w:rPr>
          <w:rFonts w:hint="eastAsia"/>
          <w:sz w:val="30"/>
          <w:szCs w:val="30"/>
        </w:rPr>
        <w:t>的证言及辨认笔录，其反映了其公司在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月份接了塘花石场的爆破工作，由杜德超联系的业务。</w:t>
      </w:r>
    </w:p>
    <w:p w14:paraId="2C68B7B2" w14:textId="77777777" w:rsidR="00B06D61" w:rsidRDefault="00B06D61">
      <w:pPr>
        <w:spacing w:line="500" w:lineRule="atLeast"/>
        <w:ind w:firstLine="600"/>
        <w:divId w:val="107359528"/>
        <w:rPr>
          <w:rFonts w:hint="eastAsia"/>
          <w:sz w:val="30"/>
          <w:szCs w:val="30"/>
        </w:rPr>
      </w:pPr>
      <w:r>
        <w:rPr>
          <w:rFonts w:hint="eastAsia"/>
          <w:sz w:val="30"/>
          <w:szCs w:val="30"/>
        </w:rPr>
        <w:t>证人罗某</w:t>
      </w:r>
      <w:r>
        <w:rPr>
          <w:rFonts w:hint="eastAsia"/>
          <w:sz w:val="30"/>
          <w:szCs w:val="30"/>
        </w:rPr>
        <w:t>2</w:t>
      </w:r>
      <w:r>
        <w:rPr>
          <w:rFonts w:hint="eastAsia"/>
          <w:sz w:val="30"/>
          <w:szCs w:val="30"/>
        </w:rPr>
        <w:t>辨认出杜德超、杜某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w:t>
      </w:r>
    </w:p>
    <w:p w14:paraId="485BEFF8" w14:textId="77777777" w:rsidR="00B06D61" w:rsidRDefault="00B06D61">
      <w:pPr>
        <w:spacing w:line="500" w:lineRule="atLeast"/>
        <w:ind w:firstLine="600"/>
        <w:divId w:val="1536700359"/>
        <w:rPr>
          <w:rFonts w:hint="eastAsia"/>
          <w:sz w:val="30"/>
          <w:szCs w:val="30"/>
        </w:rPr>
      </w:pPr>
      <w:r>
        <w:rPr>
          <w:rFonts w:hint="eastAsia"/>
          <w:sz w:val="30"/>
          <w:szCs w:val="30"/>
        </w:rPr>
        <w:t>9</w:t>
      </w:r>
      <w:r>
        <w:rPr>
          <w:rFonts w:hint="eastAsia"/>
          <w:sz w:val="30"/>
          <w:szCs w:val="30"/>
        </w:rPr>
        <w:t>、证人谢某、潘某</w:t>
      </w:r>
      <w:r>
        <w:rPr>
          <w:rFonts w:hint="eastAsia"/>
          <w:sz w:val="30"/>
          <w:szCs w:val="30"/>
        </w:rPr>
        <w:t>2</w:t>
      </w:r>
      <w:r>
        <w:rPr>
          <w:rFonts w:hint="eastAsia"/>
          <w:sz w:val="30"/>
          <w:szCs w:val="30"/>
        </w:rPr>
        <w:t>的证言，均反映了其所在的华某石场于</w:t>
      </w:r>
      <w:r>
        <w:rPr>
          <w:rFonts w:hint="eastAsia"/>
          <w:sz w:val="30"/>
          <w:szCs w:val="30"/>
        </w:rPr>
        <w:t>2012</w:t>
      </w:r>
      <w:r>
        <w:rPr>
          <w:rFonts w:hint="eastAsia"/>
          <w:sz w:val="30"/>
          <w:szCs w:val="30"/>
        </w:rPr>
        <w:t>年曾销售过少量碎石给潘伟安供应给广明高速西延线。</w:t>
      </w:r>
    </w:p>
    <w:p w14:paraId="0A11E1CD" w14:textId="77777777" w:rsidR="00B06D61" w:rsidRDefault="00B06D61">
      <w:pPr>
        <w:spacing w:line="500" w:lineRule="atLeast"/>
        <w:ind w:firstLine="600"/>
        <w:divId w:val="1772241083"/>
        <w:rPr>
          <w:rFonts w:hint="eastAsia"/>
          <w:sz w:val="30"/>
          <w:szCs w:val="30"/>
        </w:rPr>
      </w:pPr>
      <w:r>
        <w:rPr>
          <w:rFonts w:hint="eastAsia"/>
          <w:sz w:val="30"/>
          <w:szCs w:val="30"/>
        </w:rPr>
        <w:t>10</w:t>
      </w:r>
      <w:r>
        <w:rPr>
          <w:rFonts w:hint="eastAsia"/>
          <w:sz w:val="30"/>
          <w:szCs w:val="30"/>
        </w:rPr>
        <w:t>、证人严某</w:t>
      </w:r>
      <w:r>
        <w:rPr>
          <w:rFonts w:hint="eastAsia"/>
          <w:sz w:val="30"/>
          <w:szCs w:val="30"/>
        </w:rPr>
        <w:t>4</w:t>
      </w:r>
      <w:r>
        <w:rPr>
          <w:rFonts w:hint="eastAsia"/>
          <w:sz w:val="30"/>
          <w:szCs w:val="30"/>
        </w:rPr>
        <w:t>的证言，其反映了杜德超出让塘花石场百分之五十的股份给杜某</w:t>
      </w:r>
      <w:r>
        <w:rPr>
          <w:rFonts w:hint="eastAsia"/>
          <w:sz w:val="30"/>
          <w:szCs w:val="30"/>
        </w:rPr>
        <w:t>1</w:t>
      </w:r>
      <w:r>
        <w:rPr>
          <w:rFonts w:hint="eastAsia"/>
          <w:sz w:val="30"/>
          <w:szCs w:val="30"/>
        </w:rPr>
        <w:t>和严某</w:t>
      </w:r>
      <w:r>
        <w:rPr>
          <w:rFonts w:hint="eastAsia"/>
          <w:sz w:val="30"/>
          <w:szCs w:val="30"/>
        </w:rPr>
        <w:t>5</w:t>
      </w:r>
      <w:r>
        <w:rPr>
          <w:rFonts w:hint="eastAsia"/>
          <w:sz w:val="30"/>
          <w:szCs w:val="30"/>
        </w:rPr>
        <w:t>安的情况，并提交了塘花石场合作协议等材料。</w:t>
      </w:r>
    </w:p>
    <w:p w14:paraId="6B102DBE" w14:textId="77777777" w:rsidR="00B06D61" w:rsidRDefault="00B06D61">
      <w:pPr>
        <w:spacing w:line="500" w:lineRule="atLeast"/>
        <w:ind w:firstLine="600"/>
        <w:divId w:val="1513107389"/>
        <w:rPr>
          <w:rFonts w:hint="eastAsia"/>
          <w:sz w:val="30"/>
          <w:szCs w:val="30"/>
        </w:rPr>
      </w:pPr>
      <w:r>
        <w:rPr>
          <w:rFonts w:hint="eastAsia"/>
          <w:sz w:val="30"/>
          <w:szCs w:val="30"/>
        </w:rPr>
        <w:t>11</w:t>
      </w:r>
      <w:r>
        <w:rPr>
          <w:rFonts w:hint="eastAsia"/>
          <w:sz w:val="30"/>
          <w:szCs w:val="30"/>
        </w:rPr>
        <w:t>、证人梁某</w:t>
      </w:r>
      <w:r>
        <w:rPr>
          <w:rFonts w:hint="eastAsia"/>
          <w:sz w:val="30"/>
          <w:szCs w:val="30"/>
        </w:rPr>
        <w:t>4</w:t>
      </w:r>
      <w:r>
        <w:rPr>
          <w:rFonts w:hint="eastAsia"/>
          <w:sz w:val="30"/>
          <w:szCs w:val="30"/>
        </w:rPr>
        <w:t>、廖某的证言，均反映了黎某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年经营塘花石场并于</w:t>
      </w:r>
      <w:r>
        <w:rPr>
          <w:rFonts w:hint="eastAsia"/>
          <w:sz w:val="30"/>
          <w:szCs w:val="30"/>
        </w:rPr>
        <w:t>2014</w:t>
      </w:r>
      <w:r>
        <w:rPr>
          <w:rFonts w:hint="eastAsia"/>
          <w:sz w:val="30"/>
          <w:szCs w:val="30"/>
        </w:rPr>
        <w:t>年将石场转包给杜德超、杜某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安经营的事实。</w:t>
      </w:r>
    </w:p>
    <w:p w14:paraId="66B7BBAC" w14:textId="77777777" w:rsidR="00B06D61" w:rsidRDefault="00B06D61">
      <w:pPr>
        <w:spacing w:line="500" w:lineRule="atLeast"/>
        <w:ind w:firstLine="600"/>
        <w:divId w:val="175312618"/>
        <w:rPr>
          <w:rFonts w:hint="eastAsia"/>
          <w:sz w:val="30"/>
          <w:szCs w:val="30"/>
        </w:rPr>
      </w:pPr>
      <w:r>
        <w:rPr>
          <w:rFonts w:hint="eastAsia"/>
          <w:sz w:val="30"/>
          <w:szCs w:val="30"/>
        </w:rPr>
        <w:t>12</w:t>
      </w:r>
      <w:r>
        <w:rPr>
          <w:rFonts w:hint="eastAsia"/>
          <w:sz w:val="30"/>
          <w:szCs w:val="30"/>
        </w:rPr>
        <w:t>、证人苏某</w:t>
      </w:r>
      <w:r>
        <w:rPr>
          <w:rFonts w:hint="eastAsia"/>
          <w:sz w:val="30"/>
          <w:szCs w:val="30"/>
        </w:rPr>
        <w:t>1</w:t>
      </w:r>
      <w:r>
        <w:rPr>
          <w:rFonts w:hint="eastAsia"/>
          <w:sz w:val="30"/>
          <w:szCs w:val="30"/>
        </w:rPr>
        <w:t>、冼斌元（鸿吉公司股东）的证言，反映了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月鸿吉公司跟塘花石场的老板潘伟安签订一份合作协议，后很快终止合作，由郭伟杰、杜德超参与塘花石场的经营。</w:t>
      </w:r>
    </w:p>
    <w:p w14:paraId="31A793D2" w14:textId="77777777" w:rsidR="00B06D61" w:rsidRDefault="00B06D61">
      <w:pPr>
        <w:spacing w:line="500" w:lineRule="atLeast"/>
        <w:ind w:firstLine="600"/>
        <w:divId w:val="1164783375"/>
        <w:rPr>
          <w:rFonts w:hint="eastAsia"/>
          <w:sz w:val="30"/>
          <w:szCs w:val="30"/>
        </w:rPr>
      </w:pPr>
      <w:r>
        <w:rPr>
          <w:rFonts w:hint="eastAsia"/>
          <w:sz w:val="30"/>
          <w:szCs w:val="30"/>
        </w:rPr>
        <w:t>13</w:t>
      </w:r>
      <w:r>
        <w:rPr>
          <w:rFonts w:hint="eastAsia"/>
          <w:sz w:val="30"/>
          <w:szCs w:val="30"/>
        </w:rPr>
        <w:t>、证人关某</w:t>
      </w:r>
      <w:r>
        <w:rPr>
          <w:rFonts w:hint="eastAsia"/>
          <w:sz w:val="30"/>
          <w:szCs w:val="30"/>
        </w:rPr>
        <w:t>2</w:t>
      </w:r>
      <w:r>
        <w:rPr>
          <w:rFonts w:hint="eastAsia"/>
          <w:sz w:val="30"/>
          <w:szCs w:val="30"/>
        </w:rPr>
        <w:t>（杜德超的妻子）的证言及辨认笔录，其反映了</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年期间杜德超和郭伟杰、杜某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安合伙经营塘花石场的情况，杜德超和郭伟杰在石场各占有百分之二十股份，杜某</w:t>
      </w:r>
      <w:r>
        <w:rPr>
          <w:rFonts w:hint="eastAsia"/>
          <w:sz w:val="30"/>
          <w:szCs w:val="30"/>
        </w:rPr>
        <w:t>1</w:t>
      </w:r>
      <w:r>
        <w:rPr>
          <w:rFonts w:hint="eastAsia"/>
          <w:sz w:val="30"/>
          <w:szCs w:val="30"/>
        </w:rPr>
        <w:t>和严某</w:t>
      </w:r>
      <w:r>
        <w:rPr>
          <w:rFonts w:hint="eastAsia"/>
          <w:sz w:val="30"/>
          <w:szCs w:val="30"/>
        </w:rPr>
        <w:t>5</w:t>
      </w:r>
      <w:r>
        <w:rPr>
          <w:rFonts w:hint="eastAsia"/>
          <w:sz w:val="30"/>
          <w:szCs w:val="30"/>
        </w:rPr>
        <w:t>安两人占有石场百分之六十股份。</w:t>
      </w:r>
    </w:p>
    <w:p w14:paraId="04DEAD12" w14:textId="77777777" w:rsidR="00B06D61" w:rsidRDefault="00B06D61">
      <w:pPr>
        <w:spacing w:line="500" w:lineRule="atLeast"/>
        <w:ind w:firstLine="600"/>
        <w:divId w:val="1764258522"/>
        <w:rPr>
          <w:rFonts w:hint="eastAsia"/>
          <w:sz w:val="30"/>
          <w:szCs w:val="30"/>
        </w:rPr>
      </w:pPr>
      <w:r>
        <w:rPr>
          <w:rFonts w:hint="eastAsia"/>
          <w:sz w:val="30"/>
          <w:szCs w:val="30"/>
        </w:rPr>
        <w:t>证人关某</w:t>
      </w:r>
      <w:r>
        <w:rPr>
          <w:rFonts w:hint="eastAsia"/>
          <w:sz w:val="30"/>
          <w:szCs w:val="30"/>
        </w:rPr>
        <w:t>2</w:t>
      </w:r>
      <w:r>
        <w:rPr>
          <w:rFonts w:hint="eastAsia"/>
          <w:sz w:val="30"/>
          <w:szCs w:val="30"/>
        </w:rPr>
        <w:t>辨认出严某</w:t>
      </w:r>
      <w:r>
        <w:rPr>
          <w:rFonts w:hint="eastAsia"/>
          <w:sz w:val="30"/>
          <w:szCs w:val="30"/>
        </w:rPr>
        <w:t>5</w:t>
      </w:r>
      <w:r>
        <w:rPr>
          <w:rFonts w:hint="eastAsia"/>
          <w:sz w:val="30"/>
          <w:szCs w:val="30"/>
        </w:rPr>
        <w:t>安、郭伟杰、杜某</w:t>
      </w:r>
      <w:r>
        <w:rPr>
          <w:rFonts w:hint="eastAsia"/>
          <w:sz w:val="30"/>
          <w:szCs w:val="30"/>
        </w:rPr>
        <w:t>1</w:t>
      </w:r>
      <w:r>
        <w:rPr>
          <w:rFonts w:hint="eastAsia"/>
          <w:sz w:val="30"/>
          <w:szCs w:val="30"/>
        </w:rPr>
        <w:t>。</w:t>
      </w:r>
    </w:p>
    <w:p w14:paraId="6DA22D7B" w14:textId="77777777" w:rsidR="00B06D61" w:rsidRDefault="00B06D61">
      <w:pPr>
        <w:spacing w:line="500" w:lineRule="atLeast"/>
        <w:ind w:firstLine="600"/>
        <w:divId w:val="1094477801"/>
        <w:rPr>
          <w:rFonts w:hint="eastAsia"/>
          <w:sz w:val="30"/>
          <w:szCs w:val="30"/>
        </w:rPr>
      </w:pPr>
      <w:r>
        <w:rPr>
          <w:rFonts w:hint="eastAsia"/>
          <w:sz w:val="30"/>
          <w:szCs w:val="30"/>
        </w:rPr>
        <w:t>14</w:t>
      </w:r>
      <w:r>
        <w:rPr>
          <w:rFonts w:hint="eastAsia"/>
          <w:sz w:val="30"/>
          <w:szCs w:val="30"/>
        </w:rPr>
        <w:t>、证人梁某</w:t>
      </w:r>
      <w:r>
        <w:rPr>
          <w:rFonts w:hint="eastAsia"/>
          <w:sz w:val="30"/>
          <w:szCs w:val="30"/>
        </w:rPr>
        <w:t>6</w:t>
      </w:r>
      <w:r>
        <w:rPr>
          <w:rFonts w:hint="eastAsia"/>
          <w:sz w:val="30"/>
          <w:szCs w:val="30"/>
        </w:rPr>
        <w:t>的证言，其反映了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日代黎某</w:t>
      </w:r>
      <w:r>
        <w:rPr>
          <w:rFonts w:hint="eastAsia"/>
          <w:sz w:val="30"/>
          <w:szCs w:val="30"/>
        </w:rPr>
        <w:t>1</w:t>
      </w:r>
      <w:r>
        <w:rPr>
          <w:rFonts w:hint="eastAsia"/>
          <w:sz w:val="30"/>
          <w:szCs w:val="30"/>
        </w:rPr>
        <w:t>签订了塘花石场承包合同。</w:t>
      </w:r>
    </w:p>
    <w:p w14:paraId="01B7AC64" w14:textId="77777777" w:rsidR="00B06D61" w:rsidRDefault="00B06D61">
      <w:pPr>
        <w:spacing w:line="500" w:lineRule="atLeast"/>
        <w:ind w:firstLine="600"/>
        <w:divId w:val="150220088"/>
        <w:rPr>
          <w:rFonts w:hint="eastAsia"/>
          <w:sz w:val="30"/>
          <w:szCs w:val="30"/>
        </w:rPr>
      </w:pPr>
      <w:r>
        <w:rPr>
          <w:rFonts w:hint="eastAsia"/>
          <w:sz w:val="30"/>
          <w:szCs w:val="30"/>
        </w:rPr>
        <w:t>15</w:t>
      </w:r>
      <w:r>
        <w:rPr>
          <w:rFonts w:hint="eastAsia"/>
          <w:sz w:val="30"/>
          <w:szCs w:val="30"/>
        </w:rPr>
        <w:t>、证人潘某</w:t>
      </w:r>
      <w:r>
        <w:rPr>
          <w:rFonts w:hint="eastAsia"/>
          <w:sz w:val="30"/>
          <w:szCs w:val="30"/>
        </w:rPr>
        <w:t>3</w:t>
      </w:r>
      <w:r>
        <w:rPr>
          <w:rFonts w:hint="eastAsia"/>
          <w:sz w:val="30"/>
          <w:szCs w:val="30"/>
        </w:rPr>
        <w:t>（潘伟安的弟弟）的证言，其反映了塘花石场从</w:t>
      </w:r>
      <w:r>
        <w:rPr>
          <w:rFonts w:hint="eastAsia"/>
          <w:sz w:val="30"/>
          <w:szCs w:val="30"/>
        </w:rPr>
        <w:t>2011</w:t>
      </w:r>
      <w:r>
        <w:rPr>
          <w:rFonts w:hint="eastAsia"/>
          <w:sz w:val="30"/>
          <w:szCs w:val="30"/>
        </w:rPr>
        <w:t>－</w:t>
      </w:r>
      <w:r>
        <w:rPr>
          <w:rFonts w:hint="eastAsia"/>
          <w:sz w:val="30"/>
          <w:szCs w:val="30"/>
        </w:rPr>
        <w:t>2015</w:t>
      </w:r>
      <w:r>
        <w:rPr>
          <w:rFonts w:hint="eastAsia"/>
          <w:sz w:val="30"/>
          <w:szCs w:val="30"/>
        </w:rPr>
        <w:t>年经营者变更的情况，其中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月左右潘伟安向谭鉴宣买断了塘花石场，之后杜德超入股，</w:t>
      </w:r>
      <w:r>
        <w:rPr>
          <w:rFonts w:hint="eastAsia"/>
          <w:sz w:val="30"/>
          <w:szCs w:val="30"/>
        </w:rPr>
        <w:t>2012</w:t>
      </w:r>
      <w:r>
        <w:rPr>
          <w:rFonts w:hint="eastAsia"/>
          <w:sz w:val="30"/>
          <w:szCs w:val="30"/>
        </w:rPr>
        <w:t>年年底，潘伟安将石场转包给黎某</w:t>
      </w:r>
      <w:r>
        <w:rPr>
          <w:rFonts w:hint="eastAsia"/>
          <w:sz w:val="30"/>
          <w:szCs w:val="30"/>
        </w:rPr>
        <w:t>2</w:t>
      </w:r>
      <w:r>
        <w:rPr>
          <w:rFonts w:hint="eastAsia"/>
          <w:sz w:val="30"/>
          <w:szCs w:val="30"/>
        </w:rPr>
        <w:t>，潘伟安则从黎某</w:t>
      </w:r>
      <w:r>
        <w:rPr>
          <w:rFonts w:hint="eastAsia"/>
          <w:sz w:val="30"/>
          <w:szCs w:val="30"/>
        </w:rPr>
        <w:t>2</w:t>
      </w:r>
      <w:r>
        <w:rPr>
          <w:rFonts w:hint="eastAsia"/>
          <w:sz w:val="30"/>
          <w:szCs w:val="30"/>
        </w:rPr>
        <w:t>处收取租金，之后石场还是有部分手续由潘伟安办理，</w:t>
      </w:r>
      <w:r>
        <w:rPr>
          <w:rFonts w:hint="eastAsia"/>
          <w:sz w:val="30"/>
          <w:szCs w:val="30"/>
        </w:rPr>
        <w:t>2014</w:t>
      </w:r>
      <w:r>
        <w:rPr>
          <w:rFonts w:hint="eastAsia"/>
          <w:sz w:val="30"/>
          <w:szCs w:val="30"/>
        </w:rPr>
        <w:t>年年中，潘伟安和杜德超谈好塘花石场转让协议，以</w:t>
      </w:r>
      <w:r>
        <w:rPr>
          <w:rFonts w:hint="eastAsia"/>
          <w:sz w:val="30"/>
          <w:szCs w:val="30"/>
        </w:rPr>
        <w:t>100</w:t>
      </w:r>
      <w:r>
        <w:rPr>
          <w:rFonts w:hint="eastAsia"/>
          <w:sz w:val="30"/>
          <w:szCs w:val="30"/>
        </w:rPr>
        <w:t>多万元将石场卖给杜德超，此后潘伟安就没有再参与塘花石场的经营。</w:t>
      </w:r>
    </w:p>
    <w:p w14:paraId="7E5D3099" w14:textId="77777777" w:rsidR="00B06D61" w:rsidRDefault="00B06D61">
      <w:pPr>
        <w:spacing w:line="500" w:lineRule="atLeast"/>
        <w:ind w:firstLine="600"/>
        <w:divId w:val="1584950032"/>
        <w:rPr>
          <w:rFonts w:hint="eastAsia"/>
          <w:sz w:val="30"/>
          <w:szCs w:val="30"/>
        </w:rPr>
      </w:pPr>
      <w:r>
        <w:rPr>
          <w:rFonts w:hint="eastAsia"/>
          <w:sz w:val="30"/>
          <w:szCs w:val="30"/>
        </w:rPr>
        <w:t>16</w:t>
      </w:r>
      <w:r>
        <w:rPr>
          <w:rFonts w:hint="eastAsia"/>
          <w:sz w:val="30"/>
          <w:szCs w:val="30"/>
        </w:rPr>
        <w:t>、证人文某（塘花石场员工）的证言及辨认笔录，其反映了塘花石场从</w:t>
      </w:r>
      <w:r>
        <w:rPr>
          <w:rFonts w:hint="eastAsia"/>
          <w:sz w:val="30"/>
          <w:szCs w:val="30"/>
        </w:rPr>
        <w:t>2010</w:t>
      </w:r>
      <w:r>
        <w:rPr>
          <w:rFonts w:hint="eastAsia"/>
          <w:sz w:val="30"/>
          <w:szCs w:val="30"/>
        </w:rPr>
        <w:t>－</w:t>
      </w:r>
      <w:r>
        <w:rPr>
          <w:rFonts w:hint="eastAsia"/>
          <w:sz w:val="30"/>
          <w:szCs w:val="30"/>
        </w:rPr>
        <w:t>2015</w:t>
      </w:r>
      <w:r>
        <w:rPr>
          <w:rFonts w:hint="eastAsia"/>
          <w:sz w:val="30"/>
          <w:szCs w:val="30"/>
        </w:rPr>
        <w:t>年经营者的变更情况。</w:t>
      </w:r>
    </w:p>
    <w:p w14:paraId="581E473B" w14:textId="77777777" w:rsidR="00B06D61" w:rsidRDefault="00B06D61">
      <w:pPr>
        <w:spacing w:line="500" w:lineRule="atLeast"/>
        <w:ind w:firstLine="600"/>
        <w:divId w:val="1915049235"/>
        <w:rPr>
          <w:rFonts w:hint="eastAsia"/>
          <w:sz w:val="30"/>
          <w:szCs w:val="30"/>
        </w:rPr>
      </w:pPr>
      <w:r>
        <w:rPr>
          <w:rFonts w:hint="eastAsia"/>
          <w:sz w:val="30"/>
          <w:szCs w:val="30"/>
        </w:rPr>
        <w:t>证人文某辨认出被告人杜德超、潘伟安以及杜某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w:t>
      </w:r>
    </w:p>
    <w:p w14:paraId="1C9F97B3" w14:textId="77777777" w:rsidR="00B06D61" w:rsidRDefault="00B06D61">
      <w:pPr>
        <w:spacing w:line="500" w:lineRule="atLeast"/>
        <w:ind w:firstLine="600"/>
        <w:divId w:val="1743672658"/>
        <w:rPr>
          <w:rFonts w:hint="eastAsia"/>
          <w:sz w:val="30"/>
          <w:szCs w:val="30"/>
        </w:rPr>
      </w:pPr>
      <w:r>
        <w:rPr>
          <w:rFonts w:hint="eastAsia"/>
          <w:sz w:val="30"/>
          <w:szCs w:val="30"/>
        </w:rPr>
        <w:t>17</w:t>
      </w:r>
      <w:r>
        <w:rPr>
          <w:rFonts w:hint="eastAsia"/>
          <w:sz w:val="30"/>
          <w:szCs w:val="30"/>
        </w:rPr>
        <w:t>、证人李某</w:t>
      </w:r>
      <w:r>
        <w:rPr>
          <w:rFonts w:hint="eastAsia"/>
          <w:sz w:val="30"/>
          <w:szCs w:val="30"/>
        </w:rPr>
        <w:t>2</w:t>
      </w:r>
      <w:r>
        <w:rPr>
          <w:rFonts w:hint="eastAsia"/>
          <w:sz w:val="30"/>
          <w:szCs w:val="30"/>
        </w:rPr>
        <w:t>的证言及辨认笔录，其反映了</w:t>
      </w:r>
      <w:r>
        <w:rPr>
          <w:rFonts w:hint="eastAsia"/>
          <w:sz w:val="30"/>
          <w:szCs w:val="30"/>
        </w:rPr>
        <w:t>2013</w:t>
      </w:r>
      <w:r>
        <w:rPr>
          <w:rFonts w:hint="eastAsia"/>
          <w:sz w:val="30"/>
          <w:szCs w:val="30"/>
        </w:rPr>
        <w:t>年到塘花石场做管理工作，期间黎某</w:t>
      </w:r>
      <w:r>
        <w:rPr>
          <w:rFonts w:hint="eastAsia"/>
          <w:sz w:val="30"/>
          <w:szCs w:val="30"/>
        </w:rPr>
        <w:t>2</w:t>
      </w:r>
      <w:r>
        <w:rPr>
          <w:rFonts w:hint="eastAsia"/>
          <w:sz w:val="30"/>
          <w:szCs w:val="30"/>
        </w:rPr>
        <w:t>和杜德超是老板，当时石场经营的目的是采石，并不理会复绿，复绿则是交给下一个接手的老板处理，其管理期间，塘花石场没有进行复绿。</w:t>
      </w:r>
    </w:p>
    <w:p w14:paraId="318B6BC5" w14:textId="77777777" w:rsidR="00B06D61" w:rsidRDefault="00B06D61">
      <w:pPr>
        <w:spacing w:line="500" w:lineRule="atLeast"/>
        <w:ind w:firstLine="600"/>
        <w:divId w:val="1217740765"/>
        <w:rPr>
          <w:rFonts w:hint="eastAsia"/>
          <w:sz w:val="30"/>
          <w:szCs w:val="30"/>
        </w:rPr>
      </w:pPr>
      <w:r>
        <w:rPr>
          <w:rFonts w:hint="eastAsia"/>
          <w:sz w:val="30"/>
          <w:szCs w:val="30"/>
        </w:rPr>
        <w:t>证人李某</w:t>
      </w:r>
      <w:r>
        <w:rPr>
          <w:rFonts w:hint="eastAsia"/>
          <w:sz w:val="30"/>
          <w:szCs w:val="30"/>
        </w:rPr>
        <w:t>2</w:t>
      </w:r>
      <w:r>
        <w:rPr>
          <w:rFonts w:hint="eastAsia"/>
          <w:sz w:val="30"/>
          <w:szCs w:val="30"/>
        </w:rPr>
        <w:t>辨认出被告人杜德超及黎某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w:t>
      </w:r>
    </w:p>
    <w:p w14:paraId="4CB231D1" w14:textId="77777777" w:rsidR="00B06D61" w:rsidRDefault="00B06D61">
      <w:pPr>
        <w:spacing w:line="500" w:lineRule="atLeast"/>
        <w:ind w:firstLine="600"/>
        <w:divId w:val="400567236"/>
        <w:rPr>
          <w:rFonts w:hint="eastAsia"/>
          <w:sz w:val="30"/>
          <w:szCs w:val="30"/>
        </w:rPr>
      </w:pPr>
      <w:r>
        <w:rPr>
          <w:rFonts w:hint="eastAsia"/>
          <w:sz w:val="30"/>
          <w:szCs w:val="30"/>
        </w:rPr>
        <w:t>18</w:t>
      </w:r>
      <w:r>
        <w:rPr>
          <w:rFonts w:hint="eastAsia"/>
          <w:sz w:val="30"/>
          <w:szCs w:val="30"/>
        </w:rPr>
        <w:t>、证人麦某</w:t>
      </w:r>
      <w:r>
        <w:rPr>
          <w:rFonts w:hint="eastAsia"/>
          <w:sz w:val="30"/>
          <w:szCs w:val="30"/>
        </w:rPr>
        <w:t>2</w:t>
      </w:r>
      <w:r>
        <w:rPr>
          <w:rFonts w:hint="eastAsia"/>
          <w:sz w:val="30"/>
          <w:szCs w:val="30"/>
        </w:rPr>
        <w:t>的证言，其反映了被告人杜德超</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月份曾向双云石场购买过</w:t>
      </w:r>
      <w:r>
        <w:rPr>
          <w:rFonts w:hint="eastAsia"/>
          <w:sz w:val="30"/>
          <w:szCs w:val="30"/>
        </w:rPr>
        <w:t>1000</w:t>
      </w:r>
      <w:r>
        <w:rPr>
          <w:rFonts w:hint="eastAsia"/>
          <w:sz w:val="30"/>
          <w:szCs w:val="30"/>
        </w:rPr>
        <w:t>吨左右的石粉。</w:t>
      </w:r>
    </w:p>
    <w:p w14:paraId="6B2E032D" w14:textId="77777777" w:rsidR="00B06D61" w:rsidRDefault="00B06D61">
      <w:pPr>
        <w:spacing w:line="500" w:lineRule="atLeast"/>
        <w:ind w:firstLine="600"/>
        <w:divId w:val="143473039"/>
        <w:rPr>
          <w:rFonts w:hint="eastAsia"/>
          <w:sz w:val="30"/>
          <w:szCs w:val="30"/>
        </w:rPr>
      </w:pPr>
      <w:r>
        <w:rPr>
          <w:rFonts w:hint="eastAsia"/>
          <w:sz w:val="30"/>
          <w:szCs w:val="30"/>
        </w:rPr>
        <w:t>19</w:t>
      </w:r>
      <w:r>
        <w:rPr>
          <w:rFonts w:hint="eastAsia"/>
          <w:sz w:val="30"/>
          <w:szCs w:val="30"/>
        </w:rPr>
        <w:t>、证人刘某（绿化施工队人员）的证言，其反映了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月，被告人潘伟安雇佣其带队对塘花石场进行复绿，由于潘伟安当时不想让石场快点达到</w:t>
      </w:r>
      <w:r>
        <w:rPr>
          <w:rFonts w:hint="eastAsia"/>
          <w:sz w:val="30"/>
          <w:szCs w:val="30"/>
        </w:rPr>
        <w:t>90%</w:t>
      </w:r>
      <w:r>
        <w:rPr>
          <w:rFonts w:hint="eastAsia"/>
          <w:sz w:val="30"/>
          <w:szCs w:val="30"/>
        </w:rPr>
        <w:t>的覆盖率，所以工程总价从</w:t>
      </w:r>
      <w:r>
        <w:rPr>
          <w:rFonts w:hint="eastAsia"/>
          <w:sz w:val="30"/>
          <w:szCs w:val="30"/>
        </w:rPr>
        <w:t>120</w:t>
      </w:r>
      <w:r>
        <w:rPr>
          <w:rFonts w:hint="eastAsia"/>
          <w:sz w:val="30"/>
          <w:szCs w:val="30"/>
        </w:rPr>
        <w:t>万元降到</w:t>
      </w:r>
      <w:r>
        <w:rPr>
          <w:rFonts w:hint="eastAsia"/>
          <w:sz w:val="30"/>
          <w:szCs w:val="30"/>
        </w:rPr>
        <w:t>60</w:t>
      </w:r>
      <w:r>
        <w:rPr>
          <w:rFonts w:hint="eastAsia"/>
          <w:sz w:val="30"/>
          <w:szCs w:val="30"/>
        </w:rPr>
        <w:t>万元，堆土墙的间隔由</w:t>
      </w:r>
      <w:r>
        <w:rPr>
          <w:rFonts w:hint="eastAsia"/>
          <w:sz w:val="30"/>
          <w:szCs w:val="30"/>
        </w:rPr>
        <w:t>2</w:t>
      </w:r>
      <w:r>
        <w:rPr>
          <w:rFonts w:hint="eastAsia"/>
          <w:sz w:val="30"/>
          <w:szCs w:val="30"/>
        </w:rPr>
        <w:t>米改为</w:t>
      </w:r>
      <w:r>
        <w:rPr>
          <w:rFonts w:hint="eastAsia"/>
          <w:sz w:val="30"/>
          <w:szCs w:val="30"/>
        </w:rPr>
        <w:t>5</w:t>
      </w:r>
      <w:r>
        <w:rPr>
          <w:rFonts w:hint="eastAsia"/>
          <w:sz w:val="30"/>
          <w:szCs w:val="30"/>
        </w:rPr>
        <w:t>米的事实。</w:t>
      </w:r>
    </w:p>
    <w:p w14:paraId="5F3CD6E6" w14:textId="77777777" w:rsidR="00B06D61" w:rsidRDefault="00B06D61">
      <w:pPr>
        <w:spacing w:line="500" w:lineRule="atLeast"/>
        <w:ind w:firstLine="600"/>
        <w:divId w:val="1208223301"/>
        <w:rPr>
          <w:rFonts w:hint="eastAsia"/>
          <w:sz w:val="30"/>
          <w:szCs w:val="30"/>
        </w:rPr>
      </w:pPr>
      <w:r>
        <w:rPr>
          <w:rFonts w:hint="eastAsia"/>
          <w:sz w:val="30"/>
          <w:szCs w:val="30"/>
        </w:rPr>
        <w:t>20</w:t>
      </w:r>
      <w:r>
        <w:rPr>
          <w:rFonts w:hint="eastAsia"/>
          <w:sz w:val="30"/>
          <w:szCs w:val="30"/>
        </w:rPr>
        <w:t>、证人吴某</w:t>
      </w:r>
      <w:r>
        <w:rPr>
          <w:rFonts w:hint="eastAsia"/>
          <w:sz w:val="30"/>
          <w:szCs w:val="30"/>
        </w:rPr>
        <w:t>2</w:t>
      </w:r>
      <w:r>
        <w:rPr>
          <w:rFonts w:hint="eastAsia"/>
          <w:sz w:val="30"/>
          <w:szCs w:val="30"/>
        </w:rPr>
        <w:t>的证言，其反映了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月进入塘花石场从事爆破工程时石场的现状，认为石场经营者应该没有开采证，只是凭复绿文书去申请使用炸药。</w:t>
      </w:r>
    </w:p>
    <w:p w14:paraId="3C0D11A4" w14:textId="77777777" w:rsidR="00B06D61" w:rsidRDefault="00B06D61">
      <w:pPr>
        <w:spacing w:line="500" w:lineRule="atLeast"/>
        <w:ind w:firstLine="600"/>
        <w:divId w:val="76707143"/>
        <w:rPr>
          <w:rFonts w:hint="eastAsia"/>
          <w:sz w:val="30"/>
          <w:szCs w:val="30"/>
        </w:rPr>
      </w:pPr>
      <w:r>
        <w:rPr>
          <w:rFonts w:hint="eastAsia"/>
          <w:sz w:val="30"/>
          <w:szCs w:val="30"/>
        </w:rPr>
        <w:t>21</w:t>
      </w:r>
      <w:r>
        <w:rPr>
          <w:rFonts w:hint="eastAsia"/>
          <w:sz w:val="30"/>
          <w:szCs w:val="30"/>
        </w:rPr>
        <w:t>、证人胡某（中交四航局第一工程公司法律室主任）的证言，其反映了其所在公司承建广明高速西延长线工程时，是由一家叫佛山市龙辉建材贸易有限公司供应石料，并提供了与龙辉公司采购石料的全部单据。</w:t>
      </w:r>
    </w:p>
    <w:p w14:paraId="5C6AA37B" w14:textId="77777777" w:rsidR="00B06D61" w:rsidRDefault="00B06D61">
      <w:pPr>
        <w:spacing w:line="500" w:lineRule="atLeast"/>
        <w:ind w:firstLine="600"/>
        <w:divId w:val="1617059951"/>
        <w:rPr>
          <w:rFonts w:hint="eastAsia"/>
          <w:sz w:val="30"/>
          <w:szCs w:val="30"/>
        </w:rPr>
      </w:pPr>
      <w:r>
        <w:rPr>
          <w:rFonts w:hint="eastAsia"/>
          <w:sz w:val="30"/>
          <w:szCs w:val="30"/>
        </w:rPr>
        <w:t>22</w:t>
      </w:r>
      <w:r>
        <w:rPr>
          <w:rFonts w:hint="eastAsia"/>
          <w:sz w:val="30"/>
          <w:szCs w:val="30"/>
        </w:rPr>
        <w:t>、证人黎某</w:t>
      </w:r>
      <w:r>
        <w:rPr>
          <w:rFonts w:hint="eastAsia"/>
          <w:sz w:val="30"/>
          <w:szCs w:val="30"/>
        </w:rPr>
        <w:t>1</w:t>
      </w:r>
      <w:r>
        <w:rPr>
          <w:rFonts w:hint="eastAsia"/>
          <w:sz w:val="30"/>
          <w:szCs w:val="30"/>
        </w:rPr>
        <w:t>的证言及辨认笔录，其反映了</w:t>
      </w:r>
      <w:r>
        <w:rPr>
          <w:rFonts w:hint="eastAsia"/>
          <w:sz w:val="30"/>
          <w:szCs w:val="30"/>
        </w:rPr>
        <w:t>2013</w:t>
      </w:r>
      <w:r>
        <w:rPr>
          <w:rFonts w:hint="eastAsia"/>
          <w:sz w:val="30"/>
          <w:szCs w:val="30"/>
        </w:rPr>
        <w:t>年年初以每月</w:t>
      </w:r>
      <w:r>
        <w:rPr>
          <w:rFonts w:hint="eastAsia"/>
          <w:sz w:val="30"/>
          <w:szCs w:val="30"/>
        </w:rPr>
        <w:t>40</w:t>
      </w:r>
      <w:r>
        <w:rPr>
          <w:rFonts w:hint="eastAsia"/>
          <w:sz w:val="30"/>
          <w:szCs w:val="30"/>
        </w:rPr>
        <w:t>万元租金承包经营潘伟安和杜德超的塘花石场，经营期间由其与杜德超（伙同郭伟杰）分别占</w:t>
      </w:r>
      <w:r>
        <w:rPr>
          <w:rFonts w:hint="eastAsia"/>
          <w:sz w:val="30"/>
          <w:szCs w:val="30"/>
        </w:rPr>
        <w:t>60%</w:t>
      </w:r>
      <w:r>
        <w:rPr>
          <w:rFonts w:hint="eastAsia"/>
          <w:sz w:val="30"/>
          <w:szCs w:val="30"/>
        </w:rPr>
        <w:t>、</w:t>
      </w:r>
      <w:r>
        <w:rPr>
          <w:rFonts w:hint="eastAsia"/>
          <w:sz w:val="30"/>
          <w:szCs w:val="30"/>
        </w:rPr>
        <w:t>40%</w:t>
      </w:r>
      <w:r>
        <w:rPr>
          <w:rFonts w:hint="eastAsia"/>
          <w:sz w:val="30"/>
          <w:szCs w:val="30"/>
        </w:rPr>
        <w:t>的收益，后其于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月初退出经营的事实，并反映其曾用名黎某</w:t>
      </w:r>
      <w:r>
        <w:rPr>
          <w:rFonts w:hint="eastAsia"/>
          <w:sz w:val="30"/>
          <w:szCs w:val="30"/>
        </w:rPr>
        <w:t>2</w:t>
      </w:r>
      <w:r>
        <w:rPr>
          <w:rFonts w:hint="eastAsia"/>
          <w:sz w:val="30"/>
          <w:szCs w:val="30"/>
        </w:rPr>
        <w:t>，经营石场期间，共生产了大约</w:t>
      </w:r>
      <w:r>
        <w:rPr>
          <w:rFonts w:hint="eastAsia"/>
          <w:sz w:val="30"/>
          <w:szCs w:val="30"/>
        </w:rPr>
        <w:t>40</w:t>
      </w:r>
      <w:r>
        <w:rPr>
          <w:rFonts w:hint="eastAsia"/>
          <w:sz w:val="30"/>
          <w:szCs w:val="30"/>
        </w:rPr>
        <w:t>万吨石料，</w:t>
      </w:r>
      <w:r>
        <w:rPr>
          <w:rFonts w:hint="eastAsia"/>
          <w:sz w:val="30"/>
          <w:szCs w:val="30"/>
        </w:rPr>
        <w:t>80%</w:t>
      </w:r>
      <w:r>
        <w:rPr>
          <w:rFonts w:hint="eastAsia"/>
          <w:sz w:val="30"/>
          <w:szCs w:val="30"/>
        </w:rPr>
        <w:t>卖给了潘伟安，向广明高速供应，另外</w:t>
      </w:r>
      <w:r>
        <w:rPr>
          <w:rFonts w:hint="eastAsia"/>
          <w:sz w:val="30"/>
          <w:szCs w:val="30"/>
        </w:rPr>
        <w:t>20%</w:t>
      </w:r>
      <w:r>
        <w:rPr>
          <w:rFonts w:hint="eastAsia"/>
          <w:sz w:val="30"/>
          <w:szCs w:val="30"/>
        </w:rPr>
        <w:t>其曾经卖给两家混凝土公司部分，杜德超卖过石料给谁其不清楚，扣除投入资金、成本和分红等所有费用后，其赚得</w:t>
      </w:r>
      <w:r>
        <w:rPr>
          <w:rFonts w:hint="eastAsia"/>
          <w:sz w:val="30"/>
          <w:szCs w:val="30"/>
        </w:rPr>
        <w:t>200</w:t>
      </w:r>
      <w:r>
        <w:rPr>
          <w:rFonts w:hint="eastAsia"/>
          <w:sz w:val="30"/>
          <w:szCs w:val="30"/>
        </w:rPr>
        <w:t>多万元利润。</w:t>
      </w:r>
    </w:p>
    <w:p w14:paraId="020E9CE6" w14:textId="77777777" w:rsidR="00B06D61" w:rsidRDefault="00B06D61">
      <w:pPr>
        <w:spacing w:line="500" w:lineRule="atLeast"/>
        <w:ind w:firstLine="600"/>
        <w:divId w:val="590970167"/>
        <w:rPr>
          <w:rFonts w:hint="eastAsia"/>
          <w:sz w:val="30"/>
          <w:szCs w:val="30"/>
        </w:rPr>
      </w:pPr>
      <w:r>
        <w:rPr>
          <w:rFonts w:hint="eastAsia"/>
          <w:sz w:val="30"/>
          <w:szCs w:val="30"/>
        </w:rPr>
        <w:t>证人黎某</w:t>
      </w:r>
      <w:r>
        <w:rPr>
          <w:rFonts w:hint="eastAsia"/>
          <w:sz w:val="30"/>
          <w:szCs w:val="30"/>
        </w:rPr>
        <w:t>1</w:t>
      </w:r>
      <w:r>
        <w:rPr>
          <w:rFonts w:hint="eastAsia"/>
          <w:sz w:val="30"/>
          <w:szCs w:val="30"/>
        </w:rPr>
        <w:t>辨认了塘花石场承包合同。</w:t>
      </w:r>
    </w:p>
    <w:p w14:paraId="05A5D6A9" w14:textId="77777777" w:rsidR="00B06D61" w:rsidRDefault="00B06D61">
      <w:pPr>
        <w:spacing w:line="500" w:lineRule="atLeast"/>
        <w:ind w:firstLine="600"/>
        <w:divId w:val="1727220042"/>
        <w:rPr>
          <w:rFonts w:hint="eastAsia"/>
          <w:sz w:val="30"/>
          <w:szCs w:val="30"/>
        </w:rPr>
      </w:pPr>
      <w:r>
        <w:rPr>
          <w:rFonts w:hint="eastAsia"/>
          <w:sz w:val="30"/>
          <w:szCs w:val="30"/>
        </w:rPr>
        <w:t>23</w:t>
      </w:r>
      <w:r>
        <w:rPr>
          <w:rFonts w:hint="eastAsia"/>
          <w:sz w:val="30"/>
          <w:szCs w:val="30"/>
        </w:rPr>
        <w:t>、证人杜某</w:t>
      </w:r>
      <w:r>
        <w:rPr>
          <w:rFonts w:hint="eastAsia"/>
          <w:sz w:val="30"/>
          <w:szCs w:val="30"/>
        </w:rPr>
        <w:t>1</w:t>
      </w:r>
      <w:r>
        <w:rPr>
          <w:rFonts w:hint="eastAsia"/>
          <w:sz w:val="30"/>
          <w:szCs w:val="30"/>
        </w:rPr>
        <w:t>的证言，其反映了其于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月认识杜德超后投资</w:t>
      </w:r>
      <w:r>
        <w:rPr>
          <w:rFonts w:hint="eastAsia"/>
          <w:sz w:val="30"/>
          <w:szCs w:val="30"/>
        </w:rPr>
        <w:t>200</w:t>
      </w:r>
      <w:r>
        <w:rPr>
          <w:rFonts w:hint="eastAsia"/>
          <w:sz w:val="30"/>
          <w:szCs w:val="30"/>
        </w:rPr>
        <w:t>万元入股塘花石场，塘花石场没有开采证，是借着复绿改造名义进行矿石开采，其经营塘花石场期间开采了</w:t>
      </w:r>
      <w:r>
        <w:rPr>
          <w:rFonts w:hint="eastAsia"/>
          <w:sz w:val="30"/>
          <w:szCs w:val="30"/>
        </w:rPr>
        <w:t>20</w:t>
      </w:r>
      <w:r>
        <w:rPr>
          <w:rFonts w:hint="eastAsia"/>
          <w:sz w:val="30"/>
          <w:szCs w:val="30"/>
        </w:rPr>
        <w:t>万吨左右的矿石，开采出来的矿石卖给四家混凝土公司或一些私人老板。关于其经营期间郭伟杰有无股份的问题，其反映：在我跟杜德超交往过程中，经常见到郭伟杰，郭伟杰跟杜德超谈话过程中都谈到塘花石场的问题，我觉得郭伟杰也是有股份的，后来我私下问杜德超郭伟杰是否在塘花石场有股份，杜德超叫我不要理会太多，他作为代表就行，所有事务由他和我沟通就行。他这么说，我就知道了郭伟杰也是有股份的，但具体占有多少股份我就不清楚，可能是杜德超私下与郭伟杰约定的。</w:t>
      </w:r>
    </w:p>
    <w:p w14:paraId="4628C03A" w14:textId="77777777" w:rsidR="00B06D61" w:rsidRDefault="00B06D61">
      <w:pPr>
        <w:spacing w:line="500" w:lineRule="atLeast"/>
        <w:ind w:firstLine="600"/>
        <w:divId w:val="1036391098"/>
        <w:rPr>
          <w:rFonts w:hint="eastAsia"/>
          <w:sz w:val="30"/>
          <w:szCs w:val="30"/>
        </w:rPr>
      </w:pPr>
      <w:r>
        <w:rPr>
          <w:rFonts w:hint="eastAsia"/>
          <w:sz w:val="30"/>
          <w:szCs w:val="30"/>
        </w:rPr>
        <w:t>24</w:t>
      </w:r>
      <w:r>
        <w:rPr>
          <w:rFonts w:hint="eastAsia"/>
          <w:sz w:val="30"/>
          <w:szCs w:val="30"/>
        </w:rPr>
        <w:t>、搜查笔录及扣押、发还清单，现场勘验检查笔录，相关银行流水。</w:t>
      </w:r>
    </w:p>
    <w:p w14:paraId="24634FB3" w14:textId="77777777" w:rsidR="00B06D61" w:rsidRDefault="00B06D61">
      <w:pPr>
        <w:spacing w:line="500" w:lineRule="atLeast"/>
        <w:ind w:firstLine="600"/>
        <w:divId w:val="49766605"/>
        <w:rPr>
          <w:rFonts w:hint="eastAsia"/>
          <w:sz w:val="30"/>
          <w:szCs w:val="30"/>
        </w:rPr>
      </w:pPr>
      <w:r>
        <w:rPr>
          <w:rFonts w:hint="eastAsia"/>
          <w:sz w:val="30"/>
          <w:szCs w:val="30"/>
        </w:rPr>
        <w:t>25</w:t>
      </w:r>
      <w:r>
        <w:rPr>
          <w:rFonts w:hint="eastAsia"/>
          <w:sz w:val="30"/>
          <w:szCs w:val="30"/>
        </w:rPr>
        <w:t>、塘花石场相关协议、合同、保险、爆破材料、销售明细、复绿协议等材料，其中塘花石场股权转让协议反映</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日，潘伟安将</w:t>
      </w:r>
      <w:r>
        <w:rPr>
          <w:rFonts w:hint="eastAsia"/>
          <w:sz w:val="30"/>
          <w:szCs w:val="30"/>
        </w:rPr>
        <w:t>60%</w:t>
      </w:r>
      <w:r>
        <w:rPr>
          <w:rFonts w:hint="eastAsia"/>
          <w:sz w:val="30"/>
          <w:szCs w:val="30"/>
        </w:rPr>
        <w:t>的石场股份转让给郭伟杰和杜德超。</w:t>
      </w:r>
    </w:p>
    <w:p w14:paraId="10F53A08" w14:textId="77777777" w:rsidR="00B06D61" w:rsidRDefault="00B06D61">
      <w:pPr>
        <w:spacing w:line="500" w:lineRule="atLeast"/>
        <w:ind w:firstLine="600"/>
        <w:divId w:val="831607297"/>
        <w:rPr>
          <w:rFonts w:hint="eastAsia"/>
          <w:sz w:val="30"/>
          <w:szCs w:val="30"/>
        </w:rPr>
      </w:pPr>
      <w:r>
        <w:rPr>
          <w:rFonts w:hint="eastAsia"/>
          <w:sz w:val="30"/>
          <w:szCs w:val="30"/>
        </w:rPr>
        <w:t>26</w:t>
      </w:r>
      <w:r>
        <w:rPr>
          <w:rFonts w:hint="eastAsia"/>
          <w:sz w:val="30"/>
          <w:szCs w:val="30"/>
        </w:rPr>
        <w:t>、佛山市高明区国土城建和水务局提供的材料：其中</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该局向高明区府办发出的《关于利用塘花石场加工石料的报告办理意见》中提到“为支付广明高速西延线建设，同意只利用原塘花石场生产线及场地加工石料而不开采，结束后立即复绿，正式恢复开采该石场不符合省法规规定和市、区矿产资源规划，该石场属禁采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日该局向高明区府办发出的《关于利用塘花石场解决广明高速西延线石料的报告办理意见》以及同月</w:t>
      </w:r>
      <w:r>
        <w:rPr>
          <w:rFonts w:hint="eastAsia"/>
          <w:sz w:val="30"/>
          <w:szCs w:val="30"/>
        </w:rPr>
        <w:t>23</w:t>
      </w:r>
      <w:r>
        <w:rPr>
          <w:rFonts w:hint="eastAsia"/>
          <w:sz w:val="30"/>
          <w:szCs w:val="30"/>
        </w:rPr>
        <w:t>日明府办函</w:t>
      </w:r>
      <w:r>
        <w:rPr>
          <w:rFonts w:hint="eastAsia"/>
          <w:sz w:val="30"/>
          <w:szCs w:val="30"/>
        </w:rPr>
        <w:t>[2012]138</w:t>
      </w:r>
      <w:r>
        <w:rPr>
          <w:rFonts w:hint="eastAsia"/>
          <w:sz w:val="30"/>
          <w:szCs w:val="30"/>
        </w:rPr>
        <w:t>号通知中均提到“责令塘花石场于</w:t>
      </w:r>
      <w:r>
        <w:rPr>
          <w:rFonts w:hint="eastAsia"/>
          <w:sz w:val="30"/>
          <w:szCs w:val="30"/>
        </w:rPr>
        <w:t>2013</w:t>
      </w:r>
      <w:r>
        <w:rPr>
          <w:rFonts w:hint="eastAsia"/>
          <w:sz w:val="30"/>
          <w:szCs w:val="30"/>
        </w:rPr>
        <w:t>年底前完成整治复绿要求，整治期间采出的石料，只能用于广明高速公路延长线建设，不得以任何方式对外出售”。</w:t>
      </w:r>
    </w:p>
    <w:p w14:paraId="2ABFFAA2" w14:textId="77777777" w:rsidR="00B06D61" w:rsidRDefault="00B06D61">
      <w:pPr>
        <w:spacing w:line="500" w:lineRule="atLeast"/>
        <w:ind w:firstLine="600"/>
        <w:divId w:val="142816224"/>
        <w:rPr>
          <w:rFonts w:hint="eastAsia"/>
          <w:sz w:val="30"/>
          <w:szCs w:val="30"/>
        </w:rPr>
      </w:pPr>
      <w:r>
        <w:rPr>
          <w:rFonts w:hint="eastAsia"/>
          <w:sz w:val="30"/>
          <w:szCs w:val="30"/>
        </w:rPr>
        <w:t>27</w:t>
      </w:r>
      <w:r>
        <w:rPr>
          <w:rFonts w:hint="eastAsia"/>
          <w:sz w:val="30"/>
          <w:szCs w:val="30"/>
        </w:rPr>
        <w:t>、更合塘花石场的采矿登记资料、整改复绿及验收材料，佛山市稳安民爆器材公司提供的塘花石场历年来民爆用品适用记录情况资料，塘花石场向各混凝土公司销售碎石的资料，塘花石场的转包合同，地质工程勘察报告等材料，塘花石场生产设备、协议、合同、见证等材料，村民补充条款、合同、协议等材料，广明高速延长线资料。</w:t>
      </w:r>
    </w:p>
    <w:p w14:paraId="21FED565" w14:textId="77777777" w:rsidR="00B06D61" w:rsidRDefault="00B06D61">
      <w:pPr>
        <w:spacing w:line="500" w:lineRule="atLeast"/>
        <w:ind w:firstLine="600"/>
        <w:divId w:val="761101301"/>
        <w:rPr>
          <w:rFonts w:hint="eastAsia"/>
          <w:sz w:val="30"/>
          <w:szCs w:val="30"/>
        </w:rPr>
      </w:pPr>
      <w:r>
        <w:rPr>
          <w:rFonts w:hint="eastAsia"/>
          <w:sz w:val="30"/>
          <w:szCs w:val="30"/>
        </w:rPr>
        <w:t>28</w:t>
      </w:r>
      <w:r>
        <w:rPr>
          <w:rFonts w:hint="eastAsia"/>
          <w:sz w:val="30"/>
          <w:szCs w:val="30"/>
        </w:rPr>
        <w:t>、鉴定报告等相关材料，包括佛山市地质局检测材料、爆破振动测试报告、佛山市高明区价格认证中心价格认定结论书、鉴定申请、非法开采破坏矿产资源储量评审申报表、委托书和</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日广东省资源厅作出的矿产资源破坏价值鉴定结论。</w:t>
      </w:r>
    </w:p>
    <w:p w14:paraId="484D548A" w14:textId="77777777" w:rsidR="00B06D61" w:rsidRDefault="00B06D61">
      <w:pPr>
        <w:spacing w:line="500" w:lineRule="atLeast"/>
        <w:ind w:firstLine="600"/>
        <w:divId w:val="353846296"/>
        <w:rPr>
          <w:rFonts w:hint="eastAsia"/>
          <w:sz w:val="30"/>
          <w:szCs w:val="30"/>
        </w:rPr>
      </w:pPr>
      <w:r>
        <w:rPr>
          <w:rFonts w:hint="eastAsia"/>
          <w:sz w:val="30"/>
          <w:szCs w:val="30"/>
        </w:rPr>
        <w:t>29</w:t>
      </w:r>
      <w:r>
        <w:rPr>
          <w:rFonts w:hint="eastAsia"/>
          <w:sz w:val="30"/>
          <w:szCs w:val="30"/>
        </w:rPr>
        <w:t>、被告人潘伟安的供述及辨认笔录，其供述了</w:t>
      </w:r>
      <w:r>
        <w:rPr>
          <w:rFonts w:hint="eastAsia"/>
          <w:sz w:val="30"/>
          <w:szCs w:val="30"/>
        </w:rPr>
        <w:t>2011</w:t>
      </w:r>
      <w:r>
        <w:rPr>
          <w:rFonts w:hint="eastAsia"/>
          <w:sz w:val="30"/>
          <w:szCs w:val="30"/>
        </w:rPr>
        <w:t>年下半年从谭鉴宣手中买下更合塘花石场用于开采石料，保障广明高速工程的石料供应，反映石场没有采矿证，复绿是用来办理开采塘花石场资质的名义，</w:t>
      </w:r>
      <w:r>
        <w:rPr>
          <w:rFonts w:hint="eastAsia"/>
          <w:sz w:val="30"/>
          <w:szCs w:val="30"/>
        </w:rPr>
        <w:t>2012</w:t>
      </w:r>
      <w:r>
        <w:rPr>
          <w:rFonts w:hint="eastAsia"/>
          <w:sz w:val="30"/>
          <w:szCs w:val="30"/>
        </w:rPr>
        <w:t>年杜德超和郭伟杰出资入股后，三人经营期间，大部分石料供给广明高速，小部分由杜德超卖去其他地方，后将石场以每月</w:t>
      </w:r>
      <w:r>
        <w:rPr>
          <w:rFonts w:hint="eastAsia"/>
          <w:sz w:val="30"/>
          <w:szCs w:val="30"/>
        </w:rPr>
        <w:t>40</w:t>
      </w:r>
      <w:r>
        <w:rPr>
          <w:rFonts w:hint="eastAsia"/>
          <w:sz w:val="30"/>
          <w:szCs w:val="30"/>
        </w:rPr>
        <w:t>万元出租给黎某</w:t>
      </w:r>
      <w:r>
        <w:rPr>
          <w:rFonts w:hint="eastAsia"/>
          <w:sz w:val="30"/>
          <w:szCs w:val="30"/>
        </w:rPr>
        <w:t>2</w:t>
      </w:r>
      <w:r>
        <w:rPr>
          <w:rFonts w:hint="eastAsia"/>
          <w:sz w:val="30"/>
          <w:szCs w:val="30"/>
        </w:rPr>
        <w:t>经营管理，其根据</w:t>
      </w:r>
      <w:r>
        <w:rPr>
          <w:rFonts w:hint="eastAsia"/>
          <w:sz w:val="30"/>
          <w:szCs w:val="30"/>
        </w:rPr>
        <w:t>60%</w:t>
      </w:r>
      <w:r>
        <w:rPr>
          <w:rFonts w:hint="eastAsia"/>
          <w:sz w:val="30"/>
          <w:szCs w:val="30"/>
        </w:rPr>
        <w:t>的股份每月收取</w:t>
      </w:r>
      <w:r>
        <w:rPr>
          <w:rFonts w:hint="eastAsia"/>
          <w:sz w:val="30"/>
          <w:szCs w:val="30"/>
        </w:rPr>
        <w:t>24</w:t>
      </w:r>
      <w:r>
        <w:rPr>
          <w:rFonts w:hint="eastAsia"/>
          <w:sz w:val="30"/>
          <w:szCs w:val="30"/>
        </w:rPr>
        <w:t>万元，后其于</w:t>
      </w:r>
      <w:r>
        <w:rPr>
          <w:rFonts w:hint="eastAsia"/>
          <w:sz w:val="30"/>
          <w:szCs w:val="30"/>
        </w:rPr>
        <w:t>2014</w:t>
      </w:r>
      <w:r>
        <w:rPr>
          <w:rFonts w:hint="eastAsia"/>
          <w:sz w:val="30"/>
          <w:szCs w:val="30"/>
        </w:rPr>
        <w:t>年将石场</w:t>
      </w:r>
      <w:r>
        <w:rPr>
          <w:rFonts w:hint="eastAsia"/>
          <w:sz w:val="30"/>
          <w:szCs w:val="30"/>
        </w:rPr>
        <w:t>60%</w:t>
      </w:r>
      <w:r>
        <w:rPr>
          <w:rFonts w:hint="eastAsia"/>
          <w:sz w:val="30"/>
          <w:szCs w:val="30"/>
        </w:rPr>
        <w:t>的股份以</w:t>
      </w:r>
      <w:r>
        <w:rPr>
          <w:rFonts w:hint="eastAsia"/>
          <w:sz w:val="30"/>
          <w:szCs w:val="30"/>
        </w:rPr>
        <w:t>150</w:t>
      </w:r>
      <w:r>
        <w:rPr>
          <w:rFonts w:hint="eastAsia"/>
          <w:sz w:val="30"/>
          <w:szCs w:val="30"/>
        </w:rPr>
        <w:t>万元的价格卖给了杜德超和郭伟杰。关于转包给黎某</w:t>
      </w:r>
      <w:r>
        <w:rPr>
          <w:rFonts w:hint="eastAsia"/>
          <w:sz w:val="30"/>
          <w:szCs w:val="30"/>
        </w:rPr>
        <w:t>1</w:t>
      </w:r>
      <w:r>
        <w:rPr>
          <w:rFonts w:hint="eastAsia"/>
          <w:sz w:val="30"/>
          <w:szCs w:val="30"/>
        </w:rPr>
        <w:t>之后的情况，其供称：在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日，我作为甲方、郭伟杰作为乙方、梁某</w:t>
      </w:r>
      <w:r>
        <w:rPr>
          <w:rFonts w:hint="eastAsia"/>
          <w:sz w:val="30"/>
          <w:szCs w:val="30"/>
        </w:rPr>
        <w:t>6</w:t>
      </w:r>
      <w:r>
        <w:rPr>
          <w:rFonts w:hint="eastAsia"/>
          <w:sz w:val="30"/>
          <w:szCs w:val="30"/>
        </w:rPr>
        <w:t>作为丙方在《塘花石场承包合同》上签字。合同约定</w:t>
      </w:r>
      <w:r>
        <w:rPr>
          <w:rFonts w:hint="eastAsia"/>
          <w:sz w:val="30"/>
          <w:szCs w:val="30"/>
        </w:rPr>
        <w:t>,</w:t>
      </w:r>
      <w:r>
        <w:rPr>
          <w:rFonts w:hint="eastAsia"/>
          <w:sz w:val="30"/>
          <w:szCs w:val="30"/>
        </w:rPr>
        <w:t>甲乙方将塘花石场的生产经营租给丙方，丙方每月支付</w:t>
      </w:r>
      <w:r>
        <w:rPr>
          <w:rFonts w:hint="eastAsia"/>
          <w:sz w:val="30"/>
          <w:szCs w:val="30"/>
        </w:rPr>
        <w:t>40</w:t>
      </w:r>
      <w:r>
        <w:rPr>
          <w:rFonts w:hint="eastAsia"/>
          <w:sz w:val="30"/>
          <w:szCs w:val="30"/>
        </w:rPr>
        <w:t>万元的租金给甲乙方，甲乙方必须保证丙方的正常爆破和正常生产。郭伟杰签名代表他和杜德超两人，梁某</w:t>
      </w:r>
      <w:r>
        <w:rPr>
          <w:rFonts w:hint="eastAsia"/>
          <w:sz w:val="30"/>
          <w:szCs w:val="30"/>
        </w:rPr>
        <w:t>6</w:t>
      </w:r>
      <w:r>
        <w:rPr>
          <w:rFonts w:hint="eastAsia"/>
          <w:sz w:val="30"/>
          <w:szCs w:val="30"/>
        </w:rPr>
        <w:t>代表黎某</w:t>
      </w:r>
      <w:r>
        <w:rPr>
          <w:rFonts w:hint="eastAsia"/>
          <w:sz w:val="30"/>
          <w:szCs w:val="30"/>
        </w:rPr>
        <w:t>2</w:t>
      </w:r>
      <w:r>
        <w:rPr>
          <w:rFonts w:hint="eastAsia"/>
          <w:sz w:val="30"/>
          <w:szCs w:val="30"/>
        </w:rPr>
        <w:t>。转包给黎某</w:t>
      </w:r>
      <w:r>
        <w:rPr>
          <w:rFonts w:hint="eastAsia"/>
          <w:sz w:val="30"/>
          <w:szCs w:val="30"/>
        </w:rPr>
        <w:t>2</w:t>
      </w:r>
      <w:r>
        <w:rPr>
          <w:rFonts w:hint="eastAsia"/>
          <w:sz w:val="30"/>
          <w:szCs w:val="30"/>
        </w:rPr>
        <w:t>时，我口头提过一下塘花石场是以复绿名义采石的，杜德超、郭伟杰两人本身就非常清楚这件事。转包后，塘花石场复绿工程主体责任人是黎某</w:t>
      </w:r>
      <w:r>
        <w:rPr>
          <w:rFonts w:hint="eastAsia"/>
          <w:sz w:val="30"/>
          <w:szCs w:val="30"/>
        </w:rPr>
        <w:t>2</w:t>
      </w:r>
      <w:r>
        <w:rPr>
          <w:rFonts w:hint="eastAsia"/>
          <w:sz w:val="30"/>
          <w:szCs w:val="30"/>
        </w:rPr>
        <w:t>、杜德超和郭伟杰。保证正常爆破和正常生产不单单是我的责任，还有杜德超和郭伟杰，他俩也是作为合同的乙方，因为之前对口国土部门的复绿协议书、和爆</w:t>
      </w:r>
      <w:r>
        <w:rPr>
          <w:rFonts w:hint="eastAsia"/>
          <w:sz w:val="30"/>
          <w:szCs w:val="30"/>
        </w:rPr>
        <w:t>破公司的施工合同、和塘花石场占地的村集体用地合同都是由我签订的，他们三个承包石场后，如果这些方面有什么事情，还是需要我出面才行。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日，我、杜德超和郭伟杰三人就共同经营期间的账目进行核对，在三人共同生产经营中塘花石场的销售石材的总金额是</w:t>
      </w:r>
      <w:r>
        <w:rPr>
          <w:rFonts w:hint="eastAsia"/>
          <w:sz w:val="30"/>
          <w:szCs w:val="30"/>
        </w:rPr>
        <w:t>2116500.62</w:t>
      </w:r>
      <w:r>
        <w:rPr>
          <w:rFonts w:hint="eastAsia"/>
          <w:sz w:val="30"/>
          <w:szCs w:val="30"/>
        </w:rPr>
        <w:t>元，成本是</w:t>
      </w:r>
      <w:r>
        <w:rPr>
          <w:rFonts w:hint="eastAsia"/>
          <w:sz w:val="30"/>
          <w:szCs w:val="30"/>
        </w:rPr>
        <w:t>1173312.20</w:t>
      </w:r>
      <w:r>
        <w:rPr>
          <w:rFonts w:hint="eastAsia"/>
          <w:sz w:val="30"/>
          <w:szCs w:val="30"/>
        </w:rPr>
        <w:t>元，盈利是</w:t>
      </w:r>
      <w:r>
        <w:rPr>
          <w:rFonts w:hint="eastAsia"/>
          <w:sz w:val="30"/>
          <w:szCs w:val="30"/>
        </w:rPr>
        <w:t>943188.42</w:t>
      </w:r>
      <w:r>
        <w:rPr>
          <w:rFonts w:hint="eastAsia"/>
          <w:sz w:val="30"/>
          <w:szCs w:val="30"/>
        </w:rPr>
        <w:t>元。虽然我退出了塘花石场的经营，但由于之前都是我与高明区国土部门签订协议的，所以在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日，我和高明区国土城建水务局签订了第二期塘花石场复绿协议，复绿整治期限至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日，我与杜德超、郭伟杰签订塘花石转让合同，以</w:t>
      </w:r>
      <w:r>
        <w:rPr>
          <w:rFonts w:hint="eastAsia"/>
          <w:sz w:val="30"/>
          <w:szCs w:val="30"/>
        </w:rPr>
        <w:t>143</w:t>
      </w:r>
      <w:r>
        <w:rPr>
          <w:rFonts w:hint="eastAsia"/>
          <w:sz w:val="30"/>
          <w:szCs w:val="30"/>
        </w:rPr>
        <w:t>万元的价格将塘花石场转让给了杜德超和郭伟杰，至此，我与塘花石场就再没有关系了。</w:t>
      </w:r>
    </w:p>
    <w:p w14:paraId="59B10B99" w14:textId="77777777" w:rsidR="00B06D61" w:rsidRDefault="00B06D61">
      <w:pPr>
        <w:spacing w:line="500" w:lineRule="atLeast"/>
        <w:ind w:firstLine="600"/>
        <w:divId w:val="1745685117"/>
        <w:rPr>
          <w:rFonts w:hint="eastAsia"/>
          <w:sz w:val="30"/>
          <w:szCs w:val="30"/>
        </w:rPr>
      </w:pPr>
      <w:r>
        <w:rPr>
          <w:rFonts w:hint="eastAsia"/>
          <w:sz w:val="30"/>
          <w:szCs w:val="30"/>
        </w:rPr>
        <w:t>被告人潘伟安辨认了与黎某</w:t>
      </w:r>
      <w:r>
        <w:rPr>
          <w:rFonts w:hint="eastAsia"/>
          <w:sz w:val="30"/>
          <w:szCs w:val="30"/>
        </w:rPr>
        <w:t>1</w:t>
      </w:r>
      <w:r>
        <w:rPr>
          <w:rFonts w:hint="eastAsia"/>
          <w:sz w:val="30"/>
          <w:szCs w:val="30"/>
        </w:rPr>
        <w:t>签订的塘花石场承包合同，辨认了塘花石场对账数、塘花石场股权转让协议。</w:t>
      </w:r>
    </w:p>
    <w:p w14:paraId="7816C1C6" w14:textId="77777777" w:rsidR="00B06D61" w:rsidRDefault="00B06D61">
      <w:pPr>
        <w:spacing w:line="500" w:lineRule="atLeast"/>
        <w:ind w:firstLine="600"/>
        <w:divId w:val="1438254730"/>
        <w:rPr>
          <w:rFonts w:hint="eastAsia"/>
          <w:sz w:val="30"/>
          <w:szCs w:val="30"/>
        </w:rPr>
      </w:pPr>
      <w:r>
        <w:rPr>
          <w:rFonts w:hint="eastAsia"/>
          <w:sz w:val="30"/>
          <w:szCs w:val="30"/>
        </w:rPr>
        <w:t>30</w:t>
      </w:r>
      <w:r>
        <w:rPr>
          <w:rFonts w:hint="eastAsia"/>
          <w:sz w:val="30"/>
          <w:szCs w:val="30"/>
        </w:rPr>
        <w:t>、被告人郭伟杰的供述及辨认笔录，其供述了</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月底，其与杜德超入股潘伟安的塘花石场，期间的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月，三人同意将塘花石场转包给黎某</w:t>
      </w:r>
      <w:r>
        <w:rPr>
          <w:rFonts w:hint="eastAsia"/>
          <w:sz w:val="30"/>
          <w:szCs w:val="30"/>
        </w:rPr>
        <w:t>1</w:t>
      </w:r>
      <w:r>
        <w:rPr>
          <w:rFonts w:hint="eastAsia"/>
          <w:sz w:val="30"/>
          <w:szCs w:val="30"/>
        </w:rPr>
        <w:t>经营，三人每月收取黎某</w:t>
      </w:r>
      <w:r>
        <w:rPr>
          <w:rFonts w:hint="eastAsia"/>
          <w:sz w:val="30"/>
          <w:szCs w:val="30"/>
        </w:rPr>
        <w:t>140</w:t>
      </w:r>
      <w:r>
        <w:rPr>
          <w:rFonts w:hint="eastAsia"/>
          <w:sz w:val="30"/>
          <w:szCs w:val="30"/>
        </w:rPr>
        <w:t>万元租金，同时其与杜德超继续参股与黎某</w:t>
      </w:r>
      <w:r>
        <w:rPr>
          <w:rFonts w:hint="eastAsia"/>
          <w:sz w:val="30"/>
          <w:szCs w:val="30"/>
        </w:rPr>
        <w:t>1</w:t>
      </w:r>
      <w:r>
        <w:rPr>
          <w:rFonts w:hint="eastAsia"/>
          <w:sz w:val="30"/>
          <w:szCs w:val="30"/>
        </w:rPr>
        <w:t>合作，</w:t>
      </w:r>
      <w:r>
        <w:rPr>
          <w:rFonts w:hint="eastAsia"/>
          <w:sz w:val="30"/>
          <w:szCs w:val="30"/>
        </w:rPr>
        <w:t>2014</w:t>
      </w:r>
      <w:r>
        <w:rPr>
          <w:rFonts w:hint="eastAsia"/>
          <w:sz w:val="30"/>
          <w:szCs w:val="30"/>
        </w:rPr>
        <w:t>年，杜德超向潘伟安买下塘花石场继续经营，其本人未继续参与</w:t>
      </w:r>
      <w:r>
        <w:rPr>
          <w:rFonts w:hint="eastAsia"/>
          <w:sz w:val="30"/>
          <w:szCs w:val="30"/>
        </w:rPr>
        <w:t>,</w:t>
      </w:r>
      <w:r>
        <w:rPr>
          <w:rFonts w:hint="eastAsia"/>
          <w:sz w:val="30"/>
          <w:szCs w:val="30"/>
        </w:rPr>
        <w:t>并反映其参与期间均是潘伟安、黎某</w:t>
      </w:r>
      <w:r>
        <w:rPr>
          <w:rFonts w:hint="eastAsia"/>
          <w:sz w:val="30"/>
          <w:szCs w:val="30"/>
        </w:rPr>
        <w:t>1</w:t>
      </w:r>
      <w:r>
        <w:rPr>
          <w:rFonts w:hint="eastAsia"/>
          <w:sz w:val="30"/>
          <w:szCs w:val="30"/>
        </w:rPr>
        <w:t>、杜德超负责开采运作，其只是投资入股，只参与盈利分成和亏损承担。</w:t>
      </w:r>
    </w:p>
    <w:p w14:paraId="1C14B6ED" w14:textId="77777777" w:rsidR="00B06D61" w:rsidRDefault="00B06D61">
      <w:pPr>
        <w:spacing w:line="500" w:lineRule="atLeast"/>
        <w:ind w:firstLine="600"/>
        <w:divId w:val="1425036611"/>
        <w:rPr>
          <w:rFonts w:hint="eastAsia"/>
          <w:sz w:val="30"/>
          <w:szCs w:val="30"/>
        </w:rPr>
      </w:pPr>
      <w:r>
        <w:rPr>
          <w:rFonts w:hint="eastAsia"/>
          <w:sz w:val="30"/>
          <w:szCs w:val="30"/>
        </w:rPr>
        <w:t>被告人郭伟杰辨认了塘花石场对账数。</w:t>
      </w:r>
    </w:p>
    <w:p w14:paraId="61BA6E73" w14:textId="77777777" w:rsidR="00B06D61" w:rsidRDefault="00B06D61">
      <w:pPr>
        <w:spacing w:line="500" w:lineRule="atLeast"/>
        <w:ind w:firstLine="600"/>
        <w:divId w:val="238027089"/>
        <w:rPr>
          <w:rFonts w:hint="eastAsia"/>
          <w:sz w:val="30"/>
          <w:szCs w:val="30"/>
        </w:rPr>
      </w:pPr>
      <w:r>
        <w:rPr>
          <w:rFonts w:hint="eastAsia"/>
          <w:sz w:val="30"/>
          <w:szCs w:val="30"/>
        </w:rPr>
        <w:t>31</w:t>
      </w:r>
      <w:r>
        <w:rPr>
          <w:rFonts w:hint="eastAsia"/>
          <w:sz w:val="30"/>
          <w:szCs w:val="30"/>
        </w:rPr>
        <w:t>、被告人杜德超的供述及辨认笔录，内容为：我是</w:t>
      </w:r>
      <w:r>
        <w:rPr>
          <w:rFonts w:hint="eastAsia"/>
          <w:sz w:val="30"/>
          <w:szCs w:val="30"/>
        </w:rPr>
        <w:t>2012</w:t>
      </w:r>
      <w:r>
        <w:rPr>
          <w:rFonts w:hint="eastAsia"/>
          <w:sz w:val="30"/>
          <w:szCs w:val="30"/>
        </w:rPr>
        <w:t>年通过郭伟杰认识了潘伟安，后面我们开始合作塘花石场项目，我和郭伟杰占塘花石场的</w:t>
      </w:r>
      <w:r>
        <w:rPr>
          <w:rFonts w:hint="eastAsia"/>
          <w:sz w:val="30"/>
          <w:szCs w:val="30"/>
        </w:rPr>
        <w:t>40%</w:t>
      </w:r>
      <w:r>
        <w:rPr>
          <w:rFonts w:hint="eastAsia"/>
          <w:sz w:val="30"/>
          <w:szCs w:val="30"/>
        </w:rPr>
        <w:t>的股份。</w:t>
      </w:r>
      <w:r>
        <w:rPr>
          <w:rFonts w:hint="eastAsia"/>
          <w:sz w:val="30"/>
          <w:szCs w:val="30"/>
        </w:rPr>
        <w:t>2012</w:t>
      </w:r>
      <w:r>
        <w:rPr>
          <w:rFonts w:hint="eastAsia"/>
          <w:sz w:val="30"/>
          <w:szCs w:val="30"/>
        </w:rPr>
        <w:t>年底，潘伟安将塘花石场的经营权以每月</w:t>
      </w:r>
      <w:r>
        <w:rPr>
          <w:rFonts w:hint="eastAsia"/>
          <w:sz w:val="30"/>
          <w:szCs w:val="30"/>
        </w:rPr>
        <w:t>40</w:t>
      </w:r>
      <w:r>
        <w:rPr>
          <w:rFonts w:hint="eastAsia"/>
          <w:sz w:val="30"/>
          <w:szCs w:val="30"/>
        </w:rPr>
        <w:t>万元的价格承包给了黎某</w:t>
      </w:r>
      <w:r>
        <w:rPr>
          <w:rFonts w:hint="eastAsia"/>
          <w:sz w:val="30"/>
          <w:szCs w:val="30"/>
        </w:rPr>
        <w:t>1</w:t>
      </w:r>
      <w:r>
        <w:rPr>
          <w:rFonts w:hint="eastAsia"/>
          <w:sz w:val="30"/>
          <w:szCs w:val="30"/>
        </w:rPr>
        <w:t>。后我和郭伟杰、黎某</w:t>
      </w:r>
      <w:r>
        <w:rPr>
          <w:rFonts w:hint="eastAsia"/>
          <w:sz w:val="30"/>
          <w:szCs w:val="30"/>
        </w:rPr>
        <w:t>1</w:t>
      </w:r>
      <w:r>
        <w:rPr>
          <w:rFonts w:hint="eastAsia"/>
          <w:sz w:val="30"/>
          <w:szCs w:val="30"/>
        </w:rPr>
        <w:t>合作一起经营塘花石场，我和郭伟杰占</w:t>
      </w:r>
      <w:r>
        <w:rPr>
          <w:rFonts w:hint="eastAsia"/>
          <w:sz w:val="30"/>
          <w:szCs w:val="30"/>
        </w:rPr>
        <w:t>40%</w:t>
      </w:r>
      <w:r>
        <w:rPr>
          <w:rFonts w:hint="eastAsia"/>
          <w:sz w:val="30"/>
          <w:szCs w:val="30"/>
        </w:rPr>
        <w:t>股份、黎某</w:t>
      </w:r>
      <w:r>
        <w:rPr>
          <w:rFonts w:hint="eastAsia"/>
          <w:sz w:val="30"/>
          <w:szCs w:val="30"/>
        </w:rPr>
        <w:t>1</w:t>
      </w:r>
      <w:r>
        <w:rPr>
          <w:rFonts w:hint="eastAsia"/>
          <w:sz w:val="30"/>
          <w:szCs w:val="30"/>
        </w:rPr>
        <w:t>占</w:t>
      </w:r>
      <w:r>
        <w:rPr>
          <w:rFonts w:hint="eastAsia"/>
          <w:sz w:val="30"/>
          <w:szCs w:val="30"/>
        </w:rPr>
        <w:t>60%</w:t>
      </w:r>
      <w:r>
        <w:rPr>
          <w:rFonts w:hint="eastAsia"/>
          <w:sz w:val="30"/>
          <w:szCs w:val="30"/>
        </w:rPr>
        <w:t>股份。到了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月，潘伟安把他在塘花石场的股份转让给我和郭伟杰，同年</w:t>
      </w:r>
      <w:r>
        <w:rPr>
          <w:rFonts w:hint="eastAsia"/>
          <w:sz w:val="30"/>
          <w:szCs w:val="30"/>
        </w:rPr>
        <w:t>10</w:t>
      </w:r>
      <w:r>
        <w:rPr>
          <w:rFonts w:hint="eastAsia"/>
          <w:sz w:val="30"/>
          <w:szCs w:val="30"/>
        </w:rPr>
        <w:t>月，塘花石场由我和杜某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安、郭伟杰四个人一起经营。杜某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安各占</w:t>
      </w:r>
      <w:r>
        <w:rPr>
          <w:rFonts w:hint="eastAsia"/>
          <w:sz w:val="30"/>
          <w:szCs w:val="30"/>
        </w:rPr>
        <w:t>30%</w:t>
      </w:r>
      <w:r>
        <w:rPr>
          <w:rFonts w:hint="eastAsia"/>
          <w:sz w:val="30"/>
          <w:szCs w:val="30"/>
        </w:rPr>
        <w:t>的股份，我和郭伟杰各占</w:t>
      </w:r>
      <w:r>
        <w:rPr>
          <w:rFonts w:hint="eastAsia"/>
          <w:sz w:val="30"/>
          <w:szCs w:val="30"/>
        </w:rPr>
        <w:t>20%</w:t>
      </w:r>
      <w:r>
        <w:rPr>
          <w:rFonts w:hint="eastAsia"/>
          <w:sz w:val="30"/>
          <w:szCs w:val="30"/>
        </w:rPr>
        <w:t>的股份，我们一直合作到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月份左右。我们以加工费</w:t>
      </w:r>
      <w:r>
        <w:rPr>
          <w:rFonts w:hint="eastAsia"/>
          <w:sz w:val="30"/>
          <w:szCs w:val="30"/>
        </w:rPr>
        <w:t>30</w:t>
      </w:r>
      <w:r>
        <w:rPr>
          <w:rFonts w:hint="eastAsia"/>
          <w:sz w:val="30"/>
          <w:szCs w:val="30"/>
        </w:rPr>
        <w:t>元一吨的价格供矿石给广明高速路工程项目，另外也有一部分矿石卖给了明建混凝土公司和西江新城混凝土公司。西江新城混凝土公司的石子是从双田石场运过去的，明建混凝土公司的石子是从双田、恒丰、华某、塘花四个石场运过去的。我们没有办理采矿许可证，但我听潘伟安说高明区政府有文件下来允许在塘花石场开采石料供给广明高速公路建设。参与经营塘花石场期间一共开采了多少矿石我不清楚。</w:t>
      </w:r>
    </w:p>
    <w:p w14:paraId="482C0F23" w14:textId="77777777" w:rsidR="00B06D61" w:rsidRDefault="00B06D61">
      <w:pPr>
        <w:spacing w:line="500" w:lineRule="atLeast"/>
        <w:ind w:firstLine="600"/>
        <w:divId w:val="148402359"/>
        <w:rPr>
          <w:rFonts w:hint="eastAsia"/>
          <w:sz w:val="30"/>
          <w:szCs w:val="30"/>
        </w:rPr>
      </w:pPr>
      <w:r>
        <w:rPr>
          <w:rFonts w:hint="eastAsia"/>
          <w:sz w:val="30"/>
          <w:szCs w:val="30"/>
        </w:rPr>
        <w:t>被告人杜德超辨认了塘花石场承包合同、塘花石场对账数及塘花石场股权转让协议。</w:t>
      </w:r>
    </w:p>
    <w:p w14:paraId="5D4D97FE" w14:textId="77777777" w:rsidR="00B06D61" w:rsidRDefault="00B06D61">
      <w:pPr>
        <w:spacing w:line="500" w:lineRule="atLeast"/>
        <w:ind w:firstLine="600"/>
        <w:divId w:val="965040406"/>
        <w:rPr>
          <w:rFonts w:hint="eastAsia"/>
          <w:sz w:val="30"/>
          <w:szCs w:val="30"/>
        </w:rPr>
      </w:pPr>
      <w:r>
        <w:rPr>
          <w:rFonts w:hint="eastAsia"/>
          <w:sz w:val="30"/>
          <w:szCs w:val="30"/>
        </w:rPr>
        <w:t>公诉机关认为，佛山市高明区鸿吉土石方工程有限公司为谋取不正当利益而行贿，情节严重，被告人杜德超、郭伟杰作为直接负责的主管人员，其行为触犯了《中华人民共和国刑法》第三百九十三条之规定，应当以单位行贿罪追究其刑事责任；杜德超、郭伟杰、被告人潘伟安为谋取不正当利益而行贿，其中杜德超、郭伟杰行贿数额达到情节严重，其行为触犯了《中华人民共和国刑法》第三百九十条第一款之规定，应当以行贿罪追究其刑事责任；潘伟安、郭伟杰、杜德超违反矿产资源法的规定，未取得采矿许可证擅自采矿，情节特别严重，其行为触犯了《中华人民共和国刑法》第三百四十三条第一款之规定，应当以非法采矿罪追究其刑事责任。在单位行贿和行贿犯罪中，潘伟安、郭伟杰被留置后主动供述监察机关尚未掌握的犯罪事实，是自首，应当按照《中华人民共和国刑法》第六十七条第一款之规定处罚；潘伟安、郭伟杰揭发他人犯罪行为，经查证属实，有立功表现，应当按照《中华人民共和国刑法》第六十八条之规定处罚；杜德超如实供述自己的罪行，应当依照《中华人民共和国刑法》第六十七条第三款之规定处罚；杜德超、郭伟杰判决宣告前一人犯数罪，应当按照《中华人民共和国刑法》第六十九条之规定处罚。</w:t>
      </w:r>
    </w:p>
    <w:p w14:paraId="04CCC2CB" w14:textId="77777777" w:rsidR="00B06D61" w:rsidRDefault="00B06D61">
      <w:pPr>
        <w:spacing w:line="500" w:lineRule="atLeast"/>
        <w:ind w:firstLine="600"/>
        <w:divId w:val="1050305186"/>
        <w:rPr>
          <w:rFonts w:hint="eastAsia"/>
          <w:sz w:val="30"/>
          <w:szCs w:val="30"/>
        </w:rPr>
      </w:pPr>
      <w:r>
        <w:rPr>
          <w:rFonts w:hint="eastAsia"/>
          <w:sz w:val="30"/>
          <w:szCs w:val="30"/>
        </w:rPr>
        <w:t>被告人杜德超对公诉机关指控的单位行贿和行贿的事实和罪名均无异议，对指控其非法采矿的基本事实无异议，对指控的采矿数量和价值鉴定结论有异议，认为没有指控的那么多。</w:t>
      </w:r>
    </w:p>
    <w:p w14:paraId="3E599F37" w14:textId="77777777" w:rsidR="00B06D61" w:rsidRDefault="00B06D61">
      <w:pPr>
        <w:spacing w:line="500" w:lineRule="atLeast"/>
        <w:ind w:firstLine="600"/>
        <w:divId w:val="32702602"/>
        <w:rPr>
          <w:rFonts w:hint="eastAsia"/>
          <w:sz w:val="30"/>
          <w:szCs w:val="30"/>
        </w:rPr>
      </w:pPr>
      <w:r>
        <w:rPr>
          <w:rFonts w:hint="eastAsia"/>
          <w:sz w:val="30"/>
          <w:szCs w:val="30"/>
        </w:rPr>
        <w:t>被告人郭伟杰对公诉机关指控的单位行贿、行贿和非法采矿的事实和罪名均无异议，对非法采矿的数量，认为其于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日以后没有参与经营和分红，故该日期之后的非法采矿造成的损失不应计入其犯罪金额。</w:t>
      </w:r>
    </w:p>
    <w:p w14:paraId="0F3DE709" w14:textId="77777777" w:rsidR="00B06D61" w:rsidRDefault="00B06D61">
      <w:pPr>
        <w:spacing w:line="500" w:lineRule="atLeast"/>
        <w:ind w:firstLine="600"/>
        <w:divId w:val="769547988"/>
        <w:rPr>
          <w:rFonts w:hint="eastAsia"/>
          <w:sz w:val="30"/>
          <w:szCs w:val="30"/>
        </w:rPr>
      </w:pPr>
      <w:r>
        <w:rPr>
          <w:rFonts w:hint="eastAsia"/>
          <w:sz w:val="30"/>
          <w:szCs w:val="30"/>
        </w:rPr>
        <w:t>被告人潘伟安对公诉机关指控的行贿和非法采矿的事实和罪名均无异议，对非法采矿的数量，认为其于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月将石场转租给黎某</w:t>
      </w:r>
      <w:r>
        <w:rPr>
          <w:rFonts w:hint="eastAsia"/>
          <w:sz w:val="30"/>
          <w:szCs w:val="30"/>
        </w:rPr>
        <w:t>1</w:t>
      </w:r>
      <w:r>
        <w:rPr>
          <w:rFonts w:hint="eastAsia"/>
          <w:sz w:val="30"/>
          <w:szCs w:val="30"/>
        </w:rPr>
        <w:t>经营后，自己既未参与开采，也未继续占股或分成，只是收取固定费用，故转租之后非法采矿造成的损失不应计入其犯罪金额，同时其经营期间实际开采时间较短，开采矿石量仅有</w:t>
      </w:r>
      <w:r>
        <w:rPr>
          <w:rFonts w:hint="eastAsia"/>
          <w:sz w:val="30"/>
          <w:szCs w:val="30"/>
        </w:rPr>
        <w:t>3</w:t>
      </w:r>
      <w:r>
        <w:rPr>
          <w:rFonts w:hint="eastAsia"/>
          <w:sz w:val="30"/>
          <w:szCs w:val="30"/>
        </w:rPr>
        <w:t>万吨左右，价值</w:t>
      </w:r>
      <w:r>
        <w:rPr>
          <w:rFonts w:hint="eastAsia"/>
          <w:sz w:val="30"/>
          <w:szCs w:val="30"/>
        </w:rPr>
        <w:t>90</w:t>
      </w:r>
      <w:r>
        <w:rPr>
          <w:rFonts w:hint="eastAsia"/>
          <w:sz w:val="30"/>
          <w:szCs w:val="30"/>
        </w:rPr>
        <w:t>万元左右。</w:t>
      </w:r>
    </w:p>
    <w:p w14:paraId="54D506E1" w14:textId="77777777" w:rsidR="00B06D61" w:rsidRDefault="00B06D61">
      <w:pPr>
        <w:spacing w:line="500" w:lineRule="atLeast"/>
        <w:ind w:firstLine="600"/>
        <w:divId w:val="421950379"/>
        <w:rPr>
          <w:rFonts w:hint="eastAsia"/>
          <w:sz w:val="30"/>
          <w:szCs w:val="30"/>
        </w:rPr>
      </w:pPr>
      <w:r>
        <w:rPr>
          <w:rFonts w:hint="eastAsia"/>
          <w:sz w:val="30"/>
          <w:szCs w:val="30"/>
        </w:rPr>
        <w:t>被告人杜德超的辩护人发表辩护意见如下：首先，关于指控的行贿和单位行贿犯罪。杜德超在该犯罪中主要负责后勤接待和监督，起辅助作用，应认定为从犯；同时，杜德超如实供述该犯罪事实。其次，关于指控的非法采矿犯罪。造成国家损失数额的评估报告的结果存在瑕疵，评估报告未能显示评估范围，且涉案矿场经过两次复绿，超范围、超标准开采不可能存在；杜德超亦没有非法采矿的主观故意，系以复绿名义开采石料。综上，请求对其以行贿、单位行贿和非法采矿罪名从轻或减轻处罚。</w:t>
      </w:r>
    </w:p>
    <w:p w14:paraId="0B75D1F0" w14:textId="77777777" w:rsidR="00B06D61" w:rsidRDefault="00B06D61">
      <w:pPr>
        <w:spacing w:line="500" w:lineRule="atLeast"/>
        <w:ind w:firstLine="600"/>
        <w:divId w:val="204803732"/>
        <w:rPr>
          <w:rFonts w:hint="eastAsia"/>
          <w:sz w:val="30"/>
          <w:szCs w:val="30"/>
        </w:rPr>
      </w:pPr>
      <w:r>
        <w:rPr>
          <w:rFonts w:hint="eastAsia"/>
          <w:sz w:val="30"/>
          <w:szCs w:val="30"/>
        </w:rPr>
        <w:t>被告人郭伟杰的辩护人发表辩护意见如下：关于指控的行贿和单位行贿犯罪，郭伟杰具有自首和重大立功的情节。关于非法采矿犯罪，郭伟杰自愿认罪，且其主要负责通过行贿为经营带来便利，本身未实际参与经营，犯罪情节较轻，</w:t>
      </w:r>
      <w:r>
        <w:rPr>
          <w:rFonts w:hint="eastAsia"/>
          <w:sz w:val="30"/>
          <w:szCs w:val="30"/>
        </w:rPr>
        <w:t>2014</w:t>
      </w:r>
      <w:r>
        <w:rPr>
          <w:rFonts w:hint="eastAsia"/>
          <w:sz w:val="30"/>
          <w:szCs w:val="30"/>
        </w:rPr>
        <w:t>年退出参股后的非法采矿量也不应计入其犯罪金额，同时供应广明高速的石料量应从非法开采量中予以扣减。综上，请求对郭伟杰从轻或减轻处罚，并适用缓刑。</w:t>
      </w:r>
    </w:p>
    <w:p w14:paraId="4203A2C1" w14:textId="77777777" w:rsidR="00B06D61" w:rsidRDefault="00B06D61">
      <w:pPr>
        <w:spacing w:line="500" w:lineRule="atLeast"/>
        <w:ind w:firstLine="600"/>
        <w:divId w:val="1146170401"/>
        <w:rPr>
          <w:rFonts w:hint="eastAsia"/>
          <w:sz w:val="30"/>
          <w:szCs w:val="30"/>
        </w:rPr>
      </w:pPr>
      <w:r>
        <w:rPr>
          <w:rFonts w:hint="eastAsia"/>
          <w:sz w:val="30"/>
          <w:szCs w:val="30"/>
        </w:rPr>
        <w:t>被告人潘伟安的辩护人发表辩护意见如下：</w:t>
      </w:r>
      <w:r>
        <w:rPr>
          <w:rFonts w:hint="eastAsia"/>
          <w:sz w:val="30"/>
          <w:szCs w:val="30"/>
        </w:rPr>
        <w:t>1</w:t>
      </w:r>
      <w:r>
        <w:rPr>
          <w:rFonts w:hint="eastAsia"/>
          <w:sz w:val="30"/>
          <w:szCs w:val="30"/>
        </w:rPr>
        <w:t>、关于指控的非法采矿犯罪。根据“从旧兼从轻”的刑法原则，本案非法采矿犯罪的认定应适用</w:t>
      </w:r>
      <w:r>
        <w:rPr>
          <w:rFonts w:hint="eastAsia"/>
          <w:sz w:val="30"/>
          <w:szCs w:val="30"/>
        </w:rPr>
        <w:t>2003</w:t>
      </w:r>
      <w:r>
        <w:rPr>
          <w:rFonts w:hint="eastAsia"/>
          <w:sz w:val="30"/>
          <w:szCs w:val="30"/>
        </w:rPr>
        <w:t>年的司法解释，该解释要求构成本罪的需具有“经责令停止开采后拒不停止开采”的情节，而本案潘伟安经营石场期间被国土部门因不符合复绿要求叫停时确实停止了一切采矿行为，其系在政府有了新的批复，得到允许才继续开采的，故潘伟安的行为不符合上述前置入罪条件，不构成非法采矿罪。如果潘伟安的行为构成非法采矿罪，其也仅对自行经营期间的开采矿产的价值负责，不应对黎某</w:t>
      </w:r>
      <w:r>
        <w:rPr>
          <w:rFonts w:hint="eastAsia"/>
          <w:sz w:val="30"/>
          <w:szCs w:val="30"/>
        </w:rPr>
        <w:t>1</w:t>
      </w:r>
      <w:r>
        <w:rPr>
          <w:rFonts w:hint="eastAsia"/>
          <w:sz w:val="30"/>
          <w:szCs w:val="30"/>
        </w:rPr>
        <w:t>经营期间的开采价值负责，二人之间不构成共同犯罪，黎某</w:t>
      </w:r>
      <w:r>
        <w:rPr>
          <w:rFonts w:hint="eastAsia"/>
          <w:sz w:val="30"/>
          <w:szCs w:val="30"/>
        </w:rPr>
        <w:t>1</w:t>
      </w:r>
      <w:r>
        <w:rPr>
          <w:rFonts w:hint="eastAsia"/>
          <w:sz w:val="30"/>
          <w:szCs w:val="30"/>
        </w:rPr>
        <w:t>经营期间的非法采矿价值不应计入潘伟安的犯罪金额。本案矿产资源破坏系多个人多个阶段累计造成，不能简单以最终破坏价值来认定仅参与前期小部分非法开采的潘伟安的刑事责任，潘伟安经营期间的非法开采并销售的矿产资源金额为</w:t>
      </w:r>
      <w:r>
        <w:rPr>
          <w:rFonts w:hint="eastAsia"/>
          <w:sz w:val="30"/>
          <w:szCs w:val="30"/>
        </w:rPr>
        <w:t>591781</w:t>
      </w:r>
      <w:r>
        <w:rPr>
          <w:rFonts w:hint="eastAsia"/>
          <w:sz w:val="30"/>
          <w:szCs w:val="30"/>
        </w:rPr>
        <w:t>元，尚未达到情节特别严重，属于情节严重。</w:t>
      </w:r>
      <w:r>
        <w:rPr>
          <w:rFonts w:hint="eastAsia"/>
          <w:sz w:val="30"/>
          <w:szCs w:val="30"/>
        </w:rPr>
        <w:t>2</w:t>
      </w:r>
      <w:r>
        <w:rPr>
          <w:rFonts w:hint="eastAsia"/>
          <w:sz w:val="30"/>
          <w:szCs w:val="30"/>
        </w:rPr>
        <w:t>、潘伟安在本案中具有自首、立功、退赃等多种情节，且在共同犯罪中作用相对较轻，请求对其从轻或减轻处罚，并适用缓刑。</w:t>
      </w:r>
    </w:p>
    <w:p w14:paraId="2087934B" w14:textId="77777777" w:rsidR="00B06D61" w:rsidRDefault="00B06D61">
      <w:pPr>
        <w:spacing w:line="500" w:lineRule="atLeast"/>
        <w:ind w:firstLine="600"/>
        <w:divId w:val="20520836"/>
        <w:rPr>
          <w:rFonts w:hint="eastAsia"/>
          <w:sz w:val="30"/>
          <w:szCs w:val="30"/>
        </w:rPr>
      </w:pPr>
      <w:r>
        <w:rPr>
          <w:rFonts w:hint="eastAsia"/>
          <w:sz w:val="30"/>
          <w:szCs w:val="30"/>
        </w:rPr>
        <w:t>经审理查明，公诉机关指控被告人杜德超、郭伟杰单位行贿，被告人潘伟安、杜德超、郭伟杰行贿、非法采矿的基本事实清楚，证据确实、充分，本院予以确认。</w:t>
      </w:r>
    </w:p>
    <w:p w14:paraId="0C2A5B2C" w14:textId="77777777" w:rsidR="00B06D61" w:rsidRDefault="00B06D61">
      <w:pPr>
        <w:spacing w:line="500" w:lineRule="atLeast"/>
        <w:ind w:firstLine="600"/>
        <w:divId w:val="258368671"/>
        <w:rPr>
          <w:rFonts w:hint="eastAsia"/>
          <w:sz w:val="30"/>
          <w:szCs w:val="30"/>
        </w:rPr>
      </w:pPr>
      <w:r>
        <w:rPr>
          <w:rFonts w:hint="eastAsia"/>
          <w:sz w:val="30"/>
          <w:szCs w:val="30"/>
        </w:rPr>
        <w:t>另查明，案发后，被告人郭伟杰积极检举揭发他人的严重犯罪事实，已由省纪监察委立案调查并提起公诉；被告人潘伟安主动向公安机关就他人非法采矿犯罪提供证言及书证，并带领公安民警进行现场辨认，为其他犯罪案件的侦办起到了推动作用。以上事实，有公安机关和监察机关出具的情况说明、到案经过等材料予以证实。</w:t>
      </w:r>
    </w:p>
    <w:p w14:paraId="4FF85FEE" w14:textId="77777777" w:rsidR="00B06D61" w:rsidRDefault="00B06D61">
      <w:pPr>
        <w:spacing w:line="500" w:lineRule="atLeast"/>
        <w:ind w:firstLine="600"/>
        <w:divId w:val="1448816635"/>
        <w:rPr>
          <w:rFonts w:hint="eastAsia"/>
          <w:sz w:val="30"/>
          <w:szCs w:val="30"/>
        </w:rPr>
      </w:pPr>
      <w:r>
        <w:rPr>
          <w:rFonts w:hint="eastAsia"/>
          <w:sz w:val="30"/>
          <w:szCs w:val="30"/>
        </w:rPr>
        <w:t>关于被告人杜德超及其辩护人对本案造成矿产资源破坏的价值鉴定提出的相关意见。经查，本案相关鉴定意见是由具有鉴定资质的相关鉴定机构依法作出的，杜德超及其辩护人提出的意见的理据不足，本院不予采纳。</w:t>
      </w:r>
    </w:p>
    <w:p w14:paraId="0685091A" w14:textId="77777777" w:rsidR="00B06D61" w:rsidRDefault="00B06D61">
      <w:pPr>
        <w:spacing w:line="500" w:lineRule="atLeast"/>
        <w:ind w:firstLine="600"/>
        <w:divId w:val="1302004648"/>
        <w:rPr>
          <w:rFonts w:hint="eastAsia"/>
          <w:sz w:val="30"/>
          <w:szCs w:val="30"/>
        </w:rPr>
      </w:pPr>
      <w:r>
        <w:rPr>
          <w:rFonts w:hint="eastAsia"/>
          <w:sz w:val="30"/>
          <w:szCs w:val="30"/>
        </w:rPr>
        <w:t>关于被告人郭伟杰、潘伟安实施非法采矿的截止时间问题：</w:t>
      </w:r>
    </w:p>
    <w:p w14:paraId="38BAE38B" w14:textId="77777777" w:rsidR="00B06D61" w:rsidRDefault="00B06D61">
      <w:pPr>
        <w:spacing w:line="500" w:lineRule="atLeast"/>
        <w:ind w:firstLine="600"/>
        <w:divId w:val="974720893"/>
        <w:rPr>
          <w:rFonts w:hint="eastAsia"/>
          <w:sz w:val="30"/>
          <w:szCs w:val="30"/>
        </w:rPr>
      </w:pPr>
      <w:r>
        <w:rPr>
          <w:rFonts w:hint="eastAsia"/>
          <w:sz w:val="30"/>
          <w:szCs w:val="30"/>
        </w:rPr>
        <w:t>首先，本案现有证人杜某</w:t>
      </w:r>
      <w:r>
        <w:rPr>
          <w:rFonts w:hint="eastAsia"/>
          <w:sz w:val="30"/>
          <w:szCs w:val="30"/>
        </w:rPr>
        <w:t>5</w:t>
      </w:r>
      <w:r>
        <w:rPr>
          <w:rFonts w:hint="eastAsia"/>
          <w:sz w:val="30"/>
          <w:szCs w:val="30"/>
        </w:rPr>
        <w:t>、关某</w:t>
      </w:r>
      <w:r>
        <w:rPr>
          <w:rFonts w:hint="eastAsia"/>
          <w:sz w:val="30"/>
          <w:szCs w:val="30"/>
        </w:rPr>
        <w:t>2</w:t>
      </w:r>
      <w:r>
        <w:rPr>
          <w:rFonts w:hint="eastAsia"/>
          <w:sz w:val="30"/>
          <w:szCs w:val="30"/>
        </w:rPr>
        <w:t>、杜某</w:t>
      </w:r>
      <w:r>
        <w:rPr>
          <w:rFonts w:hint="eastAsia"/>
          <w:sz w:val="30"/>
          <w:szCs w:val="30"/>
        </w:rPr>
        <w:t>1</w:t>
      </w:r>
      <w:r>
        <w:rPr>
          <w:rFonts w:hint="eastAsia"/>
          <w:sz w:val="30"/>
          <w:szCs w:val="30"/>
        </w:rPr>
        <w:t>的证言，被告人潘伟安、杜德超的供述以及塘花石场股权转让协议等证据均一致证实潘伟安于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月将塘花石场的股份转卖给杜德超、郭伟杰二人，之后该二人与杜某</w:t>
      </w:r>
      <w:r>
        <w:rPr>
          <w:rFonts w:hint="eastAsia"/>
          <w:sz w:val="30"/>
          <w:szCs w:val="30"/>
        </w:rPr>
        <w:t>1</w:t>
      </w:r>
      <w:r>
        <w:rPr>
          <w:rFonts w:hint="eastAsia"/>
          <w:sz w:val="30"/>
          <w:szCs w:val="30"/>
        </w:rPr>
        <w:t>、严某</w:t>
      </w:r>
      <w:r>
        <w:rPr>
          <w:rFonts w:hint="eastAsia"/>
          <w:sz w:val="30"/>
          <w:szCs w:val="30"/>
        </w:rPr>
        <w:t>5</w:t>
      </w:r>
      <w:r>
        <w:rPr>
          <w:rFonts w:hint="eastAsia"/>
          <w:sz w:val="30"/>
          <w:szCs w:val="30"/>
        </w:rPr>
        <w:t>安等继续合股经营，爆破采石，郭伟杰确认的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月之后亦曾因塘花石场的事宜向李某</w:t>
      </w:r>
      <w:r>
        <w:rPr>
          <w:rFonts w:hint="eastAsia"/>
          <w:sz w:val="30"/>
          <w:szCs w:val="30"/>
        </w:rPr>
        <w:t>1</w:t>
      </w:r>
      <w:r>
        <w:rPr>
          <w:rFonts w:hint="eastAsia"/>
          <w:sz w:val="30"/>
          <w:szCs w:val="30"/>
        </w:rPr>
        <w:t>行贿或打招呼也佐证了该情节，可以证实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月之后郭伟杰有继续合股参与塘花石场非法采矿的行为，故其非法采矿的截止时间应同杜德超一致；郭伟杰辩解</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月之后退出经营，理据不足，其所反映的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月之后未再参与石场具体经营的情况，系其在本案共同犯罪中的分工或所起作用决定，该状态也与其确认的在此时间之前参与经营的情况并无不同，故本院对其相关辩解及其辩护人的相关意见不予采纳。</w:t>
      </w:r>
    </w:p>
    <w:p w14:paraId="74B80EB4" w14:textId="77777777" w:rsidR="00B06D61" w:rsidRDefault="00B06D61">
      <w:pPr>
        <w:spacing w:line="500" w:lineRule="atLeast"/>
        <w:ind w:firstLine="600"/>
        <w:divId w:val="1229733285"/>
        <w:rPr>
          <w:rFonts w:hint="eastAsia"/>
          <w:sz w:val="30"/>
          <w:szCs w:val="30"/>
        </w:rPr>
      </w:pPr>
      <w:r>
        <w:rPr>
          <w:rFonts w:hint="eastAsia"/>
          <w:sz w:val="30"/>
          <w:szCs w:val="30"/>
        </w:rPr>
        <w:t>其次，在案证据一致证实被告人潘伟安于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月只是将塘花石场转租给黎某</w:t>
      </w:r>
      <w:r>
        <w:rPr>
          <w:rFonts w:hint="eastAsia"/>
          <w:sz w:val="30"/>
          <w:szCs w:val="30"/>
        </w:rPr>
        <w:t>1</w:t>
      </w:r>
      <w:r>
        <w:rPr>
          <w:rFonts w:hint="eastAsia"/>
          <w:sz w:val="30"/>
          <w:szCs w:val="30"/>
        </w:rPr>
        <w:t>经营，其仍旧享有石场股权，且每月从黎某</w:t>
      </w:r>
      <w:r>
        <w:rPr>
          <w:rFonts w:hint="eastAsia"/>
          <w:sz w:val="30"/>
          <w:szCs w:val="30"/>
        </w:rPr>
        <w:t>1</w:t>
      </w:r>
      <w:r>
        <w:rPr>
          <w:rFonts w:hint="eastAsia"/>
          <w:sz w:val="30"/>
          <w:szCs w:val="30"/>
        </w:rPr>
        <w:t>经营石场所得中获得不菲利益，其对石场的股权直至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月才折价转让给杜德超和郭伟杰，本案还有证人黄某</w:t>
      </w:r>
      <w:r>
        <w:rPr>
          <w:rFonts w:hint="eastAsia"/>
          <w:sz w:val="30"/>
          <w:szCs w:val="30"/>
        </w:rPr>
        <w:t>2</w:t>
      </w:r>
      <w:r>
        <w:rPr>
          <w:rFonts w:hint="eastAsia"/>
          <w:sz w:val="30"/>
          <w:szCs w:val="30"/>
        </w:rPr>
        <w:t>、谭某</w:t>
      </w:r>
      <w:r>
        <w:rPr>
          <w:rFonts w:hint="eastAsia"/>
          <w:sz w:val="30"/>
          <w:szCs w:val="30"/>
        </w:rPr>
        <w:t>2</w:t>
      </w:r>
      <w:r>
        <w:rPr>
          <w:rFonts w:hint="eastAsia"/>
          <w:sz w:val="30"/>
          <w:szCs w:val="30"/>
        </w:rPr>
        <w:t>、潘某</w:t>
      </w:r>
      <w:r>
        <w:rPr>
          <w:rFonts w:hint="eastAsia"/>
          <w:sz w:val="30"/>
          <w:szCs w:val="30"/>
        </w:rPr>
        <w:t>3</w:t>
      </w:r>
      <w:r>
        <w:rPr>
          <w:rFonts w:hint="eastAsia"/>
          <w:sz w:val="30"/>
          <w:szCs w:val="30"/>
        </w:rPr>
        <w:t>、刘某的证言反映潘伟安将石场转租给黎某</w:t>
      </w:r>
      <w:r>
        <w:rPr>
          <w:rFonts w:hint="eastAsia"/>
          <w:sz w:val="30"/>
          <w:szCs w:val="30"/>
        </w:rPr>
        <w:t>1</w:t>
      </w:r>
      <w:r>
        <w:rPr>
          <w:rFonts w:hint="eastAsia"/>
          <w:sz w:val="30"/>
          <w:szCs w:val="30"/>
        </w:rPr>
        <w:t>之后仍有参与石场相关事务，潘伟安亦确认转租后其仍需出面办理石场相关事务，结合其在转租之时明知塘花石场并未办理采矿许可还将该情况主动告知承租的黎某</w:t>
      </w:r>
      <w:r>
        <w:rPr>
          <w:rFonts w:hint="eastAsia"/>
          <w:sz w:val="30"/>
          <w:szCs w:val="30"/>
        </w:rPr>
        <w:t>1</w:t>
      </w:r>
      <w:r>
        <w:rPr>
          <w:rFonts w:hint="eastAsia"/>
          <w:sz w:val="30"/>
          <w:szCs w:val="30"/>
        </w:rPr>
        <w:t>的情节，其与之后合股采矿的黎某</w:t>
      </w:r>
      <w:r>
        <w:rPr>
          <w:rFonts w:hint="eastAsia"/>
          <w:sz w:val="30"/>
          <w:szCs w:val="30"/>
        </w:rPr>
        <w:t>1</w:t>
      </w:r>
      <w:r>
        <w:rPr>
          <w:rFonts w:hint="eastAsia"/>
          <w:sz w:val="30"/>
          <w:szCs w:val="30"/>
        </w:rPr>
        <w:t>、杜德超、郭伟杰仍旧构成非法采矿的共同犯罪，其非法采矿的截止时间应认定至其转让塘花石场股权予杜德超和郭伟杰之时。潘伟安的相关辩解及其辩护人的相关意见，理据不足，本院不予采纳。</w:t>
      </w:r>
    </w:p>
    <w:p w14:paraId="54190CF8" w14:textId="77777777" w:rsidR="00B06D61" w:rsidRDefault="00B06D61">
      <w:pPr>
        <w:spacing w:line="500" w:lineRule="atLeast"/>
        <w:ind w:firstLine="600"/>
        <w:divId w:val="1789352628"/>
        <w:rPr>
          <w:rFonts w:hint="eastAsia"/>
          <w:sz w:val="30"/>
          <w:szCs w:val="30"/>
        </w:rPr>
      </w:pPr>
      <w:r>
        <w:rPr>
          <w:rFonts w:hint="eastAsia"/>
          <w:sz w:val="30"/>
          <w:szCs w:val="30"/>
        </w:rPr>
        <w:t>关于被告人潘伟安的辩护人提出的认定非法采矿犯罪时适用法律及司法解释的相关意见。经查，根据</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日起施行的《中华人民共和国刑法修正案（八）》关于我国刑法第三百四十三条第一款“非法采矿罪”的修改内容，认定构成该罪时已无“经责令停止开采后拒不停止开采”的内容要求，潘伟安的辩护人以</w:t>
      </w:r>
      <w:r>
        <w:rPr>
          <w:rFonts w:hint="eastAsia"/>
          <w:sz w:val="30"/>
          <w:szCs w:val="30"/>
        </w:rPr>
        <w:t>2003</w:t>
      </w:r>
      <w:r>
        <w:rPr>
          <w:rFonts w:hint="eastAsia"/>
          <w:sz w:val="30"/>
          <w:szCs w:val="30"/>
        </w:rPr>
        <w:t>年相关司法解释要求构成本罪需具有“经责令停止开采后拒不停止开采”的情节从而认为潘伟安的行为不构成非法采矿罪的辩护意见，没有法律依据，本院不予采纳。</w:t>
      </w:r>
    </w:p>
    <w:p w14:paraId="6013706A" w14:textId="77777777" w:rsidR="00B06D61" w:rsidRDefault="00B06D61">
      <w:pPr>
        <w:spacing w:line="500" w:lineRule="atLeast"/>
        <w:ind w:firstLine="600"/>
        <w:divId w:val="1369572254"/>
        <w:rPr>
          <w:rFonts w:hint="eastAsia"/>
          <w:sz w:val="30"/>
          <w:szCs w:val="30"/>
        </w:rPr>
      </w:pPr>
      <w:r>
        <w:rPr>
          <w:rFonts w:hint="eastAsia"/>
          <w:sz w:val="30"/>
          <w:szCs w:val="30"/>
        </w:rPr>
        <w:t>本院认为，佛山市高明区鸿吉土石方工程有限公司为谋取不正当利益而行贿，情节严重，被告人杜德超、郭伟杰作为直接负责的主管人员，其行为均已构成单位行贿罪；杜德超、郭伟杰、被告人潘伟安为谋取不正当利益而行贿，其中杜德超、郭伟杰行贿数额达到情节严重，其行为均已构成行贿罪；潘伟安、郭伟杰、杜德超违反矿产资源法的规定，未取得采矿许可证擅自采矿，情节特别严重，其行为均已构成非法采矿罪。公诉机关所控罪名均成立。在行贿和单位行贿犯罪中，并无依据反映杜德超所起作用较低，该犯罪事实亦不宜区分主从犯，对其辩护人提出杜德超构成从犯的意见不予采纳。潘伟安、郭伟杰被留置后被追诉前主动供述监察机关尚未掌握的单位行贿和行贿犯罪事实，是自首，依法对郭伟杰的单位行贿犯罪从轻处罚，对行贿犯罪减轻处罚，对潘伟安的行贿犯罪从轻处罚。郭伟杰、潘伟安归案后如实供述非法采矿罪行，且潘伟安自愿退出违法所得，依法从轻处罚。杜德超当庭对单位行贿、行贿及非法采矿的基本事实自愿认罪，酌情从轻处罚。潘伟安揭发他人犯罪行为，经查证属实，有立功表现，郭伟杰揭发他人重大犯罪行为，经查证属实，有重大立功表现，对二人分别依法减轻处罚。采纳各辩护人的相关辩护意见。杜德超、郭伟杰、潘伟</w:t>
      </w:r>
      <w:r>
        <w:rPr>
          <w:rFonts w:hint="eastAsia"/>
          <w:sz w:val="30"/>
          <w:szCs w:val="30"/>
        </w:rPr>
        <w:t>安在判决宣告前均一人犯数罪，依法实行数罪并罚。郭伟杰、潘伟安的犯罪情节依法不宜适用缓刑，对两辩护人的相关辩护意见不予采纳。</w:t>
      </w:r>
    </w:p>
    <w:p w14:paraId="64CC890B" w14:textId="77777777" w:rsidR="00B06D61" w:rsidRDefault="00B06D61">
      <w:pPr>
        <w:spacing w:line="500" w:lineRule="atLeast"/>
        <w:ind w:firstLine="600"/>
        <w:divId w:val="1449853451"/>
        <w:rPr>
          <w:rFonts w:hint="eastAsia"/>
          <w:sz w:val="30"/>
          <w:szCs w:val="30"/>
        </w:rPr>
      </w:pPr>
      <w:r>
        <w:rPr>
          <w:rFonts w:hint="eastAsia"/>
          <w:sz w:val="30"/>
          <w:szCs w:val="30"/>
        </w:rPr>
        <w:t>依照</w:t>
      </w:r>
      <w:r>
        <w:rPr>
          <w:rFonts w:hint="eastAsia"/>
          <w:sz w:val="30"/>
          <w:szCs w:val="30"/>
        </w:rPr>
        <w:t>1997</w:t>
      </w:r>
      <w:r>
        <w:rPr>
          <w:rFonts w:hint="eastAsia"/>
          <w:sz w:val="30"/>
          <w:szCs w:val="30"/>
        </w:rPr>
        <w:t>年修订的《中华人民共和国刑法》第三百九十三条、第三百九十条、《中华人民共和国刑法》第十二条、第三百八十九条第一款、第三百四十三条第一款、第六十七条第一、三款、第六十八条、第六十九条第一、三款、第五十二条、第五十三条、第六十四条之规定，判决如下：</w:t>
      </w:r>
    </w:p>
    <w:p w14:paraId="15B2527A" w14:textId="77777777" w:rsidR="00B06D61" w:rsidRDefault="00B06D61">
      <w:pPr>
        <w:spacing w:line="500" w:lineRule="atLeast"/>
        <w:ind w:firstLine="600"/>
        <w:divId w:val="2012103770"/>
        <w:rPr>
          <w:rFonts w:hint="eastAsia"/>
          <w:sz w:val="30"/>
          <w:szCs w:val="30"/>
        </w:rPr>
      </w:pPr>
      <w:r>
        <w:rPr>
          <w:rFonts w:hint="eastAsia"/>
          <w:sz w:val="30"/>
          <w:szCs w:val="30"/>
        </w:rPr>
        <w:t>一、被告人杜德超犯单位行贿罪，判处有期徒刑九个月；犯行贿罪，判处有期徒刑五年六个月；犯非法采矿罪，判处有期徒刑三年三个月，并处罚金人民币三十万元。决定执行有期徒刑八年，并处罚金人民币三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日止。罚金从本判决发生法律效力之日起</w:t>
      </w:r>
      <w:r>
        <w:rPr>
          <w:rFonts w:hint="eastAsia"/>
          <w:sz w:val="30"/>
          <w:szCs w:val="30"/>
        </w:rPr>
        <w:t>10</w:t>
      </w:r>
      <w:r>
        <w:rPr>
          <w:rFonts w:hint="eastAsia"/>
          <w:sz w:val="30"/>
          <w:szCs w:val="30"/>
        </w:rPr>
        <w:t>日内缴纳）。</w:t>
      </w:r>
    </w:p>
    <w:p w14:paraId="7512BFE0" w14:textId="77777777" w:rsidR="00B06D61" w:rsidRDefault="00B06D61">
      <w:pPr>
        <w:spacing w:line="500" w:lineRule="atLeast"/>
        <w:ind w:firstLine="600"/>
        <w:divId w:val="1209609609"/>
        <w:rPr>
          <w:rFonts w:hint="eastAsia"/>
          <w:sz w:val="30"/>
          <w:szCs w:val="30"/>
        </w:rPr>
      </w:pPr>
      <w:r>
        <w:rPr>
          <w:rFonts w:hint="eastAsia"/>
          <w:sz w:val="30"/>
          <w:szCs w:val="30"/>
        </w:rPr>
        <w:t>二、被告人郭伟杰犯单位行贿罪，判处有期徒刑六个月；犯行贿罪，判处有期徒刑三年六个月；犯非法采矿罪，判处有期徒刑二年，并处罚金人民币十五万元。决定执行有期徒刑五年，并处罚金人民币十五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日止。罚金从本判决发生法律效力之日起</w:t>
      </w:r>
      <w:r>
        <w:rPr>
          <w:rFonts w:hint="eastAsia"/>
          <w:sz w:val="30"/>
          <w:szCs w:val="30"/>
        </w:rPr>
        <w:t>10</w:t>
      </w:r>
      <w:r>
        <w:rPr>
          <w:rFonts w:hint="eastAsia"/>
          <w:sz w:val="30"/>
          <w:szCs w:val="30"/>
        </w:rPr>
        <w:t>日内缴纳）。</w:t>
      </w:r>
    </w:p>
    <w:p w14:paraId="6B57DEFF" w14:textId="77777777" w:rsidR="00B06D61" w:rsidRDefault="00B06D61">
      <w:pPr>
        <w:spacing w:line="500" w:lineRule="atLeast"/>
        <w:ind w:firstLine="600"/>
        <w:divId w:val="2070758635"/>
        <w:rPr>
          <w:rFonts w:hint="eastAsia"/>
          <w:sz w:val="30"/>
          <w:szCs w:val="30"/>
        </w:rPr>
      </w:pPr>
      <w:r>
        <w:rPr>
          <w:rFonts w:hint="eastAsia"/>
          <w:sz w:val="30"/>
          <w:szCs w:val="30"/>
        </w:rPr>
        <w:t>三、被告人潘伟安犯行贿罪，判处有期徒刑二年六个月；犯非法采矿罪，判处有期徒刑二年六个月，并处罚金人民币十七万元。决定执行有期徒刑四年，并处罚金人民币十七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日止。罚金从本判决发生法律效力之日起</w:t>
      </w:r>
      <w:r>
        <w:rPr>
          <w:rFonts w:hint="eastAsia"/>
          <w:sz w:val="30"/>
          <w:szCs w:val="30"/>
        </w:rPr>
        <w:t>10</w:t>
      </w:r>
      <w:r>
        <w:rPr>
          <w:rFonts w:hint="eastAsia"/>
          <w:sz w:val="30"/>
          <w:szCs w:val="30"/>
        </w:rPr>
        <w:t>日内缴纳）。</w:t>
      </w:r>
    </w:p>
    <w:p w14:paraId="2512C8C3" w14:textId="77777777" w:rsidR="00B06D61" w:rsidRDefault="00B06D61">
      <w:pPr>
        <w:spacing w:line="500" w:lineRule="atLeast"/>
        <w:ind w:firstLine="600"/>
        <w:divId w:val="276067858"/>
        <w:rPr>
          <w:rFonts w:hint="eastAsia"/>
          <w:sz w:val="30"/>
          <w:szCs w:val="30"/>
        </w:rPr>
      </w:pPr>
      <w:r>
        <w:rPr>
          <w:rFonts w:hint="eastAsia"/>
          <w:sz w:val="30"/>
          <w:szCs w:val="30"/>
        </w:rPr>
        <w:t>四、被告人潘伟安退出的违法所得人民币</w:t>
      </w:r>
      <w:r>
        <w:rPr>
          <w:rFonts w:hint="eastAsia"/>
          <w:sz w:val="30"/>
          <w:szCs w:val="30"/>
        </w:rPr>
        <w:t>190</w:t>
      </w:r>
      <w:r>
        <w:rPr>
          <w:rFonts w:hint="eastAsia"/>
          <w:sz w:val="30"/>
          <w:szCs w:val="30"/>
        </w:rPr>
        <w:t>万元，由扣押机关没收并上缴国库。</w:t>
      </w:r>
    </w:p>
    <w:p w14:paraId="5CAC9883" w14:textId="77777777" w:rsidR="00B06D61" w:rsidRDefault="00B06D61">
      <w:pPr>
        <w:spacing w:line="500" w:lineRule="atLeast"/>
        <w:ind w:firstLine="600"/>
        <w:divId w:val="132181554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463B1DA" w14:textId="77777777" w:rsidR="00B06D61" w:rsidRDefault="00B06D61">
      <w:pPr>
        <w:spacing w:line="500" w:lineRule="atLeast"/>
        <w:jc w:val="right"/>
        <w:divId w:val="1169784456"/>
        <w:rPr>
          <w:rFonts w:hint="eastAsia"/>
          <w:sz w:val="30"/>
          <w:szCs w:val="30"/>
        </w:rPr>
      </w:pPr>
      <w:r>
        <w:rPr>
          <w:rFonts w:hint="eastAsia"/>
          <w:sz w:val="30"/>
          <w:szCs w:val="30"/>
        </w:rPr>
        <w:t>审　判　长　　杨　扬</w:t>
      </w:r>
    </w:p>
    <w:p w14:paraId="5FAAF759" w14:textId="77777777" w:rsidR="00B06D61" w:rsidRDefault="00B06D61">
      <w:pPr>
        <w:spacing w:line="500" w:lineRule="atLeast"/>
        <w:jc w:val="right"/>
        <w:divId w:val="1651865204"/>
        <w:rPr>
          <w:rFonts w:hint="eastAsia"/>
          <w:sz w:val="30"/>
          <w:szCs w:val="30"/>
        </w:rPr>
      </w:pPr>
      <w:r>
        <w:rPr>
          <w:rFonts w:hint="eastAsia"/>
          <w:sz w:val="30"/>
          <w:szCs w:val="30"/>
        </w:rPr>
        <w:t>人民陪审员　　李桂瑛</w:t>
      </w:r>
    </w:p>
    <w:p w14:paraId="3CDFF48A" w14:textId="77777777" w:rsidR="00B06D61" w:rsidRDefault="00B06D61">
      <w:pPr>
        <w:spacing w:line="500" w:lineRule="atLeast"/>
        <w:jc w:val="right"/>
        <w:divId w:val="2060739976"/>
        <w:rPr>
          <w:rFonts w:hint="eastAsia"/>
          <w:sz w:val="30"/>
          <w:szCs w:val="30"/>
        </w:rPr>
      </w:pPr>
      <w:r>
        <w:rPr>
          <w:rFonts w:hint="eastAsia"/>
          <w:sz w:val="30"/>
          <w:szCs w:val="30"/>
        </w:rPr>
        <w:t>人民陪审员　　钟　强</w:t>
      </w:r>
    </w:p>
    <w:p w14:paraId="76B5187D" w14:textId="77777777" w:rsidR="00B06D61" w:rsidRDefault="00B06D61">
      <w:pPr>
        <w:spacing w:line="500" w:lineRule="atLeast"/>
        <w:jc w:val="right"/>
        <w:divId w:val="818574804"/>
        <w:rPr>
          <w:rFonts w:hint="eastAsia"/>
          <w:sz w:val="30"/>
          <w:szCs w:val="30"/>
        </w:rPr>
      </w:pPr>
      <w:r>
        <w:rPr>
          <w:rFonts w:hint="eastAsia"/>
          <w:sz w:val="30"/>
          <w:szCs w:val="30"/>
        </w:rPr>
        <w:t>二〇一九年十一月十六日</w:t>
      </w:r>
    </w:p>
    <w:p w14:paraId="1C7962C2" w14:textId="77777777" w:rsidR="00B06D61" w:rsidRDefault="00B06D61">
      <w:pPr>
        <w:spacing w:line="500" w:lineRule="atLeast"/>
        <w:jc w:val="right"/>
        <w:divId w:val="2050909123"/>
        <w:rPr>
          <w:rFonts w:hint="eastAsia"/>
          <w:sz w:val="30"/>
          <w:szCs w:val="30"/>
        </w:rPr>
      </w:pPr>
      <w:r>
        <w:rPr>
          <w:rFonts w:hint="eastAsia"/>
          <w:sz w:val="30"/>
          <w:szCs w:val="30"/>
        </w:rPr>
        <w:t>书　记　员　　张翠萍</w:t>
      </w:r>
    </w:p>
    <w:p w14:paraId="77CE5CF4" w14:textId="77777777" w:rsidR="00B06D61" w:rsidRDefault="00B06D61">
      <w:pPr>
        <w:spacing w:line="500" w:lineRule="atLeast"/>
        <w:ind w:firstLine="600"/>
        <w:divId w:val="1472207736"/>
        <w:rPr>
          <w:rFonts w:hint="eastAsia"/>
          <w:sz w:val="30"/>
          <w:szCs w:val="30"/>
        </w:rPr>
      </w:pPr>
      <w:r>
        <w:rPr>
          <w:rFonts w:hint="eastAsia"/>
          <w:sz w:val="30"/>
          <w:szCs w:val="30"/>
        </w:rPr>
        <w:t>附相关法律法规：</w:t>
      </w:r>
    </w:p>
    <w:p w14:paraId="42D0EA7C" w14:textId="77777777" w:rsidR="00B06D61" w:rsidRDefault="00B06D61">
      <w:pPr>
        <w:spacing w:line="500" w:lineRule="atLeast"/>
        <w:ind w:firstLine="600"/>
        <w:divId w:val="1680502888"/>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14:paraId="63C07BF9" w14:textId="77777777" w:rsidR="00B06D61" w:rsidRDefault="00B06D61">
      <w:pPr>
        <w:spacing w:line="500" w:lineRule="atLeast"/>
        <w:ind w:firstLine="600"/>
        <w:divId w:val="1192942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A60F2FF" w14:textId="77777777" w:rsidR="00B06D61" w:rsidRDefault="00B06D61">
      <w:pPr>
        <w:spacing w:line="500" w:lineRule="atLeast"/>
        <w:ind w:firstLine="600"/>
        <w:divId w:val="7816491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456FDED" w14:textId="77777777" w:rsidR="00B06D61" w:rsidRDefault="00B06D61">
      <w:pPr>
        <w:spacing w:line="500" w:lineRule="atLeast"/>
        <w:ind w:firstLine="600"/>
        <w:divId w:val="191113473"/>
        <w:rPr>
          <w:rFonts w:hint="eastAsia"/>
          <w:sz w:val="30"/>
          <w:szCs w:val="30"/>
        </w:rPr>
      </w:pPr>
      <w:r>
        <w:rPr>
          <w:rFonts w:hint="eastAsia"/>
          <w:sz w:val="30"/>
          <w:szCs w:val="30"/>
        </w:rPr>
        <w:t>行贿人在被追诉前主动交待行贿行为的，可以减轻处罚或者免除处罚。</w:t>
      </w:r>
    </w:p>
    <w:p w14:paraId="3858260B" w14:textId="77777777" w:rsidR="00B06D61" w:rsidRDefault="00B06D61">
      <w:pPr>
        <w:spacing w:line="500" w:lineRule="atLeast"/>
        <w:ind w:firstLine="600"/>
        <w:divId w:val="588654787"/>
        <w:rPr>
          <w:rFonts w:hint="eastAsia"/>
          <w:sz w:val="30"/>
          <w:szCs w:val="30"/>
        </w:rPr>
      </w:pPr>
      <w:r>
        <w:rPr>
          <w:rFonts w:hint="eastAsia"/>
          <w:sz w:val="30"/>
          <w:szCs w:val="30"/>
        </w:rPr>
        <w:t>《中华人民共和国刑法》</w:t>
      </w:r>
    </w:p>
    <w:p w14:paraId="28B84FA3" w14:textId="77777777" w:rsidR="00B06D61" w:rsidRDefault="00B06D61">
      <w:pPr>
        <w:spacing w:line="500" w:lineRule="atLeast"/>
        <w:ind w:firstLine="600"/>
        <w:divId w:val="161633121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1D3D94F" w14:textId="77777777" w:rsidR="00B06D61" w:rsidRDefault="00B06D61">
      <w:pPr>
        <w:spacing w:line="500" w:lineRule="atLeast"/>
        <w:ind w:firstLine="600"/>
        <w:divId w:val="1656638569"/>
        <w:rPr>
          <w:rFonts w:hint="eastAsia"/>
          <w:sz w:val="30"/>
          <w:szCs w:val="30"/>
        </w:rPr>
      </w:pPr>
      <w:r>
        <w:rPr>
          <w:rFonts w:hint="eastAsia"/>
          <w:sz w:val="30"/>
          <w:szCs w:val="30"/>
        </w:rPr>
        <w:t>本法施行以前，依照当时的法律已经作出的生效判决，继续有效。</w:t>
      </w:r>
    </w:p>
    <w:p w14:paraId="77449545" w14:textId="77777777" w:rsidR="00B06D61" w:rsidRDefault="00B06D61">
      <w:pPr>
        <w:spacing w:line="500" w:lineRule="atLeast"/>
        <w:ind w:firstLine="600"/>
        <w:divId w:val="1890454077"/>
        <w:rPr>
          <w:rFonts w:hint="eastAsia"/>
          <w:sz w:val="30"/>
          <w:szCs w:val="30"/>
        </w:rPr>
      </w:pPr>
      <w:r>
        <w:rPr>
          <w:rFonts w:hint="eastAsia"/>
          <w:sz w:val="30"/>
          <w:szCs w:val="30"/>
        </w:rPr>
        <w:t>第三百八十九条为谋取不正当利益，给予国家工作人员以财物的，是行贿罪。</w:t>
      </w:r>
    </w:p>
    <w:p w14:paraId="1D1F75A6" w14:textId="77777777" w:rsidR="00B06D61" w:rsidRDefault="00B06D61">
      <w:pPr>
        <w:spacing w:line="500" w:lineRule="atLeast"/>
        <w:ind w:firstLine="600"/>
        <w:divId w:val="11806568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AF12543" w14:textId="77777777" w:rsidR="00B06D61" w:rsidRDefault="00B06D61">
      <w:pPr>
        <w:spacing w:line="500" w:lineRule="atLeast"/>
        <w:ind w:firstLine="600"/>
        <w:divId w:val="830364716"/>
        <w:rPr>
          <w:rFonts w:hint="eastAsia"/>
          <w:sz w:val="30"/>
          <w:szCs w:val="30"/>
        </w:rPr>
      </w:pPr>
      <w:r>
        <w:rPr>
          <w:rFonts w:hint="eastAsia"/>
          <w:sz w:val="30"/>
          <w:szCs w:val="30"/>
        </w:rPr>
        <w:t>因被勒索给予国家工作人员以财物，没有获得不正当利益的，不是行贿。</w:t>
      </w:r>
    </w:p>
    <w:p w14:paraId="702F71E0" w14:textId="77777777" w:rsidR="00B06D61" w:rsidRDefault="00B06D61">
      <w:pPr>
        <w:spacing w:line="500" w:lineRule="atLeast"/>
        <w:ind w:firstLine="600"/>
        <w:divId w:val="716129583"/>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14:paraId="673085D9" w14:textId="77777777" w:rsidR="00B06D61" w:rsidRDefault="00B06D61">
      <w:pPr>
        <w:spacing w:line="500" w:lineRule="atLeast"/>
        <w:ind w:firstLine="600"/>
        <w:divId w:val="828400195"/>
        <w:rPr>
          <w:rFonts w:hint="eastAsia"/>
          <w:sz w:val="30"/>
          <w:szCs w:val="30"/>
        </w:rPr>
      </w:pPr>
      <w:r>
        <w:rPr>
          <w:rFonts w:hint="eastAsia"/>
          <w:sz w:val="30"/>
          <w:szCs w:val="30"/>
        </w:rPr>
        <w:t>违反矿产资源法的规定，采取破坏性的开采方法开采矿产资源，造成矿产资源严重破坏的，处五年以下有期徒刑或者拘役，并处罚金。</w:t>
      </w:r>
    </w:p>
    <w:p w14:paraId="4B8BD031" w14:textId="77777777" w:rsidR="00B06D61" w:rsidRDefault="00B06D61">
      <w:pPr>
        <w:spacing w:line="500" w:lineRule="atLeast"/>
        <w:ind w:firstLine="600"/>
        <w:divId w:val="1210261113"/>
        <w:rPr>
          <w:rFonts w:hint="eastAsia"/>
          <w:sz w:val="30"/>
          <w:szCs w:val="30"/>
        </w:rPr>
      </w:pPr>
      <w:r>
        <w:rPr>
          <w:rFonts w:hint="eastAsia"/>
          <w:sz w:val="30"/>
          <w:szCs w:val="30"/>
        </w:rPr>
        <w:t>第五十二条判处罚金，应当根据犯罪情节决定罚金数额。</w:t>
      </w:r>
    </w:p>
    <w:p w14:paraId="4DBEB307" w14:textId="77777777" w:rsidR="00B06D61" w:rsidRDefault="00B06D61">
      <w:pPr>
        <w:spacing w:line="500" w:lineRule="atLeast"/>
        <w:ind w:firstLine="600"/>
        <w:divId w:val="3092111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7E6FB78" w14:textId="77777777" w:rsidR="00B06D61" w:rsidRDefault="00B06D61">
      <w:pPr>
        <w:spacing w:line="500" w:lineRule="atLeast"/>
        <w:ind w:firstLine="600"/>
        <w:divId w:val="308704465"/>
        <w:rPr>
          <w:rFonts w:hint="eastAsia"/>
          <w:sz w:val="30"/>
          <w:szCs w:val="30"/>
        </w:rPr>
      </w:pPr>
      <w:r>
        <w:rPr>
          <w:rFonts w:hint="eastAsia"/>
          <w:sz w:val="30"/>
          <w:szCs w:val="30"/>
        </w:rPr>
        <w:t>由于遭遇不能抗拒的灾祸等原因缴纳确实有困难的，经人民法院裁定，可以延期缴纳、酌情减少或者免除。</w:t>
      </w:r>
    </w:p>
    <w:p w14:paraId="634A01F5" w14:textId="77777777" w:rsidR="00B06D61" w:rsidRDefault="00B06D61">
      <w:pPr>
        <w:spacing w:line="500" w:lineRule="atLeast"/>
        <w:ind w:firstLine="600"/>
        <w:divId w:val="8115586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3A0C44" w14:textId="77777777" w:rsidR="00B06D61" w:rsidRDefault="00B06D61">
      <w:pPr>
        <w:spacing w:line="500" w:lineRule="atLeast"/>
        <w:ind w:firstLine="600"/>
        <w:divId w:val="18755362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F554A3" w14:textId="77777777" w:rsidR="00B06D61" w:rsidRDefault="00B06D61">
      <w:pPr>
        <w:spacing w:line="500" w:lineRule="atLeast"/>
        <w:ind w:firstLine="600"/>
        <w:divId w:val="6015758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BCB315" w14:textId="77777777" w:rsidR="00B06D61" w:rsidRDefault="00B06D61">
      <w:pPr>
        <w:spacing w:line="500" w:lineRule="atLeast"/>
        <w:ind w:firstLine="600"/>
        <w:divId w:val="12522771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2ED324" w14:textId="77777777" w:rsidR="00B06D61" w:rsidRDefault="00B06D61">
      <w:pPr>
        <w:spacing w:line="500" w:lineRule="atLeast"/>
        <w:ind w:firstLine="600"/>
        <w:divId w:val="116123951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166F3DC" w14:textId="77777777" w:rsidR="00B06D61" w:rsidRDefault="00B06D61">
      <w:pPr>
        <w:spacing w:line="500" w:lineRule="atLeast"/>
        <w:ind w:firstLine="600"/>
        <w:divId w:val="7608368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5A5E1FD" w14:textId="77777777" w:rsidR="00B06D61" w:rsidRDefault="00B06D61">
      <w:pPr>
        <w:spacing w:line="500" w:lineRule="atLeast"/>
        <w:ind w:firstLine="600"/>
        <w:divId w:val="168181411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7DB810D" w14:textId="77777777" w:rsidR="00B06D61" w:rsidRDefault="00B06D61">
      <w:pPr>
        <w:spacing w:line="500" w:lineRule="atLeast"/>
        <w:ind w:firstLine="600"/>
        <w:divId w:val="1597245331"/>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984C" w14:textId="77777777" w:rsidR="00093EDB" w:rsidRDefault="00093EDB" w:rsidP="00093EDB">
      <w:pPr>
        <w:rPr>
          <w:rFonts w:hint="eastAsia"/>
        </w:rPr>
      </w:pPr>
      <w:r>
        <w:separator/>
      </w:r>
    </w:p>
  </w:endnote>
  <w:endnote w:type="continuationSeparator" w:id="0">
    <w:p w14:paraId="744AADAC" w14:textId="77777777" w:rsidR="00093EDB" w:rsidRDefault="00093EDB" w:rsidP="00093E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D766" w14:textId="77777777" w:rsidR="00093EDB" w:rsidRDefault="00093EDB" w:rsidP="00093EDB">
      <w:pPr>
        <w:rPr>
          <w:rFonts w:hint="eastAsia"/>
        </w:rPr>
      </w:pPr>
      <w:r>
        <w:separator/>
      </w:r>
    </w:p>
  </w:footnote>
  <w:footnote w:type="continuationSeparator" w:id="0">
    <w:p w14:paraId="0674F7F3" w14:textId="77777777" w:rsidR="00093EDB" w:rsidRDefault="00093EDB" w:rsidP="00093E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3EDB"/>
    <w:rsid w:val="00093EDB"/>
    <w:rsid w:val="00A23C24"/>
    <w:rsid w:val="00B06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73D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3EDB"/>
    <w:pPr>
      <w:tabs>
        <w:tab w:val="center" w:pos="4153"/>
        <w:tab w:val="right" w:pos="8306"/>
      </w:tabs>
      <w:snapToGrid w:val="0"/>
      <w:jc w:val="center"/>
    </w:pPr>
    <w:rPr>
      <w:sz w:val="18"/>
      <w:szCs w:val="18"/>
    </w:rPr>
  </w:style>
  <w:style w:type="character" w:customStyle="1" w:styleId="a4">
    <w:name w:val="页眉 字符"/>
    <w:basedOn w:val="a0"/>
    <w:link w:val="a3"/>
    <w:uiPriority w:val="99"/>
    <w:rsid w:val="00093EDB"/>
    <w:rPr>
      <w:rFonts w:ascii="宋体" w:eastAsia="宋体" w:hAnsi="宋体" w:cs="宋体"/>
      <w:sz w:val="18"/>
      <w:szCs w:val="18"/>
    </w:rPr>
  </w:style>
  <w:style w:type="paragraph" w:styleId="a5">
    <w:name w:val="footer"/>
    <w:basedOn w:val="a"/>
    <w:link w:val="a6"/>
    <w:uiPriority w:val="99"/>
    <w:unhideWhenUsed/>
    <w:rsid w:val="00093EDB"/>
    <w:pPr>
      <w:tabs>
        <w:tab w:val="center" w:pos="4153"/>
        <w:tab w:val="right" w:pos="8306"/>
      </w:tabs>
      <w:snapToGrid w:val="0"/>
    </w:pPr>
    <w:rPr>
      <w:sz w:val="18"/>
      <w:szCs w:val="18"/>
    </w:rPr>
  </w:style>
  <w:style w:type="character" w:customStyle="1" w:styleId="a6">
    <w:name w:val="页脚 字符"/>
    <w:basedOn w:val="a0"/>
    <w:link w:val="a5"/>
    <w:uiPriority w:val="99"/>
    <w:rsid w:val="00093E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425">
      <w:marLeft w:val="0"/>
      <w:marRight w:val="0"/>
      <w:marTop w:val="10"/>
      <w:marBottom w:val="10"/>
      <w:divBdr>
        <w:top w:val="none" w:sz="0" w:space="0" w:color="auto"/>
        <w:left w:val="none" w:sz="0" w:space="0" w:color="auto"/>
        <w:bottom w:val="none" w:sz="0" w:space="0" w:color="auto"/>
        <w:right w:val="none" w:sz="0" w:space="0" w:color="auto"/>
      </w:divBdr>
    </w:div>
    <w:div w:id="20520836">
      <w:marLeft w:val="0"/>
      <w:marRight w:val="0"/>
      <w:marTop w:val="10"/>
      <w:marBottom w:val="10"/>
      <w:divBdr>
        <w:top w:val="none" w:sz="0" w:space="0" w:color="auto"/>
        <w:left w:val="none" w:sz="0" w:space="0" w:color="auto"/>
        <w:bottom w:val="none" w:sz="0" w:space="0" w:color="auto"/>
        <w:right w:val="none" w:sz="0" w:space="0" w:color="auto"/>
      </w:divBdr>
    </w:div>
    <w:div w:id="31004907">
      <w:marLeft w:val="0"/>
      <w:marRight w:val="0"/>
      <w:marTop w:val="10"/>
      <w:marBottom w:val="10"/>
      <w:divBdr>
        <w:top w:val="none" w:sz="0" w:space="0" w:color="auto"/>
        <w:left w:val="none" w:sz="0" w:space="0" w:color="auto"/>
        <w:bottom w:val="none" w:sz="0" w:space="0" w:color="auto"/>
        <w:right w:val="none" w:sz="0" w:space="0" w:color="auto"/>
      </w:divBdr>
    </w:div>
    <w:div w:id="32702602">
      <w:marLeft w:val="0"/>
      <w:marRight w:val="0"/>
      <w:marTop w:val="10"/>
      <w:marBottom w:val="10"/>
      <w:divBdr>
        <w:top w:val="none" w:sz="0" w:space="0" w:color="auto"/>
        <w:left w:val="none" w:sz="0" w:space="0" w:color="auto"/>
        <w:bottom w:val="none" w:sz="0" w:space="0" w:color="auto"/>
        <w:right w:val="none" w:sz="0" w:space="0" w:color="auto"/>
      </w:divBdr>
    </w:div>
    <w:div w:id="41222741">
      <w:marLeft w:val="0"/>
      <w:marRight w:val="0"/>
      <w:marTop w:val="10"/>
      <w:marBottom w:val="10"/>
      <w:divBdr>
        <w:top w:val="none" w:sz="0" w:space="0" w:color="auto"/>
        <w:left w:val="none" w:sz="0" w:space="0" w:color="auto"/>
        <w:bottom w:val="none" w:sz="0" w:space="0" w:color="auto"/>
        <w:right w:val="none" w:sz="0" w:space="0" w:color="auto"/>
      </w:divBdr>
    </w:div>
    <w:div w:id="49766605">
      <w:marLeft w:val="0"/>
      <w:marRight w:val="0"/>
      <w:marTop w:val="10"/>
      <w:marBottom w:val="10"/>
      <w:divBdr>
        <w:top w:val="none" w:sz="0" w:space="0" w:color="auto"/>
        <w:left w:val="none" w:sz="0" w:space="0" w:color="auto"/>
        <w:bottom w:val="none" w:sz="0" w:space="0" w:color="auto"/>
        <w:right w:val="none" w:sz="0" w:space="0" w:color="auto"/>
      </w:divBdr>
    </w:div>
    <w:div w:id="53478012">
      <w:marLeft w:val="0"/>
      <w:marRight w:val="0"/>
      <w:marTop w:val="10"/>
      <w:marBottom w:val="10"/>
      <w:divBdr>
        <w:top w:val="none" w:sz="0" w:space="0" w:color="auto"/>
        <w:left w:val="none" w:sz="0" w:space="0" w:color="auto"/>
        <w:bottom w:val="none" w:sz="0" w:space="0" w:color="auto"/>
        <w:right w:val="none" w:sz="0" w:space="0" w:color="auto"/>
      </w:divBdr>
    </w:div>
    <w:div w:id="67459989">
      <w:marLeft w:val="0"/>
      <w:marRight w:val="0"/>
      <w:marTop w:val="10"/>
      <w:marBottom w:val="10"/>
      <w:divBdr>
        <w:top w:val="none" w:sz="0" w:space="0" w:color="auto"/>
        <w:left w:val="none" w:sz="0" w:space="0" w:color="auto"/>
        <w:bottom w:val="none" w:sz="0" w:space="0" w:color="auto"/>
        <w:right w:val="none" w:sz="0" w:space="0" w:color="auto"/>
      </w:divBdr>
    </w:div>
    <w:div w:id="76707143">
      <w:marLeft w:val="0"/>
      <w:marRight w:val="0"/>
      <w:marTop w:val="10"/>
      <w:marBottom w:val="10"/>
      <w:divBdr>
        <w:top w:val="none" w:sz="0" w:space="0" w:color="auto"/>
        <w:left w:val="none" w:sz="0" w:space="0" w:color="auto"/>
        <w:bottom w:val="none" w:sz="0" w:space="0" w:color="auto"/>
        <w:right w:val="none" w:sz="0" w:space="0" w:color="auto"/>
      </w:divBdr>
    </w:div>
    <w:div w:id="81026709">
      <w:marLeft w:val="0"/>
      <w:marRight w:val="0"/>
      <w:marTop w:val="10"/>
      <w:marBottom w:val="10"/>
      <w:divBdr>
        <w:top w:val="none" w:sz="0" w:space="0" w:color="auto"/>
        <w:left w:val="none" w:sz="0" w:space="0" w:color="auto"/>
        <w:bottom w:val="none" w:sz="0" w:space="0" w:color="auto"/>
        <w:right w:val="none" w:sz="0" w:space="0" w:color="auto"/>
      </w:divBdr>
    </w:div>
    <w:div w:id="90859532">
      <w:marLeft w:val="0"/>
      <w:marRight w:val="0"/>
      <w:marTop w:val="10"/>
      <w:marBottom w:val="10"/>
      <w:divBdr>
        <w:top w:val="none" w:sz="0" w:space="0" w:color="auto"/>
        <w:left w:val="none" w:sz="0" w:space="0" w:color="auto"/>
        <w:bottom w:val="none" w:sz="0" w:space="0" w:color="auto"/>
        <w:right w:val="none" w:sz="0" w:space="0" w:color="auto"/>
      </w:divBdr>
    </w:div>
    <w:div w:id="93522319">
      <w:marLeft w:val="0"/>
      <w:marRight w:val="0"/>
      <w:marTop w:val="10"/>
      <w:marBottom w:val="10"/>
      <w:divBdr>
        <w:top w:val="none" w:sz="0" w:space="0" w:color="auto"/>
        <w:left w:val="none" w:sz="0" w:space="0" w:color="auto"/>
        <w:bottom w:val="none" w:sz="0" w:space="0" w:color="auto"/>
        <w:right w:val="none" w:sz="0" w:space="0" w:color="auto"/>
      </w:divBdr>
    </w:div>
    <w:div w:id="107359528">
      <w:marLeft w:val="0"/>
      <w:marRight w:val="0"/>
      <w:marTop w:val="10"/>
      <w:marBottom w:val="10"/>
      <w:divBdr>
        <w:top w:val="none" w:sz="0" w:space="0" w:color="auto"/>
        <w:left w:val="none" w:sz="0" w:space="0" w:color="auto"/>
        <w:bottom w:val="none" w:sz="0" w:space="0" w:color="auto"/>
        <w:right w:val="none" w:sz="0" w:space="0" w:color="auto"/>
      </w:divBdr>
    </w:div>
    <w:div w:id="142816224">
      <w:marLeft w:val="0"/>
      <w:marRight w:val="0"/>
      <w:marTop w:val="10"/>
      <w:marBottom w:val="10"/>
      <w:divBdr>
        <w:top w:val="none" w:sz="0" w:space="0" w:color="auto"/>
        <w:left w:val="none" w:sz="0" w:space="0" w:color="auto"/>
        <w:bottom w:val="none" w:sz="0" w:space="0" w:color="auto"/>
        <w:right w:val="none" w:sz="0" w:space="0" w:color="auto"/>
      </w:divBdr>
    </w:div>
    <w:div w:id="143473039">
      <w:marLeft w:val="0"/>
      <w:marRight w:val="0"/>
      <w:marTop w:val="10"/>
      <w:marBottom w:val="10"/>
      <w:divBdr>
        <w:top w:val="none" w:sz="0" w:space="0" w:color="auto"/>
        <w:left w:val="none" w:sz="0" w:space="0" w:color="auto"/>
        <w:bottom w:val="none" w:sz="0" w:space="0" w:color="auto"/>
        <w:right w:val="none" w:sz="0" w:space="0" w:color="auto"/>
      </w:divBdr>
    </w:div>
    <w:div w:id="148402359">
      <w:marLeft w:val="0"/>
      <w:marRight w:val="0"/>
      <w:marTop w:val="10"/>
      <w:marBottom w:val="10"/>
      <w:divBdr>
        <w:top w:val="none" w:sz="0" w:space="0" w:color="auto"/>
        <w:left w:val="none" w:sz="0" w:space="0" w:color="auto"/>
        <w:bottom w:val="none" w:sz="0" w:space="0" w:color="auto"/>
        <w:right w:val="none" w:sz="0" w:space="0" w:color="auto"/>
      </w:divBdr>
    </w:div>
    <w:div w:id="150220088">
      <w:marLeft w:val="0"/>
      <w:marRight w:val="0"/>
      <w:marTop w:val="10"/>
      <w:marBottom w:val="10"/>
      <w:divBdr>
        <w:top w:val="none" w:sz="0" w:space="0" w:color="auto"/>
        <w:left w:val="none" w:sz="0" w:space="0" w:color="auto"/>
        <w:bottom w:val="none" w:sz="0" w:space="0" w:color="auto"/>
        <w:right w:val="none" w:sz="0" w:space="0" w:color="auto"/>
      </w:divBdr>
    </w:div>
    <w:div w:id="164325281">
      <w:marLeft w:val="0"/>
      <w:marRight w:val="0"/>
      <w:marTop w:val="10"/>
      <w:marBottom w:val="10"/>
      <w:divBdr>
        <w:top w:val="none" w:sz="0" w:space="0" w:color="auto"/>
        <w:left w:val="none" w:sz="0" w:space="0" w:color="auto"/>
        <w:bottom w:val="none" w:sz="0" w:space="0" w:color="auto"/>
        <w:right w:val="none" w:sz="0" w:space="0" w:color="auto"/>
      </w:divBdr>
    </w:div>
    <w:div w:id="175312618">
      <w:marLeft w:val="0"/>
      <w:marRight w:val="0"/>
      <w:marTop w:val="10"/>
      <w:marBottom w:val="10"/>
      <w:divBdr>
        <w:top w:val="none" w:sz="0" w:space="0" w:color="auto"/>
        <w:left w:val="none" w:sz="0" w:space="0" w:color="auto"/>
        <w:bottom w:val="none" w:sz="0" w:space="0" w:color="auto"/>
        <w:right w:val="none" w:sz="0" w:space="0" w:color="auto"/>
      </w:divBdr>
    </w:div>
    <w:div w:id="191113473">
      <w:marLeft w:val="0"/>
      <w:marRight w:val="0"/>
      <w:marTop w:val="10"/>
      <w:marBottom w:val="10"/>
      <w:divBdr>
        <w:top w:val="none" w:sz="0" w:space="0" w:color="auto"/>
        <w:left w:val="none" w:sz="0" w:space="0" w:color="auto"/>
        <w:bottom w:val="none" w:sz="0" w:space="0" w:color="auto"/>
        <w:right w:val="none" w:sz="0" w:space="0" w:color="auto"/>
      </w:divBdr>
    </w:div>
    <w:div w:id="204803732">
      <w:marLeft w:val="0"/>
      <w:marRight w:val="0"/>
      <w:marTop w:val="10"/>
      <w:marBottom w:val="10"/>
      <w:divBdr>
        <w:top w:val="none" w:sz="0" w:space="0" w:color="auto"/>
        <w:left w:val="none" w:sz="0" w:space="0" w:color="auto"/>
        <w:bottom w:val="none" w:sz="0" w:space="0" w:color="auto"/>
        <w:right w:val="none" w:sz="0" w:space="0" w:color="auto"/>
      </w:divBdr>
    </w:div>
    <w:div w:id="215552299">
      <w:marLeft w:val="0"/>
      <w:marRight w:val="0"/>
      <w:marTop w:val="10"/>
      <w:marBottom w:val="10"/>
      <w:divBdr>
        <w:top w:val="none" w:sz="0" w:space="0" w:color="auto"/>
        <w:left w:val="none" w:sz="0" w:space="0" w:color="auto"/>
        <w:bottom w:val="none" w:sz="0" w:space="0" w:color="auto"/>
        <w:right w:val="none" w:sz="0" w:space="0" w:color="auto"/>
      </w:divBdr>
    </w:div>
    <w:div w:id="238027089">
      <w:marLeft w:val="0"/>
      <w:marRight w:val="0"/>
      <w:marTop w:val="10"/>
      <w:marBottom w:val="10"/>
      <w:divBdr>
        <w:top w:val="none" w:sz="0" w:space="0" w:color="auto"/>
        <w:left w:val="none" w:sz="0" w:space="0" w:color="auto"/>
        <w:bottom w:val="none" w:sz="0" w:space="0" w:color="auto"/>
        <w:right w:val="none" w:sz="0" w:space="0" w:color="auto"/>
      </w:divBdr>
    </w:div>
    <w:div w:id="258368671">
      <w:marLeft w:val="0"/>
      <w:marRight w:val="0"/>
      <w:marTop w:val="10"/>
      <w:marBottom w:val="10"/>
      <w:divBdr>
        <w:top w:val="none" w:sz="0" w:space="0" w:color="auto"/>
        <w:left w:val="none" w:sz="0" w:space="0" w:color="auto"/>
        <w:bottom w:val="none" w:sz="0" w:space="0" w:color="auto"/>
        <w:right w:val="none" w:sz="0" w:space="0" w:color="auto"/>
      </w:divBdr>
    </w:div>
    <w:div w:id="259606303">
      <w:marLeft w:val="0"/>
      <w:marRight w:val="0"/>
      <w:marTop w:val="10"/>
      <w:marBottom w:val="10"/>
      <w:divBdr>
        <w:top w:val="none" w:sz="0" w:space="0" w:color="auto"/>
        <w:left w:val="none" w:sz="0" w:space="0" w:color="auto"/>
        <w:bottom w:val="none" w:sz="0" w:space="0" w:color="auto"/>
        <w:right w:val="none" w:sz="0" w:space="0" w:color="auto"/>
      </w:divBdr>
    </w:div>
    <w:div w:id="265892532">
      <w:marLeft w:val="0"/>
      <w:marRight w:val="0"/>
      <w:marTop w:val="10"/>
      <w:marBottom w:val="10"/>
      <w:divBdr>
        <w:top w:val="none" w:sz="0" w:space="0" w:color="auto"/>
        <w:left w:val="none" w:sz="0" w:space="0" w:color="auto"/>
        <w:bottom w:val="none" w:sz="0" w:space="0" w:color="auto"/>
        <w:right w:val="none" w:sz="0" w:space="0" w:color="auto"/>
      </w:divBdr>
    </w:div>
    <w:div w:id="276067858">
      <w:marLeft w:val="0"/>
      <w:marRight w:val="0"/>
      <w:marTop w:val="10"/>
      <w:marBottom w:val="10"/>
      <w:divBdr>
        <w:top w:val="none" w:sz="0" w:space="0" w:color="auto"/>
        <w:left w:val="none" w:sz="0" w:space="0" w:color="auto"/>
        <w:bottom w:val="none" w:sz="0" w:space="0" w:color="auto"/>
        <w:right w:val="none" w:sz="0" w:space="0" w:color="auto"/>
      </w:divBdr>
    </w:div>
    <w:div w:id="308704465">
      <w:marLeft w:val="0"/>
      <w:marRight w:val="0"/>
      <w:marTop w:val="10"/>
      <w:marBottom w:val="10"/>
      <w:divBdr>
        <w:top w:val="none" w:sz="0" w:space="0" w:color="auto"/>
        <w:left w:val="none" w:sz="0" w:space="0" w:color="auto"/>
        <w:bottom w:val="none" w:sz="0" w:space="0" w:color="auto"/>
        <w:right w:val="none" w:sz="0" w:space="0" w:color="auto"/>
      </w:divBdr>
    </w:div>
    <w:div w:id="309211170">
      <w:marLeft w:val="0"/>
      <w:marRight w:val="0"/>
      <w:marTop w:val="10"/>
      <w:marBottom w:val="10"/>
      <w:divBdr>
        <w:top w:val="none" w:sz="0" w:space="0" w:color="auto"/>
        <w:left w:val="none" w:sz="0" w:space="0" w:color="auto"/>
        <w:bottom w:val="none" w:sz="0" w:space="0" w:color="auto"/>
        <w:right w:val="none" w:sz="0" w:space="0" w:color="auto"/>
      </w:divBdr>
    </w:div>
    <w:div w:id="353846296">
      <w:marLeft w:val="0"/>
      <w:marRight w:val="0"/>
      <w:marTop w:val="10"/>
      <w:marBottom w:val="10"/>
      <w:divBdr>
        <w:top w:val="none" w:sz="0" w:space="0" w:color="auto"/>
        <w:left w:val="none" w:sz="0" w:space="0" w:color="auto"/>
        <w:bottom w:val="none" w:sz="0" w:space="0" w:color="auto"/>
        <w:right w:val="none" w:sz="0" w:space="0" w:color="auto"/>
      </w:divBdr>
    </w:div>
    <w:div w:id="400567236">
      <w:marLeft w:val="0"/>
      <w:marRight w:val="0"/>
      <w:marTop w:val="10"/>
      <w:marBottom w:val="10"/>
      <w:divBdr>
        <w:top w:val="none" w:sz="0" w:space="0" w:color="auto"/>
        <w:left w:val="none" w:sz="0" w:space="0" w:color="auto"/>
        <w:bottom w:val="none" w:sz="0" w:space="0" w:color="auto"/>
        <w:right w:val="none" w:sz="0" w:space="0" w:color="auto"/>
      </w:divBdr>
    </w:div>
    <w:div w:id="412507535">
      <w:marLeft w:val="0"/>
      <w:marRight w:val="0"/>
      <w:marTop w:val="10"/>
      <w:marBottom w:val="10"/>
      <w:divBdr>
        <w:top w:val="none" w:sz="0" w:space="0" w:color="auto"/>
        <w:left w:val="none" w:sz="0" w:space="0" w:color="auto"/>
        <w:bottom w:val="none" w:sz="0" w:space="0" w:color="auto"/>
        <w:right w:val="none" w:sz="0" w:space="0" w:color="auto"/>
      </w:divBdr>
    </w:div>
    <w:div w:id="421950379">
      <w:marLeft w:val="0"/>
      <w:marRight w:val="0"/>
      <w:marTop w:val="10"/>
      <w:marBottom w:val="10"/>
      <w:divBdr>
        <w:top w:val="none" w:sz="0" w:space="0" w:color="auto"/>
        <w:left w:val="none" w:sz="0" w:space="0" w:color="auto"/>
        <w:bottom w:val="none" w:sz="0" w:space="0" w:color="auto"/>
        <w:right w:val="none" w:sz="0" w:space="0" w:color="auto"/>
      </w:divBdr>
    </w:div>
    <w:div w:id="449712776">
      <w:marLeft w:val="0"/>
      <w:marRight w:val="0"/>
      <w:marTop w:val="10"/>
      <w:marBottom w:val="10"/>
      <w:divBdr>
        <w:top w:val="none" w:sz="0" w:space="0" w:color="auto"/>
        <w:left w:val="none" w:sz="0" w:space="0" w:color="auto"/>
        <w:bottom w:val="none" w:sz="0" w:space="0" w:color="auto"/>
        <w:right w:val="none" w:sz="0" w:space="0" w:color="auto"/>
      </w:divBdr>
    </w:div>
    <w:div w:id="513036467">
      <w:marLeft w:val="0"/>
      <w:marRight w:val="0"/>
      <w:marTop w:val="10"/>
      <w:marBottom w:val="10"/>
      <w:divBdr>
        <w:top w:val="none" w:sz="0" w:space="0" w:color="auto"/>
        <w:left w:val="none" w:sz="0" w:space="0" w:color="auto"/>
        <w:bottom w:val="none" w:sz="0" w:space="0" w:color="auto"/>
        <w:right w:val="none" w:sz="0" w:space="0" w:color="auto"/>
      </w:divBdr>
    </w:div>
    <w:div w:id="521626267">
      <w:marLeft w:val="0"/>
      <w:marRight w:val="0"/>
      <w:marTop w:val="10"/>
      <w:marBottom w:val="10"/>
      <w:divBdr>
        <w:top w:val="none" w:sz="0" w:space="0" w:color="auto"/>
        <w:left w:val="none" w:sz="0" w:space="0" w:color="auto"/>
        <w:bottom w:val="none" w:sz="0" w:space="0" w:color="auto"/>
        <w:right w:val="none" w:sz="0" w:space="0" w:color="auto"/>
      </w:divBdr>
    </w:div>
    <w:div w:id="588654787">
      <w:marLeft w:val="0"/>
      <w:marRight w:val="0"/>
      <w:marTop w:val="10"/>
      <w:marBottom w:val="10"/>
      <w:divBdr>
        <w:top w:val="none" w:sz="0" w:space="0" w:color="auto"/>
        <w:left w:val="none" w:sz="0" w:space="0" w:color="auto"/>
        <w:bottom w:val="none" w:sz="0" w:space="0" w:color="auto"/>
        <w:right w:val="none" w:sz="0" w:space="0" w:color="auto"/>
      </w:divBdr>
    </w:div>
    <w:div w:id="590970167">
      <w:marLeft w:val="0"/>
      <w:marRight w:val="0"/>
      <w:marTop w:val="10"/>
      <w:marBottom w:val="10"/>
      <w:divBdr>
        <w:top w:val="none" w:sz="0" w:space="0" w:color="auto"/>
        <w:left w:val="none" w:sz="0" w:space="0" w:color="auto"/>
        <w:bottom w:val="none" w:sz="0" w:space="0" w:color="auto"/>
        <w:right w:val="none" w:sz="0" w:space="0" w:color="auto"/>
      </w:divBdr>
    </w:div>
    <w:div w:id="601575892">
      <w:marLeft w:val="0"/>
      <w:marRight w:val="0"/>
      <w:marTop w:val="10"/>
      <w:marBottom w:val="10"/>
      <w:divBdr>
        <w:top w:val="none" w:sz="0" w:space="0" w:color="auto"/>
        <w:left w:val="none" w:sz="0" w:space="0" w:color="auto"/>
        <w:bottom w:val="none" w:sz="0" w:space="0" w:color="auto"/>
        <w:right w:val="none" w:sz="0" w:space="0" w:color="auto"/>
      </w:divBdr>
    </w:div>
    <w:div w:id="716129583">
      <w:marLeft w:val="0"/>
      <w:marRight w:val="0"/>
      <w:marTop w:val="10"/>
      <w:marBottom w:val="10"/>
      <w:divBdr>
        <w:top w:val="none" w:sz="0" w:space="0" w:color="auto"/>
        <w:left w:val="none" w:sz="0" w:space="0" w:color="auto"/>
        <w:bottom w:val="none" w:sz="0" w:space="0" w:color="auto"/>
        <w:right w:val="none" w:sz="0" w:space="0" w:color="auto"/>
      </w:divBdr>
    </w:div>
    <w:div w:id="741827186">
      <w:marLeft w:val="0"/>
      <w:marRight w:val="0"/>
      <w:marTop w:val="10"/>
      <w:marBottom w:val="10"/>
      <w:divBdr>
        <w:top w:val="none" w:sz="0" w:space="0" w:color="auto"/>
        <w:left w:val="none" w:sz="0" w:space="0" w:color="auto"/>
        <w:bottom w:val="none" w:sz="0" w:space="0" w:color="auto"/>
        <w:right w:val="none" w:sz="0" w:space="0" w:color="auto"/>
      </w:divBdr>
    </w:div>
    <w:div w:id="760836867">
      <w:marLeft w:val="0"/>
      <w:marRight w:val="0"/>
      <w:marTop w:val="10"/>
      <w:marBottom w:val="10"/>
      <w:divBdr>
        <w:top w:val="none" w:sz="0" w:space="0" w:color="auto"/>
        <w:left w:val="none" w:sz="0" w:space="0" w:color="auto"/>
        <w:bottom w:val="none" w:sz="0" w:space="0" w:color="auto"/>
        <w:right w:val="none" w:sz="0" w:space="0" w:color="auto"/>
      </w:divBdr>
    </w:div>
    <w:div w:id="761101301">
      <w:marLeft w:val="0"/>
      <w:marRight w:val="0"/>
      <w:marTop w:val="10"/>
      <w:marBottom w:val="10"/>
      <w:divBdr>
        <w:top w:val="none" w:sz="0" w:space="0" w:color="auto"/>
        <w:left w:val="none" w:sz="0" w:space="0" w:color="auto"/>
        <w:bottom w:val="none" w:sz="0" w:space="0" w:color="auto"/>
        <w:right w:val="none" w:sz="0" w:space="0" w:color="auto"/>
      </w:divBdr>
    </w:div>
    <w:div w:id="769547988">
      <w:marLeft w:val="0"/>
      <w:marRight w:val="0"/>
      <w:marTop w:val="10"/>
      <w:marBottom w:val="10"/>
      <w:divBdr>
        <w:top w:val="none" w:sz="0" w:space="0" w:color="auto"/>
        <w:left w:val="none" w:sz="0" w:space="0" w:color="auto"/>
        <w:bottom w:val="none" w:sz="0" w:space="0" w:color="auto"/>
        <w:right w:val="none" w:sz="0" w:space="0" w:color="auto"/>
      </w:divBdr>
    </w:div>
    <w:div w:id="781649197">
      <w:marLeft w:val="0"/>
      <w:marRight w:val="0"/>
      <w:marTop w:val="10"/>
      <w:marBottom w:val="10"/>
      <w:divBdr>
        <w:top w:val="none" w:sz="0" w:space="0" w:color="auto"/>
        <w:left w:val="none" w:sz="0" w:space="0" w:color="auto"/>
        <w:bottom w:val="none" w:sz="0" w:space="0" w:color="auto"/>
        <w:right w:val="none" w:sz="0" w:space="0" w:color="auto"/>
      </w:divBdr>
    </w:div>
    <w:div w:id="801843534">
      <w:marLeft w:val="0"/>
      <w:marRight w:val="0"/>
      <w:marTop w:val="10"/>
      <w:marBottom w:val="10"/>
      <w:divBdr>
        <w:top w:val="none" w:sz="0" w:space="0" w:color="auto"/>
        <w:left w:val="none" w:sz="0" w:space="0" w:color="auto"/>
        <w:bottom w:val="none" w:sz="0" w:space="0" w:color="auto"/>
        <w:right w:val="none" w:sz="0" w:space="0" w:color="auto"/>
      </w:divBdr>
    </w:div>
    <w:div w:id="811558615">
      <w:marLeft w:val="0"/>
      <w:marRight w:val="0"/>
      <w:marTop w:val="10"/>
      <w:marBottom w:val="10"/>
      <w:divBdr>
        <w:top w:val="none" w:sz="0" w:space="0" w:color="auto"/>
        <w:left w:val="none" w:sz="0" w:space="0" w:color="auto"/>
        <w:bottom w:val="none" w:sz="0" w:space="0" w:color="auto"/>
        <w:right w:val="none" w:sz="0" w:space="0" w:color="auto"/>
      </w:divBdr>
    </w:div>
    <w:div w:id="812985285">
      <w:marLeft w:val="0"/>
      <w:marRight w:val="0"/>
      <w:marTop w:val="10"/>
      <w:marBottom w:val="10"/>
      <w:divBdr>
        <w:top w:val="none" w:sz="0" w:space="0" w:color="auto"/>
        <w:left w:val="none" w:sz="0" w:space="0" w:color="auto"/>
        <w:bottom w:val="none" w:sz="0" w:space="0" w:color="auto"/>
        <w:right w:val="none" w:sz="0" w:space="0" w:color="auto"/>
      </w:divBdr>
    </w:div>
    <w:div w:id="818574804">
      <w:marLeft w:val="0"/>
      <w:marRight w:val="720"/>
      <w:marTop w:val="10"/>
      <w:marBottom w:val="10"/>
      <w:divBdr>
        <w:top w:val="none" w:sz="0" w:space="0" w:color="auto"/>
        <w:left w:val="none" w:sz="0" w:space="0" w:color="auto"/>
        <w:bottom w:val="none" w:sz="0" w:space="0" w:color="auto"/>
        <w:right w:val="none" w:sz="0" w:space="0" w:color="auto"/>
      </w:divBdr>
    </w:div>
    <w:div w:id="828400195">
      <w:marLeft w:val="0"/>
      <w:marRight w:val="0"/>
      <w:marTop w:val="10"/>
      <w:marBottom w:val="10"/>
      <w:divBdr>
        <w:top w:val="none" w:sz="0" w:space="0" w:color="auto"/>
        <w:left w:val="none" w:sz="0" w:space="0" w:color="auto"/>
        <w:bottom w:val="none" w:sz="0" w:space="0" w:color="auto"/>
        <w:right w:val="none" w:sz="0" w:space="0" w:color="auto"/>
      </w:divBdr>
    </w:div>
    <w:div w:id="830364716">
      <w:marLeft w:val="0"/>
      <w:marRight w:val="0"/>
      <w:marTop w:val="10"/>
      <w:marBottom w:val="10"/>
      <w:divBdr>
        <w:top w:val="none" w:sz="0" w:space="0" w:color="auto"/>
        <w:left w:val="none" w:sz="0" w:space="0" w:color="auto"/>
        <w:bottom w:val="none" w:sz="0" w:space="0" w:color="auto"/>
        <w:right w:val="none" w:sz="0" w:space="0" w:color="auto"/>
      </w:divBdr>
    </w:div>
    <w:div w:id="831607297">
      <w:marLeft w:val="0"/>
      <w:marRight w:val="0"/>
      <w:marTop w:val="10"/>
      <w:marBottom w:val="10"/>
      <w:divBdr>
        <w:top w:val="none" w:sz="0" w:space="0" w:color="auto"/>
        <w:left w:val="none" w:sz="0" w:space="0" w:color="auto"/>
        <w:bottom w:val="none" w:sz="0" w:space="0" w:color="auto"/>
        <w:right w:val="none" w:sz="0" w:space="0" w:color="auto"/>
      </w:divBdr>
    </w:div>
    <w:div w:id="840855570">
      <w:marLeft w:val="0"/>
      <w:marRight w:val="0"/>
      <w:marTop w:val="10"/>
      <w:marBottom w:val="10"/>
      <w:divBdr>
        <w:top w:val="none" w:sz="0" w:space="0" w:color="auto"/>
        <w:left w:val="none" w:sz="0" w:space="0" w:color="auto"/>
        <w:bottom w:val="none" w:sz="0" w:space="0" w:color="auto"/>
        <w:right w:val="none" w:sz="0" w:space="0" w:color="auto"/>
      </w:divBdr>
    </w:div>
    <w:div w:id="872809349">
      <w:marLeft w:val="0"/>
      <w:marRight w:val="0"/>
      <w:marTop w:val="10"/>
      <w:marBottom w:val="10"/>
      <w:divBdr>
        <w:top w:val="none" w:sz="0" w:space="0" w:color="auto"/>
        <w:left w:val="none" w:sz="0" w:space="0" w:color="auto"/>
        <w:bottom w:val="none" w:sz="0" w:space="0" w:color="auto"/>
        <w:right w:val="none" w:sz="0" w:space="0" w:color="auto"/>
      </w:divBdr>
    </w:div>
    <w:div w:id="903297543">
      <w:marLeft w:val="0"/>
      <w:marRight w:val="0"/>
      <w:marTop w:val="10"/>
      <w:marBottom w:val="10"/>
      <w:divBdr>
        <w:top w:val="none" w:sz="0" w:space="0" w:color="auto"/>
        <w:left w:val="none" w:sz="0" w:space="0" w:color="auto"/>
        <w:bottom w:val="none" w:sz="0" w:space="0" w:color="auto"/>
        <w:right w:val="none" w:sz="0" w:space="0" w:color="auto"/>
      </w:divBdr>
    </w:div>
    <w:div w:id="911475991">
      <w:marLeft w:val="0"/>
      <w:marRight w:val="0"/>
      <w:marTop w:val="10"/>
      <w:marBottom w:val="10"/>
      <w:divBdr>
        <w:top w:val="none" w:sz="0" w:space="0" w:color="auto"/>
        <w:left w:val="none" w:sz="0" w:space="0" w:color="auto"/>
        <w:bottom w:val="none" w:sz="0" w:space="0" w:color="auto"/>
        <w:right w:val="none" w:sz="0" w:space="0" w:color="auto"/>
      </w:divBdr>
    </w:div>
    <w:div w:id="965040406">
      <w:marLeft w:val="0"/>
      <w:marRight w:val="0"/>
      <w:marTop w:val="10"/>
      <w:marBottom w:val="10"/>
      <w:divBdr>
        <w:top w:val="none" w:sz="0" w:space="0" w:color="auto"/>
        <w:left w:val="none" w:sz="0" w:space="0" w:color="auto"/>
        <w:bottom w:val="none" w:sz="0" w:space="0" w:color="auto"/>
        <w:right w:val="none" w:sz="0" w:space="0" w:color="auto"/>
      </w:divBdr>
    </w:div>
    <w:div w:id="974720893">
      <w:marLeft w:val="0"/>
      <w:marRight w:val="0"/>
      <w:marTop w:val="10"/>
      <w:marBottom w:val="10"/>
      <w:divBdr>
        <w:top w:val="none" w:sz="0" w:space="0" w:color="auto"/>
        <w:left w:val="none" w:sz="0" w:space="0" w:color="auto"/>
        <w:bottom w:val="none" w:sz="0" w:space="0" w:color="auto"/>
        <w:right w:val="none" w:sz="0" w:space="0" w:color="auto"/>
      </w:divBdr>
    </w:div>
    <w:div w:id="1036391098">
      <w:marLeft w:val="0"/>
      <w:marRight w:val="0"/>
      <w:marTop w:val="10"/>
      <w:marBottom w:val="10"/>
      <w:divBdr>
        <w:top w:val="none" w:sz="0" w:space="0" w:color="auto"/>
        <w:left w:val="none" w:sz="0" w:space="0" w:color="auto"/>
        <w:bottom w:val="none" w:sz="0" w:space="0" w:color="auto"/>
        <w:right w:val="none" w:sz="0" w:space="0" w:color="auto"/>
      </w:divBdr>
    </w:div>
    <w:div w:id="1039017379">
      <w:marLeft w:val="0"/>
      <w:marRight w:val="0"/>
      <w:marTop w:val="10"/>
      <w:marBottom w:val="10"/>
      <w:divBdr>
        <w:top w:val="none" w:sz="0" w:space="0" w:color="auto"/>
        <w:left w:val="none" w:sz="0" w:space="0" w:color="auto"/>
        <w:bottom w:val="none" w:sz="0" w:space="0" w:color="auto"/>
        <w:right w:val="none" w:sz="0" w:space="0" w:color="auto"/>
      </w:divBdr>
    </w:div>
    <w:div w:id="1050305186">
      <w:marLeft w:val="0"/>
      <w:marRight w:val="0"/>
      <w:marTop w:val="10"/>
      <w:marBottom w:val="10"/>
      <w:divBdr>
        <w:top w:val="none" w:sz="0" w:space="0" w:color="auto"/>
        <w:left w:val="none" w:sz="0" w:space="0" w:color="auto"/>
        <w:bottom w:val="none" w:sz="0" w:space="0" w:color="auto"/>
        <w:right w:val="none" w:sz="0" w:space="0" w:color="auto"/>
      </w:divBdr>
    </w:div>
    <w:div w:id="1066103547">
      <w:marLeft w:val="0"/>
      <w:marRight w:val="0"/>
      <w:marTop w:val="10"/>
      <w:marBottom w:val="10"/>
      <w:divBdr>
        <w:top w:val="none" w:sz="0" w:space="0" w:color="auto"/>
        <w:left w:val="none" w:sz="0" w:space="0" w:color="auto"/>
        <w:bottom w:val="none" w:sz="0" w:space="0" w:color="auto"/>
        <w:right w:val="none" w:sz="0" w:space="0" w:color="auto"/>
      </w:divBdr>
    </w:div>
    <w:div w:id="1066344745">
      <w:marLeft w:val="0"/>
      <w:marRight w:val="0"/>
      <w:marTop w:val="10"/>
      <w:marBottom w:val="10"/>
      <w:divBdr>
        <w:top w:val="none" w:sz="0" w:space="0" w:color="auto"/>
        <w:left w:val="none" w:sz="0" w:space="0" w:color="auto"/>
        <w:bottom w:val="none" w:sz="0" w:space="0" w:color="auto"/>
        <w:right w:val="none" w:sz="0" w:space="0" w:color="auto"/>
      </w:divBdr>
    </w:div>
    <w:div w:id="1094477801">
      <w:marLeft w:val="0"/>
      <w:marRight w:val="0"/>
      <w:marTop w:val="10"/>
      <w:marBottom w:val="10"/>
      <w:divBdr>
        <w:top w:val="none" w:sz="0" w:space="0" w:color="auto"/>
        <w:left w:val="none" w:sz="0" w:space="0" w:color="auto"/>
        <w:bottom w:val="none" w:sz="0" w:space="0" w:color="auto"/>
        <w:right w:val="none" w:sz="0" w:space="0" w:color="auto"/>
      </w:divBdr>
    </w:div>
    <w:div w:id="1146170401">
      <w:marLeft w:val="0"/>
      <w:marRight w:val="0"/>
      <w:marTop w:val="10"/>
      <w:marBottom w:val="10"/>
      <w:divBdr>
        <w:top w:val="none" w:sz="0" w:space="0" w:color="auto"/>
        <w:left w:val="none" w:sz="0" w:space="0" w:color="auto"/>
        <w:bottom w:val="none" w:sz="0" w:space="0" w:color="auto"/>
        <w:right w:val="none" w:sz="0" w:space="0" w:color="auto"/>
      </w:divBdr>
    </w:div>
    <w:div w:id="1161239515">
      <w:marLeft w:val="0"/>
      <w:marRight w:val="0"/>
      <w:marTop w:val="10"/>
      <w:marBottom w:val="10"/>
      <w:divBdr>
        <w:top w:val="none" w:sz="0" w:space="0" w:color="auto"/>
        <w:left w:val="none" w:sz="0" w:space="0" w:color="auto"/>
        <w:bottom w:val="none" w:sz="0" w:space="0" w:color="auto"/>
        <w:right w:val="none" w:sz="0" w:space="0" w:color="auto"/>
      </w:divBdr>
    </w:div>
    <w:div w:id="1164783375">
      <w:marLeft w:val="0"/>
      <w:marRight w:val="0"/>
      <w:marTop w:val="10"/>
      <w:marBottom w:val="10"/>
      <w:divBdr>
        <w:top w:val="none" w:sz="0" w:space="0" w:color="auto"/>
        <w:left w:val="none" w:sz="0" w:space="0" w:color="auto"/>
        <w:bottom w:val="none" w:sz="0" w:space="0" w:color="auto"/>
        <w:right w:val="none" w:sz="0" w:space="0" w:color="auto"/>
      </w:divBdr>
    </w:div>
    <w:div w:id="1169784456">
      <w:marLeft w:val="0"/>
      <w:marRight w:val="720"/>
      <w:marTop w:val="10"/>
      <w:marBottom w:val="10"/>
      <w:divBdr>
        <w:top w:val="none" w:sz="0" w:space="0" w:color="auto"/>
        <w:left w:val="none" w:sz="0" w:space="0" w:color="auto"/>
        <w:bottom w:val="none" w:sz="0" w:space="0" w:color="auto"/>
        <w:right w:val="none" w:sz="0" w:space="0" w:color="auto"/>
      </w:divBdr>
    </w:div>
    <w:div w:id="1180656855">
      <w:marLeft w:val="0"/>
      <w:marRight w:val="0"/>
      <w:marTop w:val="10"/>
      <w:marBottom w:val="10"/>
      <w:divBdr>
        <w:top w:val="none" w:sz="0" w:space="0" w:color="auto"/>
        <w:left w:val="none" w:sz="0" w:space="0" w:color="auto"/>
        <w:bottom w:val="none" w:sz="0" w:space="0" w:color="auto"/>
        <w:right w:val="none" w:sz="0" w:space="0" w:color="auto"/>
      </w:divBdr>
    </w:div>
    <w:div w:id="1193764656">
      <w:marLeft w:val="0"/>
      <w:marRight w:val="0"/>
      <w:marTop w:val="10"/>
      <w:marBottom w:val="10"/>
      <w:divBdr>
        <w:top w:val="none" w:sz="0" w:space="0" w:color="auto"/>
        <w:left w:val="none" w:sz="0" w:space="0" w:color="auto"/>
        <w:bottom w:val="none" w:sz="0" w:space="0" w:color="auto"/>
        <w:right w:val="none" w:sz="0" w:space="0" w:color="auto"/>
      </w:divBdr>
    </w:div>
    <w:div w:id="1208223301">
      <w:marLeft w:val="0"/>
      <w:marRight w:val="0"/>
      <w:marTop w:val="10"/>
      <w:marBottom w:val="10"/>
      <w:divBdr>
        <w:top w:val="none" w:sz="0" w:space="0" w:color="auto"/>
        <w:left w:val="none" w:sz="0" w:space="0" w:color="auto"/>
        <w:bottom w:val="none" w:sz="0" w:space="0" w:color="auto"/>
        <w:right w:val="none" w:sz="0" w:space="0" w:color="auto"/>
      </w:divBdr>
    </w:div>
    <w:div w:id="1209609609">
      <w:marLeft w:val="0"/>
      <w:marRight w:val="0"/>
      <w:marTop w:val="10"/>
      <w:marBottom w:val="10"/>
      <w:divBdr>
        <w:top w:val="none" w:sz="0" w:space="0" w:color="auto"/>
        <w:left w:val="none" w:sz="0" w:space="0" w:color="auto"/>
        <w:bottom w:val="none" w:sz="0" w:space="0" w:color="auto"/>
        <w:right w:val="none" w:sz="0" w:space="0" w:color="auto"/>
      </w:divBdr>
    </w:div>
    <w:div w:id="1210261113">
      <w:marLeft w:val="0"/>
      <w:marRight w:val="0"/>
      <w:marTop w:val="10"/>
      <w:marBottom w:val="10"/>
      <w:divBdr>
        <w:top w:val="none" w:sz="0" w:space="0" w:color="auto"/>
        <w:left w:val="none" w:sz="0" w:space="0" w:color="auto"/>
        <w:bottom w:val="none" w:sz="0" w:space="0" w:color="auto"/>
        <w:right w:val="none" w:sz="0" w:space="0" w:color="auto"/>
      </w:divBdr>
    </w:div>
    <w:div w:id="1217740765">
      <w:marLeft w:val="0"/>
      <w:marRight w:val="0"/>
      <w:marTop w:val="10"/>
      <w:marBottom w:val="10"/>
      <w:divBdr>
        <w:top w:val="none" w:sz="0" w:space="0" w:color="auto"/>
        <w:left w:val="none" w:sz="0" w:space="0" w:color="auto"/>
        <w:bottom w:val="none" w:sz="0" w:space="0" w:color="auto"/>
        <w:right w:val="none" w:sz="0" w:space="0" w:color="auto"/>
      </w:divBdr>
    </w:div>
    <w:div w:id="1221209574">
      <w:marLeft w:val="0"/>
      <w:marRight w:val="0"/>
      <w:marTop w:val="10"/>
      <w:marBottom w:val="10"/>
      <w:divBdr>
        <w:top w:val="none" w:sz="0" w:space="0" w:color="auto"/>
        <w:left w:val="none" w:sz="0" w:space="0" w:color="auto"/>
        <w:bottom w:val="none" w:sz="0" w:space="0" w:color="auto"/>
        <w:right w:val="none" w:sz="0" w:space="0" w:color="auto"/>
      </w:divBdr>
    </w:div>
    <w:div w:id="1229733285">
      <w:marLeft w:val="0"/>
      <w:marRight w:val="0"/>
      <w:marTop w:val="10"/>
      <w:marBottom w:val="10"/>
      <w:divBdr>
        <w:top w:val="none" w:sz="0" w:space="0" w:color="auto"/>
        <w:left w:val="none" w:sz="0" w:space="0" w:color="auto"/>
        <w:bottom w:val="none" w:sz="0" w:space="0" w:color="auto"/>
        <w:right w:val="none" w:sz="0" w:space="0" w:color="auto"/>
      </w:divBdr>
    </w:div>
    <w:div w:id="1245602895">
      <w:marLeft w:val="0"/>
      <w:marRight w:val="0"/>
      <w:marTop w:val="10"/>
      <w:marBottom w:val="10"/>
      <w:divBdr>
        <w:top w:val="none" w:sz="0" w:space="0" w:color="auto"/>
        <w:left w:val="none" w:sz="0" w:space="0" w:color="auto"/>
        <w:bottom w:val="none" w:sz="0" w:space="0" w:color="auto"/>
        <w:right w:val="none" w:sz="0" w:space="0" w:color="auto"/>
      </w:divBdr>
    </w:div>
    <w:div w:id="1252277147">
      <w:marLeft w:val="0"/>
      <w:marRight w:val="0"/>
      <w:marTop w:val="10"/>
      <w:marBottom w:val="10"/>
      <w:divBdr>
        <w:top w:val="none" w:sz="0" w:space="0" w:color="auto"/>
        <w:left w:val="none" w:sz="0" w:space="0" w:color="auto"/>
        <w:bottom w:val="none" w:sz="0" w:space="0" w:color="auto"/>
        <w:right w:val="none" w:sz="0" w:space="0" w:color="auto"/>
      </w:divBdr>
    </w:div>
    <w:div w:id="1269040277">
      <w:marLeft w:val="0"/>
      <w:marRight w:val="0"/>
      <w:marTop w:val="10"/>
      <w:marBottom w:val="10"/>
      <w:divBdr>
        <w:top w:val="none" w:sz="0" w:space="0" w:color="auto"/>
        <w:left w:val="none" w:sz="0" w:space="0" w:color="auto"/>
        <w:bottom w:val="none" w:sz="0" w:space="0" w:color="auto"/>
        <w:right w:val="none" w:sz="0" w:space="0" w:color="auto"/>
      </w:divBdr>
    </w:div>
    <w:div w:id="1302004648">
      <w:marLeft w:val="0"/>
      <w:marRight w:val="0"/>
      <w:marTop w:val="10"/>
      <w:marBottom w:val="10"/>
      <w:divBdr>
        <w:top w:val="none" w:sz="0" w:space="0" w:color="auto"/>
        <w:left w:val="none" w:sz="0" w:space="0" w:color="auto"/>
        <w:bottom w:val="none" w:sz="0" w:space="0" w:color="auto"/>
        <w:right w:val="none" w:sz="0" w:space="0" w:color="auto"/>
      </w:divBdr>
    </w:div>
    <w:div w:id="1314984833">
      <w:marLeft w:val="0"/>
      <w:marRight w:val="0"/>
      <w:marTop w:val="10"/>
      <w:marBottom w:val="10"/>
      <w:divBdr>
        <w:top w:val="none" w:sz="0" w:space="0" w:color="auto"/>
        <w:left w:val="none" w:sz="0" w:space="0" w:color="auto"/>
        <w:bottom w:val="none" w:sz="0" w:space="0" w:color="auto"/>
        <w:right w:val="none" w:sz="0" w:space="0" w:color="auto"/>
      </w:divBdr>
    </w:div>
    <w:div w:id="1315601714">
      <w:marLeft w:val="0"/>
      <w:marRight w:val="0"/>
      <w:marTop w:val="10"/>
      <w:marBottom w:val="10"/>
      <w:divBdr>
        <w:top w:val="none" w:sz="0" w:space="0" w:color="auto"/>
        <w:left w:val="none" w:sz="0" w:space="0" w:color="auto"/>
        <w:bottom w:val="none" w:sz="0" w:space="0" w:color="auto"/>
        <w:right w:val="none" w:sz="0" w:space="0" w:color="auto"/>
      </w:divBdr>
    </w:div>
    <w:div w:id="1321815541">
      <w:marLeft w:val="0"/>
      <w:marRight w:val="0"/>
      <w:marTop w:val="10"/>
      <w:marBottom w:val="10"/>
      <w:divBdr>
        <w:top w:val="none" w:sz="0" w:space="0" w:color="auto"/>
        <w:left w:val="none" w:sz="0" w:space="0" w:color="auto"/>
        <w:bottom w:val="none" w:sz="0" w:space="0" w:color="auto"/>
        <w:right w:val="none" w:sz="0" w:space="0" w:color="auto"/>
      </w:divBdr>
    </w:div>
    <w:div w:id="1369572254">
      <w:marLeft w:val="0"/>
      <w:marRight w:val="0"/>
      <w:marTop w:val="10"/>
      <w:marBottom w:val="10"/>
      <w:divBdr>
        <w:top w:val="none" w:sz="0" w:space="0" w:color="auto"/>
        <w:left w:val="none" w:sz="0" w:space="0" w:color="auto"/>
        <w:bottom w:val="none" w:sz="0" w:space="0" w:color="auto"/>
        <w:right w:val="none" w:sz="0" w:space="0" w:color="auto"/>
      </w:divBdr>
    </w:div>
    <w:div w:id="1385131016">
      <w:marLeft w:val="0"/>
      <w:marRight w:val="0"/>
      <w:marTop w:val="10"/>
      <w:marBottom w:val="10"/>
      <w:divBdr>
        <w:top w:val="none" w:sz="0" w:space="0" w:color="auto"/>
        <w:left w:val="none" w:sz="0" w:space="0" w:color="auto"/>
        <w:bottom w:val="none" w:sz="0" w:space="0" w:color="auto"/>
        <w:right w:val="none" w:sz="0" w:space="0" w:color="auto"/>
      </w:divBdr>
    </w:div>
    <w:div w:id="1425036611">
      <w:marLeft w:val="0"/>
      <w:marRight w:val="0"/>
      <w:marTop w:val="10"/>
      <w:marBottom w:val="10"/>
      <w:divBdr>
        <w:top w:val="none" w:sz="0" w:space="0" w:color="auto"/>
        <w:left w:val="none" w:sz="0" w:space="0" w:color="auto"/>
        <w:bottom w:val="none" w:sz="0" w:space="0" w:color="auto"/>
        <w:right w:val="none" w:sz="0" w:space="0" w:color="auto"/>
      </w:divBdr>
    </w:div>
    <w:div w:id="1438254730">
      <w:marLeft w:val="0"/>
      <w:marRight w:val="0"/>
      <w:marTop w:val="10"/>
      <w:marBottom w:val="10"/>
      <w:divBdr>
        <w:top w:val="none" w:sz="0" w:space="0" w:color="auto"/>
        <w:left w:val="none" w:sz="0" w:space="0" w:color="auto"/>
        <w:bottom w:val="none" w:sz="0" w:space="0" w:color="auto"/>
        <w:right w:val="none" w:sz="0" w:space="0" w:color="auto"/>
      </w:divBdr>
    </w:div>
    <w:div w:id="1448816635">
      <w:marLeft w:val="0"/>
      <w:marRight w:val="0"/>
      <w:marTop w:val="10"/>
      <w:marBottom w:val="10"/>
      <w:divBdr>
        <w:top w:val="none" w:sz="0" w:space="0" w:color="auto"/>
        <w:left w:val="none" w:sz="0" w:space="0" w:color="auto"/>
        <w:bottom w:val="none" w:sz="0" w:space="0" w:color="auto"/>
        <w:right w:val="none" w:sz="0" w:space="0" w:color="auto"/>
      </w:divBdr>
    </w:div>
    <w:div w:id="1449853451">
      <w:marLeft w:val="0"/>
      <w:marRight w:val="0"/>
      <w:marTop w:val="10"/>
      <w:marBottom w:val="10"/>
      <w:divBdr>
        <w:top w:val="none" w:sz="0" w:space="0" w:color="auto"/>
        <w:left w:val="none" w:sz="0" w:space="0" w:color="auto"/>
        <w:bottom w:val="none" w:sz="0" w:space="0" w:color="auto"/>
        <w:right w:val="none" w:sz="0" w:space="0" w:color="auto"/>
      </w:divBdr>
    </w:div>
    <w:div w:id="1460799240">
      <w:marLeft w:val="0"/>
      <w:marRight w:val="0"/>
      <w:marTop w:val="10"/>
      <w:marBottom w:val="10"/>
      <w:divBdr>
        <w:top w:val="none" w:sz="0" w:space="0" w:color="auto"/>
        <w:left w:val="none" w:sz="0" w:space="0" w:color="auto"/>
        <w:bottom w:val="none" w:sz="0" w:space="0" w:color="auto"/>
        <w:right w:val="none" w:sz="0" w:space="0" w:color="auto"/>
      </w:divBdr>
    </w:div>
    <w:div w:id="1469123530">
      <w:marLeft w:val="0"/>
      <w:marRight w:val="0"/>
      <w:marTop w:val="10"/>
      <w:marBottom w:val="10"/>
      <w:divBdr>
        <w:top w:val="none" w:sz="0" w:space="0" w:color="auto"/>
        <w:left w:val="none" w:sz="0" w:space="0" w:color="auto"/>
        <w:bottom w:val="none" w:sz="0" w:space="0" w:color="auto"/>
        <w:right w:val="none" w:sz="0" w:space="0" w:color="auto"/>
      </w:divBdr>
    </w:div>
    <w:div w:id="1472207736">
      <w:marLeft w:val="0"/>
      <w:marRight w:val="0"/>
      <w:marTop w:val="10"/>
      <w:marBottom w:val="10"/>
      <w:divBdr>
        <w:top w:val="none" w:sz="0" w:space="0" w:color="auto"/>
        <w:left w:val="none" w:sz="0" w:space="0" w:color="auto"/>
        <w:bottom w:val="none" w:sz="0" w:space="0" w:color="auto"/>
        <w:right w:val="none" w:sz="0" w:space="0" w:color="auto"/>
      </w:divBdr>
    </w:div>
    <w:div w:id="1513107389">
      <w:marLeft w:val="0"/>
      <w:marRight w:val="0"/>
      <w:marTop w:val="10"/>
      <w:marBottom w:val="10"/>
      <w:divBdr>
        <w:top w:val="none" w:sz="0" w:space="0" w:color="auto"/>
        <w:left w:val="none" w:sz="0" w:space="0" w:color="auto"/>
        <w:bottom w:val="none" w:sz="0" w:space="0" w:color="auto"/>
        <w:right w:val="none" w:sz="0" w:space="0" w:color="auto"/>
      </w:divBdr>
    </w:div>
    <w:div w:id="1536700359">
      <w:marLeft w:val="0"/>
      <w:marRight w:val="0"/>
      <w:marTop w:val="10"/>
      <w:marBottom w:val="10"/>
      <w:divBdr>
        <w:top w:val="none" w:sz="0" w:space="0" w:color="auto"/>
        <w:left w:val="none" w:sz="0" w:space="0" w:color="auto"/>
        <w:bottom w:val="none" w:sz="0" w:space="0" w:color="auto"/>
        <w:right w:val="none" w:sz="0" w:space="0" w:color="auto"/>
      </w:divBdr>
    </w:div>
    <w:div w:id="1575118228">
      <w:marLeft w:val="0"/>
      <w:marRight w:val="0"/>
      <w:marTop w:val="10"/>
      <w:marBottom w:val="10"/>
      <w:divBdr>
        <w:top w:val="none" w:sz="0" w:space="0" w:color="auto"/>
        <w:left w:val="none" w:sz="0" w:space="0" w:color="auto"/>
        <w:bottom w:val="none" w:sz="0" w:space="0" w:color="auto"/>
        <w:right w:val="none" w:sz="0" w:space="0" w:color="auto"/>
      </w:divBdr>
    </w:div>
    <w:div w:id="1584950032">
      <w:marLeft w:val="0"/>
      <w:marRight w:val="0"/>
      <w:marTop w:val="10"/>
      <w:marBottom w:val="10"/>
      <w:divBdr>
        <w:top w:val="none" w:sz="0" w:space="0" w:color="auto"/>
        <w:left w:val="none" w:sz="0" w:space="0" w:color="auto"/>
        <w:bottom w:val="none" w:sz="0" w:space="0" w:color="auto"/>
        <w:right w:val="none" w:sz="0" w:space="0" w:color="auto"/>
      </w:divBdr>
    </w:div>
    <w:div w:id="1597245331">
      <w:marLeft w:val="0"/>
      <w:marRight w:val="0"/>
      <w:marTop w:val="10"/>
      <w:marBottom w:val="10"/>
      <w:divBdr>
        <w:top w:val="none" w:sz="0" w:space="0" w:color="auto"/>
        <w:left w:val="none" w:sz="0" w:space="0" w:color="auto"/>
        <w:bottom w:val="none" w:sz="0" w:space="0" w:color="auto"/>
        <w:right w:val="none" w:sz="0" w:space="0" w:color="auto"/>
      </w:divBdr>
    </w:div>
    <w:div w:id="1612126579">
      <w:marLeft w:val="0"/>
      <w:marRight w:val="0"/>
      <w:marTop w:val="10"/>
      <w:marBottom w:val="10"/>
      <w:divBdr>
        <w:top w:val="none" w:sz="0" w:space="0" w:color="auto"/>
        <w:left w:val="none" w:sz="0" w:space="0" w:color="auto"/>
        <w:bottom w:val="none" w:sz="0" w:space="0" w:color="auto"/>
        <w:right w:val="none" w:sz="0" w:space="0" w:color="auto"/>
      </w:divBdr>
    </w:div>
    <w:div w:id="1616331213">
      <w:marLeft w:val="0"/>
      <w:marRight w:val="0"/>
      <w:marTop w:val="10"/>
      <w:marBottom w:val="10"/>
      <w:divBdr>
        <w:top w:val="none" w:sz="0" w:space="0" w:color="auto"/>
        <w:left w:val="none" w:sz="0" w:space="0" w:color="auto"/>
        <w:bottom w:val="none" w:sz="0" w:space="0" w:color="auto"/>
        <w:right w:val="none" w:sz="0" w:space="0" w:color="auto"/>
      </w:divBdr>
    </w:div>
    <w:div w:id="1617059951">
      <w:marLeft w:val="0"/>
      <w:marRight w:val="0"/>
      <w:marTop w:val="10"/>
      <w:marBottom w:val="10"/>
      <w:divBdr>
        <w:top w:val="none" w:sz="0" w:space="0" w:color="auto"/>
        <w:left w:val="none" w:sz="0" w:space="0" w:color="auto"/>
        <w:bottom w:val="none" w:sz="0" w:space="0" w:color="auto"/>
        <w:right w:val="none" w:sz="0" w:space="0" w:color="auto"/>
      </w:divBdr>
    </w:div>
    <w:div w:id="1651865204">
      <w:marLeft w:val="0"/>
      <w:marRight w:val="720"/>
      <w:marTop w:val="10"/>
      <w:marBottom w:val="10"/>
      <w:divBdr>
        <w:top w:val="none" w:sz="0" w:space="0" w:color="auto"/>
        <w:left w:val="none" w:sz="0" w:space="0" w:color="auto"/>
        <w:bottom w:val="none" w:sz="0" w:space="0" w:color="auto"/>
        <w:right w:val="none" w:sz="0" w:space="0" w:color="auto"/>
      </w:divBdr>
    </w:div>
    <w:div w:id="1656638569">
      <w:marLeft w:val="0"/>
      <w:marRight w:val="0"/>
      <w:marTop w:val="10"/>
      <w:marBottom w:val="10"/>
      <w:divBdr>
        <w:top w:val="none" w:sz="0" w:space="0" w:color="auto"/>
        <w:left w:val="none" w:sz="0" w:space="0" w:color="auto"/>
        <w:bottom w:val="none" w:sz="0" w:space="0" w:color="auto"/>
        <w:right w:val="none" w:sz="0" w:space="0" w:color="auto"/>
      </w:divBdr>
    </w:div>
    <w:div w:id="1670788532">
      <w:marLeft w:val="0"/>
      <w:marRight w:val="0"/>
      <w:marTop w:val="10"/>
      <w:marBottom w:val="10"/>
      <w:divBdr>
        <w:top w:val="none" w:sz="0" w:space="0" w:color="auto"/>
        <w:left w:val="none" w:sz="0" w:space="0" w:color="auto"/>
        <w:bottom w:val="none" w:sz="0" w:space="0" w:color="auto"/>
        <w:right w:val="none" w:sz="0" w:space="0" w:color="auto"/>
      </w:divBdr>
    </w:div>
    <w:div w:id="1680502888">
      <w:marLeft w:val="0"/>
      <w:marRight w:val="0"/>
      <w:marTop w:val="10"/>
      <w:marBottom w:val="10"/>
      <w:divBdr>
        <w:top w:val="none" w:sz="0" w:space="0" w:color="auto"/>
        <w:left w:val="none" w:sz="0" w:space="0" w:color="auto"/>
        <w:bottom w:val="none" w:sz="0" w:space="0" w:color="auto"/>
        <w:right w:val="none" w:sz="0" w:space="0" w:color="auto"/>
      </w:divBdr>
    </w:div>
    <w:div w:id="1681814115">
      <w:marLeft w:val="0"/>
      <w:marRight w:val="0"/>
      <w:marTop w:val="10"/>
      <w:marBottom w:val="10"/>
      <w:divBdr>
        <w:top w:val="none" w:sz="0" w:space="0" w:color="auto"/>
        <w:left w:val="none" w:sz="0" w:space="0" w:color="auto"/>
        <w:bottom w:val="none" w:sz="0" w:space="0" w:color="auto"/>
        <w:right w:val="none" w:sz="0" w:space="0" w:color="auto"/>
      </w:divBdr>
    </w:div>
    <w:div w:id="1699427042">
      <w:marLeft w:val="0"/>
      <w:marRight w:val="0"/>
      <w:marTop w:val="10"/>
      <w:marBottom w:val="10"/>
      <w:divBdr>
        <w:top w:val="none" w:sz="0" w:space="0" w:color="auto"/>
        <w:left w:val="none" w:sz="0" w:space="0" w:color="auto"/>
        <w:bottom w:val="none" w:sz="0" w:space="0" w:color="auto"/>
        <w:right w:val="none" w:sz="0" w:space="0" w:color="auto"/>
      </w:divBdr>
    </w:div>
    <w:div w:id="1727220042">
      <w:marLeft w:val="0"/>
      <w:marRight w:val="0"/>
      <w:marTop w:val="10"/>
      <w:marBottom w:val="10"/>
      <w:divBdr>
        <w:top w:val="none" w:sz="0" w:space="0" w:color="auto"/>
        <w:left w:val="none" w:sz="0" w:space="0" w:color="auto"/>
        <w:bottom w:val="none" w:sz="0" w:space="0" w:color="auto"/>
        <w:right w:val="none" w:sz="0" w:space="0" w:color="auto"/>
      </w:divBdr>
    </w:div>
    <w:div w:id="1743672658">
      <w:marLeft w:val="0"/>
      <w:marRight w:val="0"/>
      <w:marTop w:val="10"/>
      <w:marBottom w:val="10"/>
      <w:divBdr>
        <w:top w:val="none" w:sz="0" w:space="0" w:color="auto"/>
        <w:left w:val="none" w:sz="0" w:space="0" w:color="auto"/>
        <w:bottom w:val="none" w:sz="0" w:space="0" w:color="auto"/>
        <w:right w:val="none" w:sz="0" w:space="0" w:color="auto"/>
      </w:divBdr>
    </w:div>
    <w:div w:id="1745685117">
      <w:marLeft w:val="0"/>
      <w:marRight w:val="0"/>
      <w:marTop w:val="10"/>
      <w:marBottom w:val="10"/>
      <w:divBdr>
        <w:top w:val="none" w:sz="0" w:space="0" w:color="auto"/>
        <w:left w:val="none" w:sz="0" w:space="0" w:color="auto"/>
        <w:bottom w:val="none" w:sz="0" w:space="0" w:color="auto"/>
        <w:right w:val="none" w:sz="0" w:space="0" w:color="auto"/>
      </w:divBdr>
    </w:div>
    <w:div w:id="1764258522">
      <w:marLeft w:val="0"/>
      <w:marRight w:val="0"/>
      <w:marTop w:val="10"/>
      <w:marBottom w:val="10"/>
      <w:divBdr>
        <w:top w:val="none" w:sz="0" w:space="0" w:color="auto"/>
        <w:left w:val="none" w:sz="0" w:space="0" w:color="auto"/>
        <w:bottom w:val="none" w:sz="0" w:space="0" w:color="auto"/>
        <w:right w:val="none" w:sz="0" w:space="0" w:color="auto"/>
      </w:divBdr>
    </w:div>
    <w:div w:id="1772241083">
      <w:marLeft w:val="0"/>
      <w:marRight w:val="0"/>
      <w:marTop w:val="10"/>
      <w:marBottom w:val="10"/>
      <w:divBdr>
        <w:top w:val="none" w:sz="0" w:space="0" w:color="auto"/>
        <w:left w:val="none" w:sz="0" w:space="0" w:color="auto"/>
        <w:bottom w:val="none" w:sz="0" w:space="0" w:color="auto"/>
        <w:right w:val="none" w:sz="0" w:space="0" w:color="auto"/>
      </w:divBdr>
    </w:div>
    <w:div w:id="1789352628">
      <w:marLeft w:val="0"/>
      <w:marRight w:val="0"/>
      <w:marTop w:val="10"/>
      <w:marBottom w:val="10"/>
      <w:divBdr>
        <w:top w:val="none" w:sz="0" w:space="0" w:color="auto"/>
        <w:left w:val="none" w:sz="0" w:space="0" w:color="auto"/>
        <w:bottom w:val="none" w:sz="0" w:space="0" w:color="auto"/>
        <w:right w:val="none" w:sz="0" w:space="0" w:color="auto"/>
      </w:divBdr>
    </w:div>
    <w:div w:id="1806314488">
      <w:marLeft w:val="0"/>
      <w:marRight w:val="0"/>
      <w:marTop w:val="10"/>
      <w:marBottom w:val="10"/>
      <w:divBdr>
        <w:top w:val="none" w:sz="0" w:space="0" w:color="auto"/>
        <w:left w:val="none" w:sz="0" w:space="0" w:color="auto"/>
        <w:bottom w:val="none" w:sz="0" w:space="0" w:color="auto"/>
        <w:right w:val="none" w:sz="0" w:space="0" w:color="auto"/>
      </w:divBdr>
    </w:div>
    <w:div w:id="1806387893">
      <w:marLeft w:val="0"/>
      <w:marRight w:val="0"/>
      <w:marTop w:val="10"/>
      <w:marBottom w:val="10"/>
      <w:divBdr>
        <w:top w:val="none" w:sz="0" w:space="0" w:color="auto"/>
        <w:left w:val="none" w:sz="0" w:space="0" w:color="auto"/>
        <w:bottom w:val="none" w:sz="0" w:space="0" w:color="auto"/>
        <w:right w:val="none" w:sz="0" w:space="0" w:color="auto"/>
      </w:divBdr>
    </w:div>
    <w:div w:id="1875536260">
      <w:marLeft w:val="0"/>
      <w:marRight w:val="0"/>
      <w:marTop w:val="10"/>
      <w:marBottom w:val="10"/>
      <w:divBdr>
        <w:top w:val="none" w:sz="0" w:space="0" w:color="auto"/>
        <w:left w:val="none" w:sz="0" w:space="0" w:color="auto"/>
        <w:bottom w:val="none" w:sz="0" w:space="0" w:color="auto"/>
        <w:right w:val="none" w:sz="0" w:space="0" w:color="auto"/>
      </w:divBdr>
    </w:div>
    <w:div w:id="1890454077">
      <w:marLeft w:val="0"/>
      <w:marRight w:val="0"/>
      <w:marTop w:val="10"/>
      <w:marBottom w:val="10"/>
      <w:divBdr>
        <w:top w:val="none" w:sz="0" w:space="0" w:color="auto"/>
        <w:left w:val="none" w:sz="0" w:space="0" w:color="auto"/>
        <w:bottom w:val="none" w:sz="0" w:space="0" w:color="auto"/>
        <w:right w:val="none" w:sz="0" w:space="0" w:color="auto"/>
      </w:divBdr>
    </w:div>
    <w:div w:id="1915049235">
      <w:marLeft w:val="0"/>
      <w:marRight w:val="0"/>
      <w:marTop w:val="10"/>
      <w:marBottom w:val="10"/>
      <w:divBdr>
        <w:top w:val="none" w:sz="0" w:space="0" w:color="auto"/>
        <w:left w:val="none" w:sz="0" w:space="0" w:color="auto"/>
        <w:bottom w:val="none" w:sz="0" w:space="0" w:color="auto"/>
        <w:right w:val="none" w:sz="0" w:space="0" w:color="auto"/>
      </w:divBdr>
    </w:div>
    <w:div w:id="2012103770">
      <w:marLeft w:val="0"/>
      <w:marRight w:val="0"/>
      <w:marTop w:val="10"/>
      <w:marBottom w:val="10"/>
      <w:divBdr>
        <w:top w:val="none" w:sz="0" w:space="0" w:color="auto"/>
        <w:left w:val="none" w:sz="0" w:space="0" w:color="auto"/>
        <w:bottom w:val="none" w:sz="0" w:space="0" w:color="auto"/>
        <w:right w:val="none" w:sz="0" w:space="0" w:color="auto"/>
      </w:divBdr>
    </w:div>
    <w:div w:id="2050909123">
      <w:marLeft w:val="0"/>
      <w:marRight w:val="720"/>
      <w:marTop w:val="10"/>
      <w:marBottom w:val="10"/>
      <w:divBdr>
        <w:top w:val="none" w:sz="0" w:space="0" w:color="auto"/>
        <w:left w:val="none" w:sz="0" w:space="0" w:color="auto"/>
        <w:bottom w:val="none" w:sz="0" w:space="0" w:color="auto"/>
        <w:right w:val="none" w:sz="0" w:space="0" w:color="auto"/>
      </w:divBdr>
    </w:div>
    <w:div w:id="2056611443">
      <w:marLeft w:val="0"/>
      <w:marRight w:val="0"/>
      <w:marTop w:val="10"/>
      <w:marBottom w:val="10"/>
      <w:divBdr>
        <w:top w:val="none" w:sz="0" w:space="0" w:color="auto"/>
        <w:left w:val="none" w:sz="0" w:space="0" w:color="auto"/>
        <w:bottom w:val="none" w:sz="0" w:space="0" w:color="auto"/>
        <w:right w:val="none" w:sz="0" w:space="0" w:color="auto"/>
      </w:divBdr>
    </w:div>
    <w:div w:id="2060739976">
      <w:marLeft w:val="0"/>
      <w:marRight w:val="720"/>
      <w:marTop w:val="10"/>
      <w:marBottom w:val="10"/>
      <w:divBdr>
        <w:top w:val="none" w:sz="0" w:space="0" w:color="auto"/>
        <w:left w:val="none" w:sz="0" w:space="0" w:color="auto"/>
        <w:bottom w:val="none" w:sz="0" w:space="0" w:color="auto"/>
        <w:right w:val="none" w:sz="0" w:space="0" w:color="auto"/>
      </w:divBdr>
    </w:div>
    <w:div w:id="2070758635">
      <w:marLeft w:val="0"/>
      <w:marRight w:val="0"/>
      <w:marTop w:val="10"/>
      <w:marBottom w:val="10"/>
      <w:divBdr>
        <w:top w:val="none" w:sz="0" w:space="0" w:color="auto"/>
        <w:left w:val="none" w:sz="0" w:space="0" w:color="auto"/>
        <w:bottom w:val="none" w:sz="0" w:space="0" w:color="auto"/>
        <w:right w:val="none" w:sz="0" w:space="0" w:color="auto"/>
      </w:divBdr>
    </w:div>
    <w:div w:id="2093812649">
      <w:marLeft w:val="0"/>
      <w:marRight w:val="0"/>
      <w:marTop w:val="10"/>
      <w:marBottom w:val="10"/>
      <w:divBdr>
        <w:top w:val="none" w:sz="0" w:space="0" w:color="auto"/>
        <w:left w:val="none" w:sz="0" w:space="0" w:color="auto"/>
        <w:bottom w:val="none" w:sz="0" w:space="0" w:color="auto"/>
        <w:right w:val="none" w:sz="0" w:space="0" w:color="auto"/>
      </w:divBdr>
    </w:div>
    <w:div w:id="2138789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2176</Words>
  <Characters>12407</Characters>
  <Application>Microsoft Office Word</Application>
  <DocSecurity>0</DocSecurity>
  <Lines>103</Lines>
  <Paragraphs>29</Paragraphs>
  <ScaleCrop>false</ScaleCrop>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2025-04-30T07:49:00Z</dcterms:created>
  <dcterms:modified xsi:type="dcterms:W3CDTF">2025-04-30T07:49:00Z</dcterms:modified>
</cp:coreProperties>
</file>