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137A" w14:textId="77777777" w:rsidR="00F0502E" w:rsidRDefault="00F0502E">
      <w:pPr>
        <w:spacing w:line="500" w:lineRule="atLeast"/>
        <w:jc w:val="center"/>
        <w:divId w:val="1704941647"/>
        <w:rPr>
          <w:rFonts w:ascii="黑体" w:eastAsia="黑体" w:hAnsi="黑体"/>
          <w:sz w:val="36"/>
          <w:szCs w:val="36"/>
        </w:rPr>
      </w:pPr>
      <w:r>
        <w:rPr>
          <w:rFonts w:ascii="黑体" w:eastAsia="黑体" w:hAnsi="黑体" w:hint="eastAsia"/>
          <w:sz w:val="36"/>
          <w:szCs w:val="36"/>
        </w:rPr>
        <w:t>广东省广州市中级人民法院</w:t>
      </w:r>
    </w:p>
    <w:p w14:paraId="31B21B5E" w14:textId="77777777" w:rsidR="00F0502E" w:rsidRDefault="00F0502E">
      <w:pPr>
        <w:spacing w:line="500" w:lineRule="atLeast"/>
        <w:jc w:val="center"/>
        <w:divId w:val="20299401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D0BC4B" w14:textId="77777777" w:rsidR="00F0502E" w:rsidRDefault="00F0502E">
      <w:pPr>
        <w:spacing w:line="500" w:lineRule="atLeast"/>
        <w:jc w:val="right"/>
        <w:divId w:val="5852369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196</w:t>
      </w:r>
      <w:r>
        <w:rPr>
          <w:rFonts w:hint="eastAsia"/>
          <w:sz w:val="30"/>
          <w:szCs w:val="30"/>
        </w:rPr>
        <w:t>号</w:t>
      </w:r>
    </w:p>
    <w:p w14:paraId="1AD4463E" w14:textId="77777777" w:rsidR="00F0502E" w:rsidRDefault="00F0502E">
      <w:pPr>
        <w:spacing w:line="500" w:lineRule="atLeast"/>
        <w:ind w:firstLine="600"/>
        <w:divId w:val="774134809"/>
        <w:rPr>
          <w:rFonts w:hint="eastAsia"/>
          <w:sz w:val="30"/>
          <w:szCs w:val="30"/>
        </w:rPr>
      </w:pPr>
      <w:r>
        <w:rPr>
          <w:rFonts w:hint="eastAsia"/>
          <w:sz w:val="30"/>
          <w:szCs w:val="30"/>
        </w:rPr>
        <w:t>公诉机关广东省广州市人民检察院。</w:t>
      </w:r>
    </w:p>
    <w:p w14:paraId="5C976674" w14:textId="77777777" w:rsidR="00F0502E" w:rsidRDefault="00F0502E">
      <w:pPr>
        <w:spacing w:line="500" w:lineRule="atLeast"/>
        <w:ind w:firstLine="600"/>
        <w:divId w:val="1408918391"/>
        <w:rPr>
          <w:rFonts w:hint="eastAsia"/>
          <w:sz w:val="30"/>
          <w:szCs w:val="30"/>
        </w:rPr>
      </w:pPr>
      <w:r>
        <w:rPr>
          <w:rFonts w:hint="eastAsia"/>
          <w:sz w:val="30"/>
          <w:szCs w:val="30"/>
        </w:rPr>
        <w:t>被告人杨光，男，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日出生，汉族，广东省广州市人，文化程度大学，原任广州市南沙区大岗镇镇长、党委书记、人大主席，住广州市番禺区。因涉嫌犯受贿罪于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日被逮捕。现羁押于广州市南沙区看守所。</w:t>
      </w:r>
    </w:p>
    <w:p w14:paraId="3742573E" w14:textId="77777777" w:rsidR="00F0502E" w:rsidRDefault="00F0502E">
      <w:pPr>
        <w:spacing w:line="500" w:lineRule="atLeast"/>
        <w:ind w:firstLine="600"/>
        <w:divId w:val="2026443566"/>
        <w:rPr>
          <w:rFonts w:hint="eastAsia"/>
          <w:sz w:val="30"/>
          <w:szCs w:val="30"/>
        </w:rPr>
      </w:pPr>
      <w:r>
        <w:rPr>
          <w:rFonts w:hint="eastAsia"/>
          <w:sz w:val="30"/>
          <w:szCs w:val="30"/>
        </w:rPr>
        <w:t>辩护人李伟东、钟浩荣，广州金鹏律师事务所律师。</w:t>
      </w:r>
    </w:p>
    <w:p w14:paraId="0719BCF8" w14:textId="77777777" w:rsidR="00F0502E" w:rsidRDefault="00F0502E">
      <w:pPr>
        <w:spacing w:line="500" w:lineRule="atLeast"/>
        <w:ind w:firstLine="600"/>
        <w:divId w:val="1562207276"/>
        <w:rPr>
          <w:rFonts w:hint="eastAsia"/>
          <w:sz w:val="30"/>
          <w:szCs w:val="30"/>
        </w:rPr>
      </w:pPr>
      <w:r>
        <w:rPr>
          <w:rFonts w:hint="eastAsia"/>
          <w:sz w:val="30"/>
          <w:szCs w:val="30"/>
        </w:rPr>
        <w:t>广东省广州市人民检察院以穗检公二刑诉</w:t>
      </w:r>
      <w:r>
        <w:rPr>
          <w:rFonts w:hint="eastAsia"/>
          <w:sz w:val="30"/>
          <w:szCs w:val="30"/>
        </w:rPr>
        <w:t>[2017]61</w:t>
      </w:r>
      <w:r>
        <w:rPr>
          <w:rFonts w:hint="eastAsia"/>
          <w:sz w:val="30"/>
          <w:szCs w:val="30"/>
        </w:rPr>
        <w:t>号起诉书指控被告人杨光犯受贿罪，于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日向本院提起公诉。本院依法组成合议庭，公开开庭审理了本案。广东省广州市人民检察院指派检察员李学东、王彩虹、王峰出庭支持公诉，被告人杨光及其辩护人李伟东到庭参加诉讼。现已审理终结。</w:t>
      </w:r>
    </w:p>
    <w:p w14:paraId="01732899" w14:textId="77777777" w:rsidR="00F0502E" w:rsidRDefault="00F0502E">
      <w:pPr>
        <w:spacing w:line="500" w:lineRule="atLeast"/>
        <w:ind w:firstLine="600"/>
        <w:divId w:val="143938704"/>
        <w:rPr>
          <w:rFonts w:hint="eastAsia"/>
          <w:sz w:val="30"/>
          <w:szCs w:val="30"/>
        </w:rPr>
      </w:pPr>
      <w:r>
        <w:rPr>
          <w:rFonts w:hint="eastAsia"/>
          <w:sz w:val="30"/>
          <w:szCs w:val="30"/>
        </w:rPr>
        <w:t>广东省广州市人民检察院指控：</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被告人杨光利用其先后担任广州市原番禺区大岗镇、南沙区大岗镇镇长、镇党委书记的职务便利，在大岗镇环卫保洁服务项目等业务的承接、经营过程中，为广州尚某市政园林建设工程有限公司（以下简称尚某公司）实际控制人罗某</w:t>
      </w:r>
      <w:r>
        <w:rPr>
          <w:rFonts w:hint="eastAsia"/>
          <w:sz w:val="30"/>
          <w:szCs w:val="30"/>
        </w:rPr>
        <w:t>1</w:t>
      </w:r>
      <w:r>
        <w:rPr>
          <w:rFonts w:hint="eastAsia"/>
          <w:sz w:val="30"/>
          <w:szCs w:val="30"/>
        </w:rPr>
        <w:t>谋取利益，先后多次收受罗某</w:t>
      </w:r>
      <w:r>
        <w:rPr>
          <w:rFonts w:hint="eastAsia"/>
          <w:sz w:val="30"/>
          <w:szCs w:val="30"/>
        </w:rPr>
        <w:t>1</w:t>
      </w:r>
      <w:r>
        <w:rPr>
          <w:rFonts w:hint="eastAsia"/>
          <w:sz w:val="30"/>
          <w:szCs w:val="30"/>
        </w:rPr>
        <w:t>给予的财物，共计折合人民币</w:t>
      </w:r>
      <w:r>
        <w:rPr>
          <w:rFonts w:hint="eastAsia"/>
          <w:sz w:val="30"/>
          <w:szCs w:val="30"/>
        </w:rPr>
        <w:t>462</w:t>
      </w:r>
      <w:r>
        <w:rPr>
          <w:rFonts w:hint="eastAsia"/>
          <w:sz w:val="30"/>
          <w:szCs w:val="30"/>
        </w:rPr>
        <w:t>万元。具体事实如下：</w:t>
      </w:r>
    </w:p>
    <w:p w14:paraId="39E93965" w14:textId="77777777" w:rsidR="00F0502E" w:rsidRDefault="00F0502E">
      <w:pPr>
        <w:spacing w:line="500" w:lineRule="atLeast"/>
        <w:ind w:firstLine="600"/>
        <w:divId w:val="853029873"/>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月间，被告人杨光利用担任广州市原番禺区大岗镇、南沙区大岗镇镇长的职务便利，为尚某公司在大岗镇大岗片区（中心城区）环卫保洁服务项目、大岗镇灵山片区环卫保洁转运项目、大岗镇潭州片区环卫保洁转</w:t>
      </w:r>
      <w:r>
        <w:rPr>
          <w:rFonts w:hint="eastAsia"/>
          <w:sz w:val="30"/>
          <w:szCs w:val="30"/>
        </w:rPr>
        <w:lastRenderedPageBreak/>
        <w:t>运项目中谋取利益，先后</w:t>
      </w:r>
      <w:r>
        <w:rPr>
          <w:rFonts w:hint="eastAsia"/>
          <w:sz w:val="30"/>
          <w:szCs w:val="30"/>
        </w:rPr>
        <w:t>6</w:t>
      </w:r>
      <w:r>
        <w:rPr>
          <w:rFonts w:hint="eastAsia"/>
          <w:sz w:val="30"/>
          <w:szCs w:val="30"/>
        </w:rPr>
        <w:t>次收受罗某</w:t>
      </w:r>
      <w:r>
        <w:rPr>
          <w:rFonts w:hint="eastAsia"/>
          <w:sz w:val="30"/>
          <w:szCs w:val="30"/>
        </w:rPr>
        <w:t>1</w:t>
      </w:r>
      <w:r>
        <w:rPr>
          <w:rFonts w:hint="eastAsia"/>
          <w:sz w:val="30"/>
          <w:szCs w:val="30"/>
        </w:rPr>
        <w:t>以“过节红包”等名义贿送的人民币共计</w:t>
      </w:r>
      <w:r>
        <w:rPr>
          <w:rFonts w:hint="eastAsia"/>
          <w:sz w:val="30"/>
          <w:szCs w:val="30"/>
        </w:rPr>
        <w:t>12</w:t>
      </w:r>
      <w:r>
        <w:rPr>
          <w:rFonts w:hint="eastAsia"/>
          <w:sz w:val="30"/>
          <w:szCs w:val="30"/>
        </w:rPr>
        <w:t>万元。</w:t>
      </w:r>
    </w:p>
    <w:p w14:paraId="434B99EE" w14:textId="77777777" w:rsidR="00F0502E" w:rsidRDefault="00F0502E">
      <w:pPr>
        <w:spacing w:line="500" w:lineRule="atLeast"/>
        <w:ind w:firstLine="600"/>
        <w:divId w:val="102289785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月，被告人杨光利用担任广州市南沙区大岗镇镇长、中共南沙区大岗镇党委书记的职务便利，为尚某公司在承做大岗镇垃圾压缩站保洁项目中谋取利益，先后多次收受罗某</w:t>
      </w:r>
      <w:r>
        <w:rPr>
          <w:rFonts w:hint="eastAsia"/>
          <w:sz w:val="30"/>
          <w:szCs w:val="30"/>
        </w:rPr>
        <w:t>1</w:t>
      </w:r>
      <w:r>
        <w:rPr>
          <w:rFonts w:hint="eastAsia"/>
          <w:sz w:val="30"/>
          <w:szCs w:val="30"/>
        </w:rPr>
        <w:t>按月贿送的港币，共计折合人民币</w:t>
      </w:r>
      <w:r>
        <w:rPr>
          <w:rFonts w:hint="eastAsia"/>
          <w:sz w:val="30"/>
          <w:szCs w:val="30"/>
        </w:rPr>
        <w:t>450</w:t>
      </w:r>
      <w:r>
        <w:rPr>
          <w:rFonts w:hint="eastAsia"/>
          <w:sz w:val="30"/>
          <w:szCs w:val="30"/>
        </w:rPr>
        <w:t>万元。</w:t>
      </w:r>
    </w:p>
    <w:p w14:paraId="465D1448" w14:textId="77777777" w:rsidR="00F0502E" w:rsidRDefault="00F0502E">
      <w:pPr>
        <w:spacing w:line="500" w:lineRule="atLeast"/>
        <w:ind w:firstLine="600"/>
        <w:divId w:val="1574119440"/>
        <w:rPr>
          <w:rFonts w:hint="eastAsia"/>
          <w:sz w:val="30"/>
          <w:szCs w:val="30"/>
        </w:rPr>
      </w:pPr>
      <w:r>
        <w:rPr>
          <w:rFonts w:hint="eastAsia"/>
          <w:sz w:val="30"/>
          <w:szCs w:val="30"/>
        </w:rPr>
        <w:t>为证实上述指控，公诉机关向法庭出示了被告人杨光的任职文件、相关业务合同、银行查询资料、证人罗某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孙某等人的证言以及被告人杨光的供述和辩解等证据，认为被告人杨光身为国家工作人员，利用职务上的便利，为他人谋取利益，非法收受他人财物，数额特别巨大，根据《中华人民共和国刑法》第三百八十五条第一款的规定，应当以受贿罪追究其刑事责任。被告人杨光犯罪后自动投案，如实供述自己的罪行，是自首，可以从轻或减轻处罚。鉴于被告人杨光自愿认罪认罚，建议判处被告人杨光有期徒刑五年。提请本院依法判处。</w:t>
      </w:r>
    </w:p>
    <w:p w14:paraId="7BDFD94E" w14:textId="77777777" w:rsidR="00F0502E" w:rsidRDefault="00F0502E">
      <w:pPr>
        <w:spacing w:line="500" w:lineRule="atLeast"/>
        <w:ind w:firstLine="600"/>
        <w:divId w:val="74792592"/>
        <w:rPr>
          <w:rFonts w:hint="eastAsia"/>
          <w:sz w:val="30"/>
          <w:szCs w:val="30"/>
        </w:rPr>
      </w:pPr>
      <w:r>
        <w:rPr>
          <w:rFonts w:hint="eastAsia"/>
          <w:sz w:val="30"/>
          <w:szCs w:val="30"/>
        </w:rPr>
        <w:t>被告人杨光对公诉机关指控的犯罪事实、罪名和提出的量刑建议没有异议，表示认罪认罚，并签署具结书。</w:t>
      </w:r>
    </w:p>
    <w:p w14:paraId="55A08CA8" w14:textId="77777777" w:rsidR="00F0502E" w:rsidRDefault="00F0502E">
      <w:pPr>
        <w:spacing w:line="500" w:lineRule="atLeast"/>
        <w:ind w:firstLine="600"/>
        <w:divId w:val="593173454"/>
        <w:rPr>
          <w:rFonts w:hint="eastAsia"/>
          <w:sz w:val="30"/>
          <w:szCs w:val="30"/>
        </w:rPr>
      </w:pPr>
      <w:r>
        <w:rPr>
          <w:rFonts w:hint="eastAsia"/>
          <w:sz w:val="30"/>
          <w:szCs w:val="30"/>
        </w:rPr>
        <w:t>被告人杨光的辩护人提出以下辩护意见：</w:t>
      </w:r>
      <w:r>
        <w:rPr>
          <w:rFonts w:hint="eastAsia"/>
          <w:sz w:val="30"/>
          <w:szCs w:val="30"/>
        </w:rPr>
        <w:t>1.</w:t>
      </w:r>
      <w:r>
        <w:rPr>
          <w:rFonts w:hint="eastAsia"/>
          <w:sz w:val="30"/>
          <w:szCs w:val="30"/>
        </w:rPr>
        <w:t>对公诉机关指控的犯罪事实不持异议。</w:t>
      </w:r>
      <w:r>
        <w:rPr>
          <w:rFonts w:hint="eastAsia"/>
          <w:sz w:val="30"/>
          <w:szCs w:val="30"/>
        </w:rPr>
        <w:t>2.</w:t>
      </w:r>
      <w:r>
        <w:rPr>
          <w:rFonts w:hint="eastAsia"/>
          <w:sz w:val="30"/>
          <w:szCs w:val="30"/>
        </w:rPr>
        <w:t>被告人杨光具有减轻或从轻情节：（</w:t>
      </w:r>
      <w:r>
        <w:rPr>
          <w:rFonts w:hint="eastAsia"/>
          <w:sz w:val="30"/>
          <w:szCs w:val="30"/>
        </w:rPr>
        <w:t>1</w:t>
      </w:r>
      <w:r>
        <w:rPr>
          <w:rFonts w:hint="eastAsia"/>
          <w:sz w:val="30"/>
          <w:szCs w:val="30"/>
        </w:rPr>
        <w:t>）被告人杨光自动投案，并如实供述自己的罪行，具有自首情节；（</w:t>
      </w:r>
      <w:r>
        <w:rPr>
          <w:rFonts w:hint="eastAsia"/>
          <w:sz w:val="30"/>
          <w:szCs w:val="30"/>
        </w:rPr>
        <w:t>2</w:t>
      </w:r>
      <w:r>
        <w:rPr>
          <w:rFonts w:hint="eastAsia"/>
          <w:sz w:val="30"/>
          <w:szCs w:val="30"/>
        </w:rPr>
        <w:t>）被告人杨光没有明显地为罗某</w:t>
      </w:r>
      <w:r>
        <w:rPr>
          <w:rFonts w:hint="eastAsia"/>
          <w:sz w:val="30"/>
          <w:szCs w:val="30"/>
        </w:rPr>
        <w:t>1</w:t>
      </w:r>
      <w:r>
        <w:rPr>
          <w:rFonts w:hint="eastAsia"/>
          <w:sz w:val="30"/>
          <w:szCs w:val="30"/>
        </w:rPr>
        <w:t>等行贿人谋取不正当利益，也未造成任何不良的社会影响，社会危害性较小；（</w:t>
      </w:r>
      <w:r>
        <w:rPr>
          <w:rFonts w:hint="eastAsia"/>
          <w:sz w:val="30"/>
          <w:szCs w:val="30"/>
        </w:rPr>
        <w:t>3</w:t>
      </w:r>
      <w:r>
        <w:rPr>
          <w:rFonts w:hint="eastAsia"/>
          <w:sz w:val="30"/>
          <w:szCs w:val="30"/>
        </w:rPr>
        <w:t>）被告人杨光从未主动索贿，收取款项后还主动退回或表示主动退回意愿；（</w:t>
      </w:r>
      <w:r>
        <w:rPr>
          <w:rFonts w:hint="eastAsia"/>
          <w:sz w:val="30"/>
          <w:szCs w:val="30"/>
        </w:rPr>
        <w:t>4</w:t>
      </w:r>
      <w:r>
        <w:rPr>
          <w:rFonts w:hint="eastAsia"/>
          <w:sz w:val="30"/>
          <w:szCs w:val="30"/>
        </w:rPr>
        <w:t>）能主动退出全部赃款，庭前已向司法机关退缴赃款</w:t>
      </w:r>
      <w:r>
        <w:rPr>
          <w:rFonts w:hint="eastAsia"/>
          <w:sz w:val="30"/>
          <w:szCs w:val="30"/>
        </w:rPr>
        <w:t>462</w:t>
      </w:r>
      <w:r>
        <w:rPr>
          <w:rFonts w:hint="eastAsia"/>
          <w:sz w:val="30"/>
          <w:szCs w:val="30"/>
        </w:rPr>
        <w:t>万元，已全部退赃完毕；（</w:t>
      </w:r>
      <w:r>
        <w:rPr>
          <w:rFonts w:hint="eastAsia"/>
          <w:sz w:val="30"/>
          <w:szCs w:val="30"/>
        </w:rPr>
        <w:t>5</w:t>
      </w:r>
      <w:r>
        <w:rPr>
          <w:rFonts w:hint="eastAsia"/>
          <w:sz w:val="30"/>
          <w:szCs w:val="30"/>
        </w:rPr>
        <w:t>）被告人杨光在羁押期间，能积极协助管教对同仓人员开展思想教育工作，让多名被告人和犯罪嫌疑人认识到自己的错误。综合以上情节，建议对被告人杨光减轻处罚，判处其三至五年有期徒刑。</w:t>
      </w:r>
    </w:p>
    <w:p w14:paraId="0B40E4AC" w14:textId="77777777" w:rsidR="00F0502E" w:rsidRDefault="00F0502E">
      <w:pPr>
        <w:spacing w:line="500" w:lineRule="atLeast"/>
        <w:ind w:firstLine="600"/>
        <w:divId w:val="135818987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被告人杨光利用其先后担任广州市原番禺区大岗镇、南沙区大岗镇镇长、镇党委书记的职务便利，为广州尚某市政园林建设工程有限公司（以下简称尚某公司）承接、经营大岗镇环卫保洁服务项目等业务提供帮助，先后收受该公司实际负责人罗某</w:t>
      </w:r>
      <w:r>
        <w:rPr>
          <w:rFonts w:hint="eastAsia"/>
          <w:sz w:val="30"/>
          <w:szCs w:val="30"/>
        </w:rPr>
        <w:t>1</w:t>
      </w:r>
      <w:r>
        <w:rPr>
          <w:rFonts w:hint="eastAsia"/>
          <w:sz w:val="30"/>
          <w:szCs w:val="30"/>
        </w:rPr>
        <w:t>给予的贿赂，共计折合人民币</w:t>
      </w:r>
      <w:r>
        <w:rPr>
          <w:rFonts w:hint="eastAsia"/>
          <w:sz w:val="30"/>
          <w:szCs w:val="30"/>
        </w:rPr>
        <w:t>462</w:t>
      </w:r>
      <w:r>
        <w:rPr>
          <w:rFonts w:hint="eastAsia"/>
          <w:sz w:val="30"/>
          <w:szCs w:val="30"/>
        </w:rPr>
        <w:t>万元。具体事实如下：</w:t>
      </w:r>
    </w:p>
    <w:p w14:paraId="53915394" w14:textId="77777777" w:rsidR="00F0502E" w:rsidRDefault="00F0502E">
      <w:pPr>
        <w:spacing w:line="500" w:lineRule="atLeast"/>
        <w:ind w:firstLine="600"/>
        <w:divId w:val="673842892"/>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被告人杨光利用其担任广州市原番禺区大岗镇、南沙区大岗镇镇长的职务便利，为尚某公司承接、经营大岗镇大岗片区（中心城区）环卫保洁服务项目、大岗镇灵山片区环卫保洁转运项目、大岗镇潭州片区环卫保洁转运项目等业务提供帮助，先后</w:t>
      </w:r>
      <w:r>
        <w:rPr>
          <w:rFonts w:hint="eastAsia"/>
          <w:sz w:val="30"/>
          <w:szCs w:val="30"/>
        </w:rPr>
        <w:t>6</w:t>
      </w:r>
      <w:r>
        <w:rPr>
          <w:rFonts w:hint="eastAsia"/>
          <w:sz w:val="30"/>
          <w:szCs w:val="30"/>
        </w:rPr>
        <w:t>次收受该公司实际控制人罗某</w:t>
      </w:r>
      <w:r>
        <w:rPr>
          <w:rFonts w:hint="eastAsia"/>
          <w:sz w:val="30"/>
          <w:szCs w:val="30"/>
        </w:rPr>
        <w:t>1</w:t>
      </w:r>
      <w:r>
        <w:rPr>
          <w:rFonts w:hint="eastAsia"/>
          <w:sz w:val="30"/>
          <w:szCs w:val="30"/>
        </w:rPr>
        <w:t>以“过节红包”等名义贿送的人民币共计</w:t>
      </w:r>
      <w:r>
        <w:rPr>
          <w:rFonts w:hint="eastAsia"/>
          <w:sz w:val="30"/>
          <w:szCs w:val="30"/>
        </w:rPr>
        <w:t>12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月，被告人杨光因担心罪行败露受到处罚，将上述</w:t>
      </w:r>
      <w:r>
        <w:rPr>
          <w:rFonts w:hint="eastAsia"/>
          <w:sz w:val="30"/>
          <w:szCs w:val="30"/>
        </w:rPr>
        <w:t>12</w:t>
      </w:r>
      <w:r>
        <w:rPr>
          <w:rFonts w:hint="eastAsia"/>
          <w:sz w:val="30"/>
          <w:szCs w:val="30"/>
        </w:rPr>
        <w:t>万元人民币贿赂款退还给罗某</w:t>
      </w:r>
      <w:r>
        <w:rPr>
          <w:rFonts w:hint="eastAsia"/>
          <w:sz w:val="30"/>
          <w:szCs w:val="30"/>
        </w:rPr>
        <w:t>1</w:t>
      </w:r>
      <w:r>
        <w:rPr>
          <w:rFonts w:hint="eastAsia"/>
          <w:sz w:val="30"/>
          <w:szCs w:val="30"/>
        </w:rPr>
        <w:t>。</w:t>
      </w:r>
    </w:p>
    <w:p w14:paraId="09403E58" w14:textId="77777777" w:rsidR="00F0502E" w:rsidRDefault="00F0502E">
      <w:pPr>
        <w:spacing w:line="500" w:lineRule="atLeast"/>
        <w:ind w:firstLine="600"/>
        <w:divId w:val="1023365303"/>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月间，被告人杨光利用其担任广州市南沙区大岗镇镇长、中共南沙区大岗镇党委书记的职务便利，为尚某公司承接大岗镇垃圾压缩站保洁项目提供帮助，先后多次收受该公司实际控制人罗某</w:t>
      </w:r>
      <w:r>
        <w:rPr>
          <w:rFonts w:hint="eastAsia"/>
          <w:sz w:val="30"/>
          <w:szCs w:val="30"/>
        </w:rPr>
        <w:t>1</w:t>
      </w:r>
      <w:r>
        <w:rPr>
          <w:rFonts w:hint="eastAsia"/>
          <w:sz w:val="30"/>
          <w:szCs w:val="30"/>
        </w:rPr>
        <w:t>按月贿送的港币，共计折合人民币</w:t>
      </w:r>
      <w:r>
        <w:rPr>
          <w:rFonts w:hint="eastAsia"/>
          <w:sz w:val="30"/>
          <w:szCs w:val="30"/>
        </w:rPr>
        <w:t>450</w:t>
      </w:r>
      <w:r>
        <w:rPr>
          <w:rFonts w:hint="eastAsia"/>
          <w:sz w:val="30"/>
          <w:szCs w:val="30"/>
        </w:rPr>
        <w:t>万元。被告人杨光收取贿赂款后，存入以罗某</w:t>
      </w:r>
      <w:r>
        <w:rPr>
          <w:rFonts w:hint="eastAsia"/>
          <w:sz w:val="30"/>
          <w:szCs w:val="30"/>
        </w:rPr>
        <w:t>1</w:t>
      </w:r>
      <w:r>
        <w:rPr>
          <w:rFonts w:hint="eastAsia"/>
          <w:sz w:val="30"/>
          <w:szCs w:val="30"/>
        </w:rPr>
        <w:t>名义在香港上海商业银行开立的账户内，并予支配使用。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月，被告人杨光以为孙某兑换</w:t>
      </w:r>
      <w:r>
        <w:rPr>
          <w:rFonts w:hint="eastAsia"/>
          <w:sz w:val="30"/>
          <w:szCs w:val="30"/>
        </w:rPr>
        <w:t>350</w:t>
      </w:r>
      <w:r>
        <w:rPr>
          <w:rFonts w:hint="eastAsia"/>
          <w:sz w:val="30"/>
          <w:szCs w:val="30"/>
        </w:rPr>
        <w:t>万港币的方式将等值的人民币</w:t>
      </w:r>
      <w:r>
        <w:rPr>
          <w:rFonts w:hint="eastAsia"/>
          <w:sz w:val="30"/>
          <w:szCs w:val="30"/>
        </w:rPr>
        <w:t>295.5</w:t>
      </w:r>
      <w:r>
        <w:rPr>
          <w:rFonts w:hint="eastAsia"/>
          <w:sz w:val="30"/>
          <w:szCs w:val="30"/>
        </w:rPr>
        <w:t>万元转入罗某</w:t>
      </w:r>
      <w:r>
        <w:rPr>
          <w:rFonts w:hint="eastAsia"/>
          <w:sz w:val="30"/>
          <w:szCs w:val="30"/>
        </w:rPr>
        <w:t>1</w:t>
      </w:r>
      <w:r>
        <w:rPr>
          <w:rFonts w:hint="eastAsia"/>
          <w:sz w:val="30"/>
          <w:szCs w:val="30"/>
        </w:rPr>
        <w:t>提供的账户。</w:t>
      </w:r>
    </w:p>
    <w:p w14:paraId="00A466D4" w14:textId="77777777" w:rsidR="00F0502E" w:rsidRDefault="00F0502E">
      <w:pPr>
        <w:spacing w:line="500" w:lineRule="atLeast"/>
        <w:ind w:firstLine="600"/>
        <w:divId w:val="525369337"/>
        <w:rPr>
          <w:rFonts w:hint="eastAsia"/>
          <w:sz w:val="30"/>
          <w:szCs w:val="30"/>
        </w:rPr>
      </w:pPr>
      <w:r>
        <w:rPr>
          <w:rFonts w:hint="eastAsia"/>
          <w:sz w:val="30"/>
          <w:szCs w:val="30"/>
        </w:rPr>
        <w:t>上述事实，有公诉机关提交，并经法庭质证、认证的下列证据予以证明：</w:t>
      </w:r>
    </w:p>
    <w:p w14:paraId="3E09709D" w14:textId="77777777" w:rsidR="00F0502E" w:rsidRDefault="00F0502E">
      <w:pPr>
        <w:spacing w:line="500" w:lineRule="atLeast"/>
        <w:ind w:firstLine="600"/>
        <w:divId w:val="4183331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证实被告人利用职务便利为行贿人谋取利益的证据</w:t>
      </w:r>
    </w:p>
    <w:p w14:paraId="0B320737" w14:textId="77777777" w:rsidR="00F0502E" w:rsidRDefault="00F0502E">
      <w:pPr>
        <w:spacing w:line="500" w:lineRule="atLeast"/>
        <w:ind w:firstLine="600"/>
        <w:divId w:val="1160122234"/>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的证言、被告人杨光的供述，两人所述内容基本一致，证实：</w:t>
      </w:r>
      <w:r>
        <w:rPr>
          <w:rFonts w:hint="eastAsia"/>
          <w:sz w:val="30"/>
          <w:szCs w:val="30"/>
        </w:rPr>
        <w:t>2010</w:t>
      </w:r>
      <w:r>
        <w:rPr>
          <w:rFonts w:hint="eastAsia"/>
          <w:sz w:val="30"/>
          <w:szCs w:val="30"/>
        </w:rPr>
        <w:t>年底罗某</w:t>
      </w:r>
      <w:r>
        <w:rPr>
          <w:rFonts w:hint="eastAsia"/>
          <w:sz w:val="30"/>
          <w:szCs w:val="30"/>
        </w:rPr>
        <w:t>1</w:t>
      </w:r>
      <w:r>
        <w:rPr>
          <w:rFonts w:hint="eastAsia"/>
          <w:sz w:val="30"/>
          <w:szCs w:val="30"/>
        </w:rPr>
        <w:t>找到时任大岗镇镇长的被告人杨光，请杨光支持尚某公司中标的大岗镇环卫项目，自此两人认识。之后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年间，罗某</w:t>
      </w:r>
      <w:r>
        <w:rPr>
          <w:rFonts w:hint="eastAsia"/>
          <w:sz w:val="30"/>
          <w:szCs w:val="30"/>
        </w:rPr>
        <w:t>1</w:t>
      </w:r>
      <w:r>
        <w:rPr>
          <w:rFonts w:hint="eastAsia"/>
          <w:sz w:val="30"/>
          <w:szCs w:val="30"/>
        </w:rPr>
        <w:t>的尚某公司在大岗镇先后承接到了多个环卫工程项目，在此过程中，杨光给予罗某</w:t>
      </w:r>
      <w:r>
        <w:rPr>
          <w:rFonts w:hint="eastAsia"/>
          <w:sz w:val="30"/>
          <w:szCs w:val="30"/>
        </w:rPr>
        <w:t>1</w:t>
      </w:r>
      <w:r>
        <w:rPr>
          <w:rFonts w:hint="eastAsia"/>
          <w:sz w:val="30"/>
          <w:szCs w:val="30"/>
        </w:rPr>
        <w:t>关照，凡是尚某公司的业务都一路绿灯，只要下属爱卫办、投标办上报的材料，从不认真审核，直接签名通过，尚某公司几乎垄断了大岗镇的环卫保洁项目，遇到费用增加也不会有什么障碍。</w:t>
      </w:r>
    </w:p>
    <w:p w14:paraId="194B6F32" w14:textId="77777777" w:rsidR="00F0502E" w:rsidRDefault="00F0502E">
      <w:pPr>
        <w:spacing w:line="500" w:lineRule="atLeast"/>
        <w:ind w:firstLine="600"/>
        <w:divId w:val="1409184998"/>
        <w:rPr>
          <w:rFonts w:hint="eastAsia"/>
          <w:sz w:val="30"/>
          <w:szCs w:val="30"/>
        </w:rPr>
      </w:pPr>
      <w:r>
        <w:rPr>
          <w:rFonts w:hint="eastAsia"/>
          <w:sz w:val="30"/>
          <w:szCs w:val="30"/>
        </w:rPr>
        <w:t>2.</w:t>
      </w:r>
      <w:r>
        <w:rPr>
          <w:rFonts w:hint="eastAsia"/>
          <w:sz w:val="30"/>
          <w:szCs w:val="30"/>
        </w:rPr>
        <w:t>尚某公司和广州市东涌建筑工程有限公司的商事登记资料，与大岗镇政府或者下属部门签订的环卫保洁服务承包合同，环卫保洁转运项目承包合同，垃圾压缩站建设、垃圾压缩运输项目承包合同等书证，证实：罗某</w:t>
      </w:r>
      <w:r>
        <w:rPr>
          <w:rFonts w:hint="eastAsia"/>
          <w:sz w:val="30"/>
          <w:szCs w:val="30"/>
        </w:rPr>
        <w:t>1</w:t>
      </w:r>
      <w:r>
        <w:rPr>
          <w:rFonts w:hint="eastAsia"/>
          <w:sz w:val="30"/>
          <w:szCs w:val="30"/>
        </w:rPr>
        <w:t>控制的尚某公司承接了大岗镇的多个环卫保洁工程。</w:t>
      </w:r>
    </w:p>
    <w:p w14:paraId="7DF59D10" w14:textId="77777777" w:rsidR="00F0502E" w:rsidRDefault="00F0502E">
      <w:pPr>
        <w:spacing w:line="500" w:lineRule="atLeast"/>
        <w:ind w:firstLine="600"/>
        <w:divId w:val="11178665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证实被告人收受贿赂的证据</w:t>
      </w:r>
    </w:p>
    <w:p w14:paraId="52976F17" w14:textId="77777777" w:rsidR="00F0502E" w:rsidRDefault="00F0502E">
      <w:pPr>
        <w:spacing w:line="500" w:lineRule="atLeast"/>
        <w:ind w:firstLine="600"/>
        <w:divId w:val="1395474131"/>
        <w:rPr>
          <w:rFonts w:hint="eastAsia"/>
          <w:sz w:val="30"/>
          <w:szCs w:val="30"/>
        </w:rPr>
      </w:pPr>
      <w:r>
        <w:rPr>
          <w:rFonts w:hint="eastAsia"/>
          <w:sz w:val="30"/>
          <w:szCs w:val="30"/>
        </w:rPr>
        <w:t>1.</w:t>
      </w:r>
      <w:r>
        <w:rPr>
          <w:rFonts w:hint="eastAsia"/>
          <w:sz w:val="30"/>
          <w:szCs w:val="30"/>
        </w:rPr>
        <w:t>收受罗某</w:t>
      </w:r>
      <w:r>
        <w:rPr>
          <w:rFonts w:hint="eastAsia"/>
          <w:sz w:val="30"/>
          <w:szCs w:val="30"/>
        </w:rPr>
        <w:t>112</w:t>
      </w:r>
      <w:r>
        <w:rPr>
          <w:rFonts w:hint="eastAsia"/>
          <w:sz w:val="30"/>
          <w:szCs w:val="30"/>
        </w:rPr>
        <w:t>万元人民币的证据</w:t>
      </w:r>
    </w:p>
    <w:p w14:paraId="168D9E00" w14:textId="77777777" w:rsidR="00F0502E" w:rsidRDefault="00F0502E">
      <w:pPr>
        <w:spacing w:line="500" w:lineRule="atLeast"/>
        <w:ind w:firstLine="600"/>
        <w:divId w:val="1149055347"/>
        <w:rPr>
          <w:rFonts w:hint="eastAsia"/>
          <w:sz w:val="30"/>
          <w:szCs w:val="30"/>
        </w:rPr>
      </w:pPr>
      <w:r>
        <w:rPr>
          <w:rFonts w:hint="eastAsia"/>
          <w:sz w:val="30"/>
          <w:szCs w:val="30"/>
        </w:rPr>
        <w:t>证人罗某</w:t>
      </w:r>
      <w:r>
        <w:rPr>
          <w:rFonts w:hint="eastAsia"/>
          <w:sz w:val="30"/>
          <w:szCs w:val="30"/>
        </w:rPr>
        <w:t>1</w:t>
      </w:r>
      <w:r>
        <w:rPr>
          <w:rFonts w:hint="eastAsia"/>
          <w:sz w:val="30"/>
          <w:szCs w:val="30"/>
        </w:rPr>
        <w:t>的证言和被告人杨光的供述相互印证，证实：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月的春节、中秋、“五一”期间，杨光先后在潭州路、市桥路等地的路边、车上收受罗某</w:t>
      </w:r>
      <w:r>
        <w:rPr>
          <w:rFonts w:hint="eastAsia"/>
          <w:sz w:val="30"/>
          <w:szCs w:val="30"/>
        </w:rPr>
        <w:t>1</w:t>
      </w:r>
      <w:r>
        <w:rPr>
          <w:rFonts w:hint="eastAsia"/>
          <w:sz w:val="30"/>
          <w:szCs w:val="30"/>
        </w:rPr>
        <w:t>以红包名义贿送的现金</w:t>
      </w:r>
      <w:r>
        <w:rPr>
          <w:rFonts w:hint="eastAsia"/>
          <w:sz w:val="30"/>
          <w:szCs w:val="30"/>
        </w:rPr>
        <w:t>3</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万元，共计</w:t>
      </w:r>
      <w:r>
        <w:rPr>
          <w:rFonts w:hint="eastAsia"/>
          <w:sz w:val="30"/>
          <w:szCs w:val="30"/>
        </w:rPr>
        <w:t>6</w:t>
      </w:r>
      <w:r>
        <w:rPr>
          <w:rFonts w:hint="eastAsia"/>
          <w:sz w:val="30"/>
          <w:szCs w:val="30"/>
        </w:rPr>
        <w:t>次合计人民币</w:t>
      </w:r>
      <w:r>
        <w:rPr>
          <w:rFonts w:hint="eastAsia"/>
          <w:sz w:val="30"/>
          <w:szCs w:val="30"/>
        </w:rPr>
        <w:t>12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月中秋节后的一天，在番禺大厦门口路边罗某</w:t>
      </w:r>
      <w:r>
        <w:rPr>
          <w:rFonts w:hint="eastAsia"/>
          <w:sz w:val="30"/>
          <w:szCs w:val="30"/>
        </w:rPr>
        <w:t>1</w:t>
      </w:r>
      <w:r>
        <w:rPr>
          <w:rFonts w:hint="eastAsia"/>
          <w:sz w:val="30"/>
          <w:szCs w:val="30"/>
        </w:rPr>
        <w:t>车上，杨光将该</w:t>
      </w:r>
      <w:r>
        <w:rPr>
          <w:rFonts w:hint="eastAsia"/>
          <w:sz w:val="30"/>
          <w:szCs w:val="30"/>
        </w:rPr>
        <w:t>12</w:t>
      </w:r>
      <w:r>
        <w:rPr>
          <w:rFonts w:hint="eastAsia"/>
          <w:sz w:val="30"/>
          <w:szCs w:val="30"/>
        </w:rPr>
        <w:t>万元退还给了罗某</w:t>
      </w:r>
      <w:r>
        <w:rPr>
          <w:rFonts w:hint="eastAsia"/>
          <w:sz w:val="30"/>
          <w:szCs w:val="30"/>
        </w:rPr>
        <w:t>1</w:t>
      </w:r>
      <w:r>
        <w:rPr>
          <w:rFonts w:hint="eastAsia"/>
          <w:sz w:val="30"/>
          <w:szCs w:val="30"/>
        </w:rPr>
        <w:t>。</w:t>
      </w:r>
    </w:p>
    <w:p w14:paraId="51F314E8" w14:textId="77777777" w:rsidR="00F0502E" w:rsidRDefault="00F0502E">
      <w:pPr>
        <w:spacing w:line="500" w:lineRule="atLeast"/>
        <w:ind w:firstLine="600"/>
        <w:divId w:val="529925234"/>
        <w:rPr>
          <w:rFonts w:hint="eastAsia"/>
          <w:sz w:val="30"/>
          <w:szCs w:val="30"/>
        </w:rPr>
      </w:pPr>
      <w:r>
        <w:rPr>
          <w:rFonts w:hint="eastAsia"/>
          <w:sz w:val="30"/>
          <w:szCs w:val="30"/>
        </w:rPr>
        <w:t>2.</w:t>
      </w:r>
      <w:r>
        <w:rPr>
          <w:rFonts w:hint="eastAsia"/>
          <w:sz w:val="30"/>
          <w:szCs w:val="30"/>
        </w:rPr>
        <w:t>收受罗某</w:t>
      </w:r>
      <w:r>
        <w:rPr>
          <w:rFonts w:hint="eastAsia"/>
          <w:sz w:val="30"/>
          <w:szCs w:val="30"/>
        </w:rPr>
        <w:t>1450</w:t>
      </w:r>
      <w:r>
        <w:rPr>
          <w:rFonts w:hint="eastAsia"/>
          <w:sz w:val="30"/>
          <w:szCs w:val="30"/>
        </w:rPr>
        <w:t>万元人民币的证据</w:t>
      </w:r>
    </w:p>
    <w:p w14:paraId="7575D6E1" w14:textId="77777777" w:rsidR="00F0502E" w:rsidRDefault="00F0502E">
      <w:pPr>
        <w:spacing w:line="500" w:lineRule="atLeast"/>
        <w:ind w:firstLine="600"/>
        <w:divId w:val="92826594"/>
        <w:rPr>
          <w:rFonts w:hint="eastAsia"/>
          <w:sz w:val="30"/>
          <w:szCs w:val="30"/>
        </w:rPr>
      </w:pPr>
      <w:r>
        <w:rPr>
          <w:rFonts w:hint="eastAsia"/>
          <w:sz w:val="30"/>
          <w:szCs w:val="30"/>
        </w:rPr>
        <w:t>（</w:t>
      </w: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的证言和被告人杨光的供述相互印证，证实：为了确保安全，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月杨光和罗某</w:t>
      </w:r>
      <w:r>
        <w:rPr>
          <w:rFonts w:hint="eastAsia"/>
          <w:sz w:val="30"/>
          <w:szCs w:val="30"/>
        </w:rPr>
        <w:t>1</w:t>
      </w:r>
      <w:r>
        <w:rPr>
          <w:rFonts w:hint="eastAsia"/>
          <w:sz w:val="30"/>
          <w:szCs w:val="30"/>
        </w:rPr>
        <w:t>共同前往香港在上海商业银行以罗某</w:t>
      </w:r>
      <w:r>
        <w:rPr>
          <w:rFonts w:hint="eastAsia"/>
          <w:sz w:val="30"/>
          <w:szCs w:val="30"/>
        </w:rPr>
        <w:t>1</w:t>
      </w:r>
      <w:r>
        <w:rPr>
          <w:rFonts w:hint="eastAsia"/>
          <w:sz w:val="30"/>
          <w:szCs w:val="30"/>
        </w:rPr>
        <w:t>名义开立存折，同时登记授权杨光使用。两人约定以后杨光每月收受罗某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万元，由罗某</w:t>
      </w:r>
      <w:r>
        <w:rPr>
          <w:rFonts w:hint="eastAsia"/>
          <w:sz w:val="30"/>
          <w:szCs w:val="30"/>
        </w:rPr>
        <w:t>1</w:t>
      </w:r>
      <w:r>
        <w:rPr>
          <w:rFonts w:hint="eastAsia"/>
          <w:sz w:val="30"/>
          <w:szCs w:val="30"/>
        </w:rPr>
        <w:t>将等值港币交给杨光，之后杨光将港币和存折交给朋友郑某</w:t>
      </w:r>
      <w:r>
        <w:rPr>
          <w:rFonts w:hint="eastAsia"/>
          <w:sz w:val="30"/>
          <w:szCs w:val="30"/>
        </w:rPr>
        <w:t>1</w:t>
      </w:r>
      <w:r>
        <w:rPr>
          <w:rFonts w:hint="eastAsia"/>
          <w:sz w:val="30"/>
          <w:szCs w:val="30"/>
        </w:rPr>
        <w:t>带到香港存入罗某</w:t>
      </w:r>
      <w:r>
        <w:rPr>
          <w:rFonts w:hint="eastAsia"/>
          <w:sz w:val="30"/>
          <w:szCs w:val="30"/>
        </w:rPr>
        <w:t>1</w:t>
      </w:r>
      <w:r>
        <w:rPr>
          <w:rFonts w:hint="eastAsia"/>
          <w:sz w:val="30"/>
          <w:szCs w:val="30"/>
        </w:rPr>
        <w:t>存折，后期还将部分港币存入朋友梁某昌名下存折，积累到一定数额后再转存到罗某</w:t>
      </w:r>
      <w:r>
        <w:rPr>
          <w:rFonts w:hint="eastAsia"/>
          <w:sz w:val="30"/>
          <w:szCs w:val="30"/>
        </w:rPr>
        <w:t>1</w:t>
      </w:r>
      <w:r>
        <w:rPr>
          <w:rFonts w:hint="eastAsia"/>
          <w:sz w:val="30"/>
          <w:szCs w:val="30"/>
        </w:rPr>
        <w:t>存折。</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月间，杨光共收受罗某</w:t>
      </w:r>
      <w:r>
        <w:rPr>
          <w:rFonts w:hint="eastAsia"/>
          <w:sz w:val="30"/>
          <w:szCs w:val="30"/>
        </w:rPr>
        <w:t>1450</w:t>
      </w:r>
      <w:r>
        <w:rPr>
          <w:rFonts w:hint="eastAsia"/>
          <w:sz w:val="30"/>
          <w:szCs w:val="30"/>
        </w:rPr>
        <w:t>万元人民币等值的港币。</w:t>
      </w:r>
    </w:p>
    <w:p w14:paraId="44C16455" w14:textId="77777777" w:rsidR="00F0502E" w:rsidRDefault="00F0502E">
      <w:pPr>
        <w:spacing w:line="500" w:lineRule="atLeast"/>
        <w:ind w:firstLine="600"/>
        <w:divId w:val="1656450849"/>
        <w:rPr>
          <w:rFonts w:hint="eastAsia"/>
          <w:sz w:val="30"/>
          <w:szCs w:val="30"/>
        </w:rPr>
      </w:pPr>
      <w:r>
        <w:rPr>
          <w:rFonts w:hint="eastAsia"/>
          <w:sz w:val="30"/>
          <w:szCs w:val="30"/>
        </w:rPr>
        <w:t>（</w:t>
      </w:r>
      <w:r>
        <w:rPr>
          <w:rFonts w:hint="eastAsia"/>
          <w:sz w:val="30"/>
          <w:szCs w:val="30"/>
        </w:rPr>
        <w:t>2</w:t>
      </w:r>
      <w:r>
        <w:rPr>
          <w:rFonts w:hint="eastAsia"/>
          <w:sz w:val="30"/>
          <w:szCs w:val="30"/>
        </w:rPr>
        <w:t>）证人郑某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月间，郑某</w:t>
      </w:r>
      <w:r>
        <w:rPr>
          <w:rFonts w:hint="eastAsia"/>
          <w:sz w:val="30"/>
          <w:szCs w:val="30"/>
        </w:rPr>
        <w:t>1</w:t>
      </w:r>
      <w:r>
        <w:rPr>
          <w:rFonts w:hint="eastAsia"/>
          <w:sz w:val="30"/>
          <w:szCs w:val="30"/>
        </w:rPr>
        <w:t>多次持杨光给的港币和存折到香港的上海商业银行存款，因为存款超过十万元港币，都要求登记郑某</w:t>
      </w:r>
      <w:r>
        <w:rPr>
          <w:rFonts w:hint="eastAsia"/>
          <w:sz w:val="30"/>
          <w:szCs w:val="30"/>
        </w:rPr>
        <w:t>1</w:t>
      </w:r>
      <w:r>
        <w:rPr>
          <w:rFonts w:hint="eastAsia"/>
          <w:sz w:val="30"/>
          <w:szCs w:val="30"/>
        </w:rPr>
        <w:t>身份信息，所以杨光又将梁某昌的存折交给了郑某</w:t>
      </w:r>
      <w:r>
        <w:rPr>
          <w:rFonts w:hint="eastAsia"/>
          <w:sz w:val="30"/>
          <w:szCs w:val="30"/>
        </w:rPr>
        <w:t>1</w:t>
      </w:r>
      <w:r>
        <w:rPr>
          <w:rFonts w:hint="eastAsia"/>
          <w:sz w:val="30"/>
          <w:szCs w:val="30"/>
        </w:rPr>
        <w:t>，由郑某</w:t>
      </w:r>
      <w:r>
        <w:rPr>
          <w:rFonts w:hint="eastAsia"/>
          <w:sz w:val="30"/>
          <w:szCs w:val="30"/>
        </w:rPr>
        <w:t>1</w:t>
      </w:r>
      <w:r>
        <w:rPr>
          <w:rFonts w:hint="eastAsia"/>
          <w:sz w:val="30"/>
          <w:szCs w:val="30"/>
        </w:rPr>
        <w:t>每次带两本存折去香港，每次在两个存折内各存五、六万元港币，大概一个月存一两次，每次总数额</w:t>
      </w:r>
      <w:r>
        <w:rPr>
          <w:rFonts w:hint="eastAsia"/>
          <w:sz w:val="30"/>
          <w:szCs w:val="30"/>
        </w:rPr>
        <w:t>11</w:t>
      </w:r>
      <w:r>
        <w:rPr>
          <w:rFonts w:hint="eastAsia"/>
          <w:sz w:val="30"/>
          <w:szCs w:val="30"/>
        </w:rPr>
        <w:t>万元港币左右。最后一次是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日去香港存入</w:t>
      </w:r>
      <w:r>
        <w:rPr>
          <w:rFonts w:hint="eastAsia"/>
          <w:sz w:val="30"/>
          <w:szCs w:val="30"/>
        </w:rPr>
        <w:t>9</w:t>
      </w:r>
      <w:r>
        <w:rPr>
          <w:rFonts w:hint="eastAsia"/>
          <w:sz w:val="30"/>
          <w:szCs w:val="30"/>
        </w:rPr>
        <w:t>万元港币，回来后郑某</w:t>
      </w:r>
      <w:r>
        <w:rPr>
          <w:rFonts w:hint="eastAsia"/>
          <w:sz w:val="30"/>
          <w:szCs w:val="30"/>
        </w:rPr>
        <w:t>1</w:t>
      </w:r>
      <w:r>
        <w:rPr>
          <w:rFonts w:hint="eastAsia"/>
          <w:sz w:val="30"/>
          <w:szCs w:val="30"/>
        </w:rPr>
        <w:t>将存折交给其公司员工陈某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转交给杨光。</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日陈某</w:t>
      </w:r>
      <w:r>
        <w:rPr>
          <w:rFonts w:hint="eastAsia"/>
          <w:sz w:val="30"/>
          <w:szCs w:val="30"/>
        </w:rPr>
        <w:t>1</w:t>
      </w:r>
      <w:r>
        <w:rPr>
          <w:rFonts w:hint="eastAsia"/>
          <w:sz w:val="30"/>
          <w:szCs w:val="30"/>
        </w:rPr>
        <w:t>接到杨光电话后，把两本存折交给了南沙区纪委工作人员。</w:t>
      </w:r>
    </w:p>
    <w:p w14:paraId="4A32EE9D" w14:textId="77777777" w:rsidR="00F0502E" w:rsidRDefault="00F0502E">
      <w:pPr>
        <w:spacing w:line="500" w:lineRule="atLeast"/>
        <w:ind w:firstLine="600"/>
        <w:divId w:val="1545019126"/>
        <w:rPr>
          <w:rFonts w:hint="eastAsia"/>
          <w:sz w:val="30"/>
          <w:szCs w:val="30"/>
        </w:rPr>
      </w:pPr>
      <w:r>
        <w:rPr>
          <w:rFonts w:hint="eastAsia"/>
          <w:sz w:val="30"/>
          <w:szCs w:val="30"/>
        </w:rPr>
        <w:t>（</w:t>
      </w:r>
      <w:r>
        <w:rPr>
          <w:rFonts w:hint="eastAsia"/>
          <w:sz w:val="30"/>
          <w:szCs w:val="30"/>
        </w:rPr>
        <w:t>3</w:t>
      </w:r>
      <w:r>
        <w:rPr>
          <w:rFonts w:hint="eastAsia"/>
          <w:sz w:val="30"/>
          <w:szCs w:val="30"/>
        </w:rPr>
        <w:t>）被告人杨光、证人罗某</w:t>
      </w:r>
      <w:r>
        <w:rPr>
          <w:rFonts w:hint="eastAsia"/>
          <w:sz w:val="30"/>
          <w:szCs w:val="30"/>
        </w:rPr>
        <w:t>1</w:t>
      </w:r>
      <w:r>
        <w:rPr>
          <w:rFonts w:hint="eastAsia"/>
          <w:sz w:val="30"/>
          <w:szCs w:val="30"/>
        </w:rPr>
        <w:t>等人的出入境记录；罗某</w:t>
      </w:r>
      <w:r>
        <w:rPr>
          <w:rFonts w:hint="eastAsia"/>
          <w:sz w:val="30"/>
          <w:szCs w:val="30"/>
        </w:rPr>
        <w:t>1</w:t>
      </w:r>
      <w:r>
        <w:rPr>
          <w:rFonts w:hint="eastAsia"/>
          <w:sz w:val="30"/>
          <w:szCs w:val="30"/>
        </w:rPr>
        <w:t>名下香港上海商业银行存折、开户资料、银行流水；梁某昌名下香港上海商业银行存折，证实：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日罗某</w:t>
      </w:r>
      <w:r>
        <w:rPr>
          <w:rFonts w:hint="eastAsia"/>
          <w:sz w:val="30"/>
          <w:szCs w:val="30"/>
        </w:rPr>
        <w:t>1</w:t>
      </w:r>
      <w:r>
        <w:rPr>
          <w:rFonts w:hint="eastAsia"/>
          <w:sz w:val="30"/>
          <w:szCs w:val="30"/>
        </w:rPr>
        <w:t>在香港的上海商业银行开立账户并登记授权杨光使用。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月罗某</w:t>
      </w:r>
      <w:r>
        <w:rPr>
          <w:rFonts w:hint="eastAsia"/>
          <w:sz w:val="30"/>
          <w:szCs w:val="30"/>
        </w:rPr>
        <w:t>1</w:t>
      </w:r>
      <w:r>
        <w:rPr>
          <w:rFonts w:hint="eastAsia"/>
          <w:sz w:val="30"/>
          <w:szCs w:val="30"/>
        </w:rPr>
        <w:t>、梁某昌两个账户内资金流水情况，反映账户内的存取款情况。出入境记录印证了罗某</w:t>
      </w:r>
      <w:r>
        <w:rPr>
          <w:rFonts w:hint="eastAsia"/>
          <w:sz w:val="30"/>
          <w:szCs w:val="30"/>
        </w:rPr>
        <w:t>1</w:t>
      </w:r>
      <w:r>
        <w:rPr>
          <w:rFonts w:hint="eastAsia"/>
          <w:sz w:val="30"/>
          <w:szCs w:val="30"/>
        </w:rPr>
        <w:t>、杨光、郑某</w:t>
      </w:r>
      <w:r>
        <w:rPr>
          <w:rFonts w:hint="eastAsia"/>
          <w:sz w:val="30"/>
          <w:szCs w:val="30"/>
        </w:rPr>
        <w:t>1</w:t>
      </w:r>
      <w:r>
        <w:rPr>
          <w:rFonts w:hint="eastAsia"/>
          <w:sz w:val="30"/>
          <w:szCs w:val="30"/>
        </w:rPr>
        <w:t>等人前往香港开户或者存取款的情况。</w:t>
      </w:r>
    </w:p>
    <w:p w14:paraId="1EF8DFCB" w14:textId="77777777" w:rsidR="00F0502E" w:rsidRDefault="00F0502E">
      <w:pPr>
        <w:spacing w:line="500" w:lineRule="atLeast"/>
        <w:ind w:firstLine="600"/>
        <w:divId w:val="1603411812"/>
        <w:rPr>
          <w:rFonts w:hint="eastAsia"/>
          <w:sz w:val="30"/>
          <w:szCs w:val="30"/>
        </w:rPr>
      </w:pPr>
      <w:r>
        <w:rPr>
          <w:rFonts w:hint="eastAsia"/>
          <w:sz w:val="30"/>
          <w:szCs w:val="30"/>
        </w:rPr>
        <w:t>（</w:t>
      </w:r>
      <w:r>
        <w:rPr>
          <w:rFonts w:hint="eastAsia"/>
          <w:sz w:val="30"/>
          <w:szCs w:val="30"/>
        </w:rPr>
        <w:t>4</w:t>
      </w:r>
      <w:r>
        <w:rPr>
          <w:rFonts w:hint="eastAsia"/>
          <w:sz w:val="30"/>
          <w:szCs w:val="30"/>
        </w:rPr>
        <w:t>）被告人杨光的供述、证人罗某</w:t>
      </w:r>
      <w:r>
        <w:rPr>
          <w:rFonts w:hint="eastAsia"/>
          <w:sz w:val="30"/>
          <w:szCs w:val="30"/>
        </w:rPr>
        <w:t>1</w:t>
      </w:r>
      <w:r>
        <w:rPr>
          <w:rFonts w:hint="eastAsia"/>
          <w:sz w:val="30"/>
          <w:szCs w:val="30"/>
        </w:rPr>
        <w:t>、钟某、孙某的证言，四人所述内容相互印证，证实：杨光有支取罗某</w:t>
      </w:r>
      <w:r>
        <w:rPr>
          <w:rFonts w:hint="eastAsia"/>
          <w:sz w:val="30"/>
          <w:szCs w:val="30"/>
        </w:rPr>
        <w:t>1</w:t>
      </w:r>
      <w:r>
        <w:rPr>
          <w:rFonts w:hint="eastAsia"/>
          <w:sz w:val="30"/>
          <w:szCs w:val="30"/>
        </w:rPr>
        <w:t>存折内的资金，其中用于儿子出国读书约</w:t>
      </w:r>
      <w:r>
        <w:rPr>
          <w:rFonts w:hint="eastAsia"/>
          <w:sz w:val="30"/>
          <w:szCs w:val="30"/>
        </w:rPr>
        <w:t>100</w:t>
      </w:r>
      <w:r>
        <w:rPr>
          <w:rFonts w:hint="eastAsia"/>
          <w:sz w:val="30"/>
          <w:szCs w:val="30"/>
        </w:rPr>
        <w:t>万元港币、用于装修雍景山庄别墅约</w:t>
      </w:r>
      <w:r>
        <w:rPr>
          <w:rFonts w:hint="eastAsia"/>
          <w:sz w:val="30"/>
          <w:szCs w:val="30"/>
        </w:rPr>
        <w:t>250</w:t>
      </w:r>
      <w:r>
        <w:rPr>
          <w:rFonts w:hint="eastAsia"/>
          <w:sz w:val="30"/>
          <w:szCs w:val="30"/>
        </w:rPr>
        <w:t>万港币，还曾帮孙某兑换</w:t>
      </w:r>
      <w:r>
        <w:rPr>
          <w:rFonts w:hint="eastAsia"/>
          <w:sz w:val="30"/>
          <w:szCs w:val="30"/>
        </w:rPr>
        <w:t>350</w:t>
      </w:r>
      <w:r>
        <w:rPr>
          <w:rFonts w:hint="eastAsia"/>
          <w:sz w:val="30"/>
          <w:szCs w:val="30"/>
        </w:rPr>
        <w:t>万元港币。</w:t>
      </w:r>
    </w:p>
    <w:p w14:paraId="4CAE31A8" w14:textId="77777777" w:rsidR="00F0502E" w:rsidRDefault="00F0502E">
      <w:pPr>
        <w:spacing w:line="500" w:lineRule="atLeast"/>
        <w:ind w:firstLine="600"/>
        <w:divId w:val="1269192679"/>
        <w:rPr>
          <w:rFonts w:hint="eastAsia"/>
          <w:sz w:val="30"/>
          <w:szCs w:val="30"/>
        </w:rPr>
      </w:pPr>
      <w:r>
        <w:rPr>
          <w:rFonts w:hint="eastAsia"/>
          <w:sz w:val="30"/>
          <w:szCs w:val="30"/>
        </w:rPr>
        <w:t>（</w:t>
      </w:r>
      <w:r>
        <w:rPr>
          <w:rFonts w:hint="eastAsia"/>
          <w:sz w:val="30"/>
          <w:szCs w:val="30"/>
        </w:rPr>
        <w:t>5</w:t>
      </w:r>
      <w:r>
        <w:rPr>
          <w:rFonts w:hint="eastAsia"/>
          <w:sz w:val="30"/>
          <w:szCs w:val="30"/>
        </w:rPr>
        <w:t>）广州农村商业银行《业务凭证》，被告人杨光签认是其支付给伍某的别墅装修款，其中约</w:t>
      </w:r>
      <w:r>
        <w:rPr>
          <w:rFonts w:hint="eastAsia"/>
          <w:sz w:val="30"/>
          <w:szCs w:val="30"/>
        </w:rPr>
        <w:t>210</w:t>
      </w:r>
      <w:r>
        <w:rPr>
          <w:rFonts w:hint="eastAsia"/>
          <w:sz w:val="30"/>
          <w:szCs w:val="30"/>
        </w:rPr>
        <w:t>万元人民币是从罗某</w:t>
      </w:r>
      <w:r>
        <w:rPr>
          <w:rFonts w:hint="eastAsia"/>
          <w:sz w:val="30"/>
          <w:szCs w:val="30"/>
        </w:rPr>
        <w:t>1</w:t>
      </w:r>
      <w:r>
        <w:rPr>
          <w:rFonts w:hint="eastAsia"/>
          <w:sz w:val="30"/>
          <w:szCs w:val="30"/>
        </w:rPr>
        <w:t>账户支取。</w:t>
      </w:r>
    </w:p>
    <w:p w14:paraId="51B3DBBD" w14:textId="77777777" w:rsidR="00F0502E" w:rsidRDefault="00F0502E">
      <w:pPr>
        <w:spacing w:line="500" w:lineRule="atLeast"/>
        <w:ind w:firstLine="600"/>
        <w:divId w:val="1657682660"/>
        <w:rPr>
          <w:rFonts w:hint="eastAsia"/>
          <w:sz w:val="30"/>
          <w:szCs w:val="30"/>
        </w:rPr>
      </w:pPr>
      <w:r>
        <w:rPr>
          <w:rFonts w:hint="eastAsia"/>
          <w:sz w:val="30"/>
          <w:szCs w:val="30"/>
        </w:rPr>
        <w:t>（</w:t>
      </w:r>
      <w:r>
        <w:rPr>
          <w:rFonts w:hint="eastAsia"/>
          <w:sz w:val="30"/>
          <w:szCs w:val="30"/>
        </w:rPr>
        <w:t>6</w:t>
      </w:r>
      <w:r>
        <w:rPr>
          <w:rFonts w:hint="eastAsia"/>
          <w:sz w:val="30"/>
          <w:szCs w:val="30"/>
        </w:rPr>
        <w:t>）证人孙某银行账户收款、汇款记录，证实：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日孙某账户收到罗某</w:t>
      </w:r>
      <w:r>
        <w:rPr>
          <w:rFonts w:hint="eastAsia"/>
          <w:sz w:val="30"/>
          <w:szCs w:val="30"/>
        </w:rPr>
        <w:t>1</w:t>
      </w:r>
      <w:r>
        <w:rPr>
          <w:rFonts w:hint="eastAsia"/>
          <w:sz w:val="30"/>
          <w:szCs w:val="30"/>
        </w:rPr>
        <w:t>账户</w:t>
      </w:r>
      <w:r>
        <w:rPr>
          <w:rFonts w:hint="eastAsia"/>
          <w:sz w:val="30"/>
          <w:szCs w:val="30"/>
        </w:rPr>
        <w:t>350</w:t>
      </w:r>
      <w:r>
        <w:rPr>
          <w:rFonts w:hint="eastAsia"/>
          <w:sz w:val="30"/>
          <w:szCs w:val="30"/>
        </w:rPr>
        <w:t>万元港币，次日孙某账户向罗某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母亲）账户转款</w:t>
      </w:r>
      <w:r>
        <w:rPr>
          <w:rFonts w:hint="eastAsia"/>
          <w:sz w:val="30"/>
          <w:szCs w:val="30"/>
        </w:rPr>
        <w:t>295.505</w:t>
      </w:r>
      <w:r>
        <w:rPr>
          <w:rFonts w:hint="eastAsia"/>
          <w:sz w:val="30"/>
          <w:szCs w:val="30"/>
        </w:rPr>
        <w:t>万元人民币。</w:t>
      </w:r>
    </w:p>
    <w:p w14:paraId="7C01B61A" w14:textId="77777777" w:rsidR="00F0502E" w:rsidRDefault="00F0502E">
      <w:pPr>
        <w:spacing w:line="500" w:lineRule="atLeast"/>
        <w:ind w:firstLine="600"/>
        <w:divId w:val="1250893993"/>
        <w:rPr>
          <w:rFonts w:hint="eastAsia"/>
          <w:sz w:val="30"/>
          <w:szCs w:val="30"/>
        </w:rPr>
      </w:pPr>
      <w:r>
        <w:rPr>
          <w:rFonts w:hint="eastAsia"/>
          <w:sz w:val="30"/>
          <w:szCs w:val="30"/>
        </w:rPr>
        <w:t>（三）综合证据</w:t>
      </w:r>
    </w:p>
    <w:p w14:paraId="68B3F87B" w14:textId="77777777" w:rsidR="00F0502E" w:rsidRDefault="00F0502E">
      <w:pPr>
        <w:spacing w:line="500" w:lineRule="atLeast"/>
        <w:ind w:firstLine="600"/>
        <w:divId w:val="60711776"/>
        <w:rPr>
          <w:rFonts w:hint="eastAsia"/>
          <w:sz w:val="30"/>
          <w:szCs w:val="30"/>
        </w:rPr>
      </w:pPr>
      <w:r>
        <w:rPr>
          <w:rFonts w:hint="eastAsia"/>
          <w:sz w:val="30"/>
          <w:szCs w:val="30"/>
        </w:rPr>
        <w:t>1.</w:t>
      </w:r>
      <w:r>
        <w:rPr>
          <w:rFonts w:hint="eastAsia"/>
          <w:sz w:val="30"/>
          <w:szCs w:val="30"/>
        </w:rPr>
        <w:t>广州市公安局常住人口资料、干部履历表、任职文件等书证，证实杨光的户籍情况，被告人杨光在案发期间先后担任大岗镇镇长、镇党委书记，具有国家工作人员身份。</w:t>
      </w:r>
    </w:p>
    <w:p w14:paraId="5B507C65" w14:textId="77777777" w:rsidR="00F0502E" w:rsidRDefault="00F0502E">
      <w:pPr>
        <w:spacing w:line="500" w:lineRule="atLeast"/>
        <w:ind w:firstLine="600"/>
        <w:divId w:val="148986625"/>
        <w:rPr>
          <w:rFonts w:hint="eastAsia"/>
          <w:sz w:val="30"/>
          <w:szCs w:val="30"/>
        </w:rPr>
      </w:pPr>
      <w:r>
        <w:rPr>
          <w:rFonts w:hint="eastAsia"/>
          <w:sz w:val="30"/>
          <w:szCs w:val="30"/>
        </w:rPr>
        <w:t>2.</w:t>
      </w:r>
      <w:r>
        <w:rPr>
          <w:rFonts w:hint="eastAsia"/>
          <w:sz w:val="30"/>
          <w:szCs w:val="30"/>
        </w:rPr>
        <w:t>南沙区纪委《移送函》、《补充说明》、《初核报告》，南沙区检察院《自首笔录》、《立案决定书》、《破案报告》、刑事强制措施材料，证实：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日杨光接受南沙区纪委调查，如实交代了收受罗某</w:t>
      </w:r>
      <w:r>
        <w:rPr>
          <w:rFonts w:hint="eastAsia"/>
          <w:sz w:val="30"/>
          <w:szCs w:val="30"/>
        </w:rPr>
        <w:t>1</w:t>
      </w:r>
      <w:r>
        <w:rPr>
          <w:rFonts w:hint="eastAsia"/>
          <w:sz w:val="30"/>
          <w:szCs w:val="30"/>
        </w:rPr>
        <w:t>贿赂的情况；同月</w:t>
      </w:r>
      <w:r>
        <w:rPr>
          <w:rFonts w:hint="eastAsia"/>
          <w:sz w:val="30"/>
          <w:szCs w:val="30"/>
        </w:rPr>
        <w:t>29</w:t>
      </w:r>
      <w:r>
        <w:rPr>
          <w:rFonts w:hint="eastAsia"/>
          <w:sz w:val="30"/>
          <w:szCs w:val="30"/>
        </w:rPr>
        <w:t>日被采取“双规”调查措施，同年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日被南沙区检察院立案调查。</w:t>
      </w:r>
    </w:p>
    <w:p w14:paraId="39C1163E" w14:textId="77777777" w:rsidR="00F0502E" w:rsidRDefault="00F0502E">
      <w:pPr>
        <w:spacing w:line="500" w:lineRule="atLeast"/>
        <w:ind w:firstLine="600"/>
        <w:divId w:val="1448432100"/>
        <w:rPr>
          <w:rFonts w:hint="eastAsia"/>
          <w:sz w:val="30"/>
          <w:szCs w:val="30"/>
        </w:rPr>
      </w:pPr>
      <w:r>
        <w:rPr>
          <w:rFonts w:hint="eastAsia"/>
          <w:sz w:val="30"/>
          <w:szCs w:val="30"/>
        </w:rPr>
        <w:t>3.</w:t>
      </w:r>
      <w:r>
        <w:rPr>
          <w:rFonts w:hint="eastAsia"/>
          <w:sz w:val="30"/>
          <w:szCs w:val="30"/>
        </w:rPr>
        <w:t>南沙区检察院暂扣财物收据</w:t>
      </w:r>
      <w:r>
        <w:rPr>
          <w:rFonts w:hint="eastAsia"/>
          <w:sz w:val="30"/>
          <w:szCs w:val="30"/>
        </w:rPr>
        <w:t>1</w:t>
      </w:r>
      <w:r>
        <w:rPr>
          <w:rFonts w:hint="eastAsia"/>
          <w:sz w:val="30"/>
          <w:szCs w:val="30"/>
        </w:rPr>
        <w:t>份、本院案款收据</w:t>
      </w:r>
      <w:r>
        <w:rPr>
          <w:rFonts w:hint="eastAsia"/>
          <w:sz w:val="30"/>
          <w:szCs w:val="30"/>
        </w:rPr>
        <w:t>1</w:t>
      </w:r>
      <w:r>
        <w:rPr>
          <w:rFonts w:hint="eastAsia"/>
          <w:sz w:val="30"/>
          <w:szCs w:val="30"/>
        </w:rPr>
        <w:t>份、杨荻烽人民币结算业务申请书</w:t>
      </w:r>
      <w:r>
        <w:rPr>
          <w:rFonts w:hint="eastAsia"/>
          <w:sz w:val="30"/>
          <w:szCs w:val="30"/>
        </w:rPr>
        <w:t>1</w:t>
      </w:r>
      <w:r>
        <w:rPr>
          <w:rFonts w:hint="eastAsia"/>
          <w:sz w:val="30"/>
          <w:szCs w:val="30"/>
        </w:rPr>
        <w:t>份，证实：被告人杨光通过亲属共计向办案机关退缴款项人民币</w:t>
      </w:r>
      <w:r>
        <w:rPr>
          <w:rFonts w:hint="eastAsia"/>
          <w:sz w:val="30"/>
          <w:szCs w:val="30"/>
        </w:rPr>
        <w:t>462</w:t>
      </w:r>
      <w:r>
        <w:rPr>
          <w:rFonts w:hint="eastAsia"/>
          <w:sz w:val="30"/>
          <w:szCs w:val="30"/>
        </w:rPr>
        <w:t>万元。</w:t>
      </w:r>
    </w:p>
    <w:p w14:paraId="3F7F2369" w14:textId="77777777" w:rsidR="00F0502E" w:rsidRDefault="00F0502E">
      <w:pPr>
        <w:spacing w:line="500" w:lineRule="atLeast"/>
        <w:ind w:firstLine="600"/>
        <w:divId w:val="954823502"/>
        <w:rPr>
          <w:rFonts w:hint="eastAsia"/>
          <w:sz w:val="30"/>
          <w:szCs w:val="30"/>
        </w:rPr>
      </w:pPr>
      <w:r>
        <w:rPr>
          <w:rFonts w:hint="eastAsia"/>
          <w:sz w:val="30"/>
          <w:szCs w:val="30"/>
        </w:rPr>
        <w:t>4.</w:t>
      </w:r>
      <w:r>
        <w:rPr>
          <w:rFonts w:hint="eastAsia"/>
          <w:sz w:val="30"/>
          <w:szCs w:val="30"/>
        </w:rPr>
        <w:t>南沙区看守所《关于核实杨光反映情况的复函》，证实：被告人杨光被押期间服管服教，协助管教民警做好同仓在押人员思想工作，促使李某军由拒不认罪到主动坦白、郭某业由不愿退赃到积极退赃、莫某美如实坦白。</w:t>
      </w:r>
    </w:p>
    <w:p w14:paraId="0B7E59A6" w14:textId="77777777" w:rsidR="00F0502E" w:rsidRDefault="00F0502E">
      <w:pPr>
        <w:spacing w:line="500" w:lineRule="atLeast"/>
        <w:ind w:firstLine="600"/>
        <w:divId w:val="681005965"/>
        <w:rPr>
          <w:rFonts w:hint="eastAsia"/>
          <w:sz w:val="30"/>
          <w:szCs w:val="30"/>
        </w:rPr>
      </w:pPr>
      <w:r>
        <w:rPr>
          <w:rFonts w:hint="eastAsia"/>
          <w:sz w:val="30"/>
          <w:szCs w:val="30"/>
        </w:rPr>
        <w:t>本院认为，被告人杨光身为国家工作人员，利用职务上的便利，为他人谋取利益，非法收受他人财物，数额特别巨大，其行为已构成受贿罪，依法应予惩处。被告人杨光的违法所得，依法应予追缴。公诉机关指控的事实清楚，证据确实、充分，指控的罪名成立。被告人杨光自动投案，如实供述自己的罪行，是自首，依法可以从轻或减轻处罚。被告人杨光自愿认罪认罚，依法可从宽处理。被告人杨光归案后通过亲属退缴全部赃款，且积极协助管教人员做好同仓在押人员的思想工作，可酌情从轻处罚。综合被告人杨光的犯罪事实、性质、情节和认罪态度，决定对被告人杨光减轻处罚。公诉机关根据本案事实提出的量刑建议符合法律规定，被告人及其辩护人明确表示同意，本院予以支持。辩护人所提被告人杨光没有为行贿人谋取不正当利益，也未造成不良社会影响的意见与本案证据所证实的内容明显不符，本院不予采纳，其所提对被告人杨光从宽处罚的其他意见合理，本院予以采纳；依照《中华人民共和国刑法》第三百八十五条第一款、第三百八十六条、第三百八十三条第一款第（三）项、第六十七条第一款、第六十四条，《最高人民法院、最高人民检察院关于办理贪污贿赂刑事案件适用法律若干问题的解释》第三条第一款、第十九条之规定，判决如</w:t>
      </w:r>
      <w:r>
        <w:rPr>
          <w:rFonts w:hint="eastAsia"/>
          <w:sz w:val="30"/>
          <w:szCs w:val="30"/>
        </w:rPr>
        <w:t>下：</w:t>
      </w:r>
    </w:p>
    <w:p w14:paraId="0941FB5E" w14:textId="77777777" w:rsidR="00F0502E" w:rsidRDefault="00F0502E">
      <w:pPr>
        <w:spacing w:line="500" w:lineRule="atLeast"/>
        <w:ind w:firstLine="600"/>
        <w:divId w:val="1650791132"/>
        <w:rPr>
          <w:rFonts w:hint="eastAsia"/>
          <w:sz w:val="30"/>
          <w:szCs w:val="30"/>
        </w:rPr>
      </w:pPr>
      <w:r>
        <w:rPr>
          <w:rFonts w:hint="eastAsia"/>
          <w:sz w:val="30"/>
          <w:szCs w:val="30"/>
        </w:rPr>
        <w:t>一、被告人杨光犯受贿罪，判处有期徒刑五年，并处罚金人民币五十万元（刑期从判决执行之日起计算。判决执行以前先行羁押的，羁押一日折抵刑期一日，即自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日止。罚金自本判决生效之次日起一个月内一次性向本院缴纳）。</w:t>
      </w:r>
    </w:p>
    <w:p w14:paraId="4354F241" w14:textId="77777777" w:rsidR="00F0502E" w:rsidRDefault="00F0502E">
      <w:pPr>
        <w:spacing w:line="500" w:lineRule="atLeast"/>
        <w:ind w:firstLine="600"/>
        <w:divId w:val="117381166"/>
        <w:rPr>
          <w:rFonts w:hint="eastAsia"/>
          <w:sz w:val="30"/>
          <w:szCs w:val="30"/>
        </w:rPr>
      </w:pPr>
      <w:r>
        <w:rPr>
          <w:rFonts w:hint="eastAsia"/>
          <w:sz w:val="30"/>
          <w:szCs w:val="30"/>
        </w:rPr>
        <w:t>二、被告人杨光非法收取的赃款人民币</w:t>
      </w:r>
      <w:r>
        <w:rPr>
          <w:rFonts w:hint="eastAsia"/>
          <w:sz w:val="30"/>
          <w:szCs w:val="30"/>
        </w:rPr>
        <w:t>462</w:t>
      </w:r>
      <w:r>
        <w:rPr>
          <w:rFonts w:hint="eastAsia"/>
          <w:sz w:val="30"/>
          <w:szCs w:val="30"/>
        </w:rPr>
        <w:t>万元依法予以追缴，上缴国库（被告人杨光退缴至广州市南沙区人民检察院的赃款人民币</w:t>
      </w:r>
      <w:r>
        <w:rPr>
          <w:rFonts w:hint="eastAsia"/>
          <w:sz w:val="30"/>
          <w:szCs w:val="30"/>
        </w:rPr>
        <w:t>130</w:t>
      </w:r>
      <w:r>
        <w:rPr>
          <w:rFonts w:hint="eastAsia"/>
          <w:sz w:val="30"/>
          <w:szCs w:val="30"/>
        </w:rPr>
        <w:t>万元予以追缴，上缴国库；退缴至本院的款项人民币</w:t>
      </w:r>
      <w:r>
        <w:rPr>
          <w:rFonts w:hint="eastAsia"/>
          <w:sz w:val="30"/>
          <w:szCs w:val="30"/>
        </w:rPr>
        <w:t>332</w:t>
      </w:r>
      <w:r>
        <w:rPr>
          <w:rFonts w:hint="eastAsia"/>
          <w:sz w:val="30"/>
          <w:szCs w:val="30"/>
        </w:rPr>
        <w:t>万元，其中</w:t>
      </w:r>
      <w:r>
        <w:rPr>
          <w:rFonts w:hint="eastAsia"/>
          <w:sz w:val="30"/>
          <w:szCs w:val="30"/>
        </w:rPr>
        <w:t>24.5</w:t>
      </w:r>
      <w:r>
        <w:rPr>
          <w:rFonts w:hint="eastAsia"/>
          <w:sz w:val="30"/>
          <w:szCs w:val="30"/>
        </w:rPr>
        <w:t>万元作为赃款予以追缴，上缴国库，</w:t>
      </w:r>
      <w:r>
        <w:rPr>
          <w:rFonts w:hint="eastAsia"/>
          <w:sz w:val="30"/>
          <w:szCs w:val="30"/>
        </w:rPr>
        <w:t>50</w:t>
      </w:r>
      <w:r>
        <w:rPr>
          <w:rFonts w:hint="eastAsia"/>
          <w:sz w:val="30"/>
          <w:szCs w:val="30"/>
        </w:rPr>
        <w:t>万元充抵第一判项中的罚金，余款</w:t>
      </w:r>
      <w:r>
        <w:rPr>
          <w:rFonts w:hint="eastAsia"/>
          <w:sz w:val="30"/>
          <w:szCs w:val="30"/>
        </w:rPr>
        <w:t>257.5</w:t>
      </w:r>
      <w:r>
        <w:rPr>
          <w:rFonts w:hint="eastAsia"/>
          <w:sz w:val="30"/>
          <w:szCs w:val="30"/>
        </w:rPr>
        <w:t>万元发还被告人杨光。被告人杨光退还罗盈盈的赃款人民币合计</w:t>
      </w:r>
      <w:r>
        <w:rPr>
          <w:rFonts w:hint="eastAsia"/>
          <w:sz w:val="30"/>
          <w:szCs w:val="30"/>
        </w:rPr>
        <w:t>307.5</w:t>
      </w:r>
      <w:r>
        <w:rPr>
          <w:rFonts w:hint="eastAsia"/>
          <w:sz w:val="30"/>
          <w:szCs w:val="30"/>
        </w:rPr>
        <w:t>万元从行贿人处追缴）。</w:t>
      </w:r>
    </w:p>
    <w:p w14:paraId="2CDE8ECB" w14:textId="77777777" w:rsidR="00F0502E" w:rsidRDefault="00F0502E">
      <w:pPr>
        <w:spacing w:line="500" w:lineRule="atLeast"/>
        <w:ind w:firstLine="600"/>
        <w:divId w:val="82971365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7118B9CA" w14:textId="77777777" w:rsidR="00F0502E" w:rsidRDefault="00F0502E">
      <w:pPr>
        <w:spacing w:line="500" w:lineRule="atLeast"/>
        <w:jc w:val="right"/>
        <w:divId w:val="553201280"/>
        <w:rPr>
          <w:rFonts w:hint="eastAsia"/>
          <w:sz w:val="30"/>
          <w:szCs w:val="30"/>
        </w:rPr>
      </w:pPr>
      <w:r>
        <w:rPr>
          <w:rFonts w:hint="eastAsia"/>
          <w:sz w:val="30"/>
          <w:szCs w:val="30"/>
        </w:rPr>
        <w:t>审判长　　张春和</w:t>
      </w:r>
    </w:p>
    <w:p w14:paraId="5C9C757D" w14:textId="77777777" w:rsidR="00F0502E" w:rsidRDefault="00F0502E">
      <w:pPr>
        <w:spacing w:line="500" w:lineRule="atLeast"/>
        <w:jc w:val="right"/>
        <w:divId w:val="2032225354"/>
        <w:rPr>
          <w:rFonts w:hint="eastAsia"/>
          <w:sz w:val="30"/>
          <w:szCs w:val="30"/>
        </w:rPr>
      </w:pPr>
      <w:r>
        <w:rPr>
          <w:rFonts w:hint="eastAsia"/>
          <w:sz w:val="30"/>
          <w:szCs w:val="30"/>
        </w:rPr>
        <w:t>审判员　　赵　俊</w:t>
      </w:r>
    </w:p>
    <w:p w14:paraId="79542708" w14:textId="77777777" w:rsidR="00F0502E" w:rsidRDefault="00F0502E">
      <w:pPr>
        <w:spacing w:line="500" w:lineRule="atLeast"/>
        <w:jc w:val="right"/>
        <w:divId w:val="1264728561"/>
        <w:rPr>
          <w:rFonts w:hint="eastAsia"/>
          <w:sz w:val="30"/>
          <w:szCs w:val="30"/>
        </w:rPr>
      </w:pPr>
      <w:r>
        <w:rPr>
          <w:rFonts w:hint="eastAsia"/>
          <w:sz w:val="30"/>
          <w:szCs w:val="30"/>
        </w:rPr>
        <w:t>审判员　　徐　兵</w:t>
      </w:r>
    </w:p>
    <w:p w14:paraId="2C6A49F4" w14:textId="77777777" w:rsidR="00F0502E" w:rsidRDefault="00F0502E">
      <w:pPr>
        <w:spacing w:line="500" w:lineRule="atLeast"/>
        <w:jc w:val="right"/>
        <w:divId w:val="2009407425"/>
        <w:rPr>
          <w:rFonts w:hint="eastAsia"/>
          <w:sz w:val="30"/>
          <w:szCs w:val="30"/>
        </w:rPr>
      </w:pPr>
      <w:r>
        <w:rPr>
          <w:rFonts w:hint="eastAsia"/>
          <w:sz w:val="30"/>
          <w:szCs w:val="30"/>
        </w:rPr>
        <w:t>二〇一七年七月五日</w:t>
      </w:r>
    </w:p>
    <w:p w14:paraId="04A3ECC9" w14:textId="77777777" w:rsidR="00F0502E" w:rsidRDefault="00F0502E">
      <w:pPr>
        <w:spacing w:line="500" w:lineRule="atLeast"/>
        <w:jc w:val="right"/>
        <w:divId w:val="781917265"/>
        <w:rPr>
          <w:rFonts w:hint="eastAsia"/>
          <w:sz w:val="30"/>
          <w:szCs w:val="30"/>
        </w:rPr>
      </w:pPr>
      <w:r>
        <w:rPr>
          <w:rFonts w:hint="eastAsia"/>
          <w:sz w:val="30"/>
          <w:szCs w:val="30"/>
        </w:rPr>
        <w:t>书记员　　潘筱茜</w:t>
      </w:r>
    </w:p>
    <w:p w14:paraId="1FBF9803" w14:textId="77777777" w:rsidR="00F0502E" w:rsidRDefault="00F0502E">
      <w:pPr>
        <w:spacing w:line="500" w:lineRule="atLeast"/>
        <w:ind w:firstLine="600"/>
        <w:divId w:val="1623459217"/>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57644" w14:textId="77777777" w:rsidR="00F0502E" w:rsidRDefault="00F0502E" w:rsidP="00F0502E">
      <w:pPr>
        <w:rPr>
          <w:rFonts w:hint="eastAsia"/>
        </w:rPr>
      </w:pPr>
      <w:r>
        <w:separator/>
      </w:r>
    </w:p>
  </w:endnote>
  <w:endnote w:type="continuationSeparator" w:id="0">
    <w:p w14:paraId="06FB8AA0" w14:textId="77777777" w:rsidR="00F0502E" w:rsidRDefault="00F0502E" w:rsidP="00F050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EB9B4" w14:textId="77777777" w:rsidR="00F0502E" w:rsidRDefault="00F0502E" w:rsidP="00F0502E">
      <w:pPr>
        <w:rPr>
          <w:rFonts w:hint="eastAsia"/>
        </w:rPr>
      </w:pPr>
      <w:r>
        <w:separator/>
      </w:r>
    </w:p>
  </w:footnote>
  <w:footnote w:type="continuationSeparator" w:id="0">
    <w:p w14:paraId="5F37953E" w14:textId="77777777" w:rsidR="00F0502E" w:rsidRDefault="00F0502E" w:rsidP="00F050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502E"/>
    <w:rsid w:val="00A23C24"/>
    <w:rsid w:val="00F05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FD2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502E"/>
    <w:pPr>
      <w:tabs>
        <w:tab w:val="center" w:pos="4153"/>
        <w:tab w:val="right" w:pos="8306"/>
      </w:tabs>
      <w:snapToGrid w:val="0"/>
      <w:jc w:val="center"/>
    </w:pPr>
    <w:rPr>
      <w:sz w:val="18"/>
      <w:szCs w:val="18"/>
    </w:rPr>
  </w:style>
  <w:style w:type="character" w:customStyle="1" w:styleId="a4">
    <w:name w:val="页眉 字符"/>
    <w:basedOn w:val="a0"/>
    <w:link w:val="a3"/>
    <w:uiPriority w:val="99"/>
    <w:rsid w:val="00F0502E"/>
    <w:rPr>
      <w:rFonts w:ascii="宋体" w:eastAsia="宋体" w:hAnsi="宋体" w:cs="宋体"/>
      <w:sz w:val="18"/>
      <w:szCs w:val="18"/>
    </w:rPr>
  </w:style>
  <w:style w:type="paragraph" w:styleId="a5">
    <w:name w:val="footer"/>
    <w:basedOn w:val="a"/>
    <w:link w:val="a6"/>
    <w:uiPriority w:val="99"/>
    <w:unhideWhenUsed/>
    <w:rsid w:val="00F0502E"/>
    <w:pPr>
      <w:tabs>
        <w:tab w:val="center" w:pos="4153"/>
        <w:tab w:val="right" w:pos="8306"/>
      </w:tabs>
      <w:snapToGrid w:val="0"/>
    </w:pPr>
    <w:rPr>
      <w:sz w:val="18"/>
      <w:szCs w:val="18"/>
    </w:rPr>
  </w:style>
  <w:style w:type="character" w:customStyle="1" w:styleId="a6">
    <w:name w:val="页脚 字符"/>
    <w:basedOn w:val="a0"/>
    <w:link w:val="a5"/>
    <w:uiPriority w:val="99"/>
    <w:rsid w:val="00F050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1776">
      <w:marLeft w:val="0"/>
      <w:marRight w:val="0"/>
      <w:marTop w:val="10"/>
      <w:marBottom w:val="10"/>
      <w:divBdr>
        <w:top w:val="none" w:sz="0" w:space="0" w:color="auto"/>
        <w:left w:val="none" w:sz="0" w:space="0" w:color="auto"/>
        <w:bottom w:val="none" w:sz="0" w:space="0" w:color="auto"/>
        <w:right w:val="none" w:sz="0" w:space="0" w:color="auto"/>
      </w:divBdr>
    </w:div>
    <w:div w:id="74792592">
      <w:marLeft w:val="0"/>
      <w:marRight w:val="0"/>
      <w:marTop w:val="10"/>
      <w:marBottom w:val="10"/>
      <w:divBdr>
        <w:top w:val="none" w:sz="0" w:space="0" w:color="auto"/>
        <w:left w:val="none" w:sz="0" w:space="0" w:color="auto"/>
        <w:bottom w:val="none" w:sz="0" w:space="0" w:color="auto"/>
        <w:right w:val="none" w:sz="0" w:space="0" w:color="auto"/>
      </w:divBdr>
    </w:div>
    <w:div w:id="92826594">
      <w:marLeft w:val="0"/>
      <w:marRight w:val="0"/>
      <w:marTop w:val="10"/>
      <w:marBottom w:val="10"/>
      <w:divBdr>
        <w:top w:val="none" w:sz="0" w:space="0" w:color="auto"/>
        <w:left w:val="none" w:sz="0" w:space="0" w:color="auto"/>
        <w:bottom w:val="none" w:sz="0" w:space="0" w:color="auto"/>
        <w:right w:val="none" w:sz="0" w:space="0" w:color="auto"/>
      </w:divBdr>
    </w:div>
    <w:div w:id="117381166">
      <w:marLeft w:val="0"/>
      <w:marRight w:val="0"/>
      <w:marTop w:val="10"/>
      <w:marBottom w:val="10"/>
      <w:divBdr>
        <w:top w:val="none" w:sz="0" w:space="0" w:color="auto"/>
        <w:left w:val="none" w:sz="0" w:space="0" w:color="auto"/>
        <w:bottom w:val="none" w:sz="0" w:space="0" w:color="auto"/>
        <w:right w:val="none" w:sz="0" w:space="0" w:color="auto"/>
      </w:divBdr>
    </w:div>
    <w:div w:id="143938704">
      <w:marLeft w:val="0"/>
      <w:marRight w:val="0"/>
      <w:marTop w:val="10"/>
      <w:marBottom w:val="10"/>
      <w:divBdr>
        <w:top w:val="none" w:sz="0" w:space="0" w:color="auto"/>
        <w:left w:val="none" w:sz="0" w:space="0" w:color="auto"/>
        <w:bottom w:val="none" w:sz="0" w:space="0" w:color="auto"/>
        <w:right w:val="none" w:sz="0" w:space="0" w:color="auto"/>
      </w:divBdr>
    </w:div>
    <w:div w:id="148986625">
      <w:marLeft w:val="0"/>
      <w:marRight w:val="0"/>
      <w:marTop w:val="10"/>
      <w:marBottom w:val="10"/>
      <w:divBdr>
        <w:top w:val="none" w:sz="0" w:space="0" w:color="auto"/>
        <w:left w:val="none" w:sz="0" w:space="0" w:color="auto"/>
        <w:bottom w:val="none" w:sz="0" w:space="0" w:color="auto"/>
        <w:right w:val="none" w:sz="0" w:space="0" w:color="auto"/>
      </w:divBdr>
    </w:div>
    <w:div w:id="418333102">
      <w:marLeft w:val="0"/>
      <w:marRight w:val="0"/>
      <w:marTop w:val="10"/>
      <w:marBottom w:val="10"/>
      <w:divBdr>
        <w:top w:val="none" w:sz="0" w:space="0" w:color="auto"/>
        <w:left w:val="none" w:sz="0" w:space="0" w:color="auto"/>
        <w:bottom w:val="none" w:sz="0" w:space="0" w:color="auto"/>
        <w:right w:val="none" w:sz="0" w:space="0" w:color="auto"/>
      </w:divBdr>
    </w:div>
    <w:div w:id="525369337">
      <w:marLeft w:val="0"/>
      <w:marRight w:val="0"/>
      <w:marTop w:val="10"/>
      <w:marBottom w:val="10"/>
      <w:divBdr>
        <w:top w:val="none" w:sz="0" w:space="0" w:color="auto"/>
        <w:left w:val="none" w:sz="0" w:space="0" w:color="auto"/>
        <w:bottom w:val="none" w:sz="0" w:space="0" w:color="auto"/>
        <w:right w:val="none" w:sz="0" w:space="0" w:color="auto"/>
      </w:divBdr>
    </w:div>
    <w:div w:id="529925234">
      <w:marLeft w:val="0"/>
      <w:marRight w:val="0"/>
      <w:marTop w:val="10"/>
      <w:marBottom w:val="10"/>
      <w:divBdr>
        <w:top w:val="none" w:sz="0" w:space="0" w:color="auto"/>
        <w:left w:val="none" w:sz="0" w:space="0" w:color="auto"/>
        <w:bottom w:val="none" w:sz="0" w:space="0" w:color="auto"/>
        <w:right w:val="none" w:sz="0" w:space="0" w:color="auto"/>
      </w:divBdr>
    </w:div>
    <w:div w:id="553201280">
      <w:marLeft w:val="0"/>
      <w:marRight w:val="720"/>
      <w:marTop w:val="10"/>
      <w:marBottom w:val="10"/>
      <w:divBdr>
        <w:top w:val="none" w:sz="0" w:space="0" w:color="auto"/>
        <w:left w:val="none" w:sz="0" w:space="0" w:color="auto"/>
        <w:bottom w:val="none" w:sz="0" w:space="0" w:color="auto"/>
        <w:right w:val="none" w:sz="0" w:space="0" w:color="auto"/>
      </w:divBdr>
    </w:div>
    <w:div w:id="585236901">
      <w:marLeft w:val="0"/>
      <w:marRight w:val="0"/>
      <w:marTop w:val="10"/>
      <w:marBottom w:val="10"/>
      <w:divBdr>
        <w:top w:val="none" w:sz="0" w:space="0" w:color="auto"/>
        <w:left w:val="none" w:sz="0" w:space="0" w:color="auto"/>
        <w:bottom w:val="none" w:sz="0" w:space="0" w:color="auto"/>
        <w:right w:val="none" w:sz="0" w:space="0" w:color="auto"/>
      </w:divBdr>
    </w:div>
    <w:div w:id="593173454">
      <w:marLeft w:val="0"/>
      <w:marRight w:val="0"/>
      <w:marTop w:val="10"/>
      <w:marBottom w:val="10"/>
      <w:divBdr>
        <w:top w:val="none" w:sz="0" w:space="0" w:color="auto"/>
        <w:left w:val="none" w:sz="0" w:space="0" w:color="auto"/>
        <w:bottom w:val="none" w:sz="0" w:space="0" w:color="auto"/>
        <w:right w:val="none" w:sz="0" w:space="0" w:color="auto"/>
      </w:divBdr>
    </w:div>
    <w:div w:id="673842892">
      <w:marLeft w:val="0"/>
      <w:marRight w:val="0"/>
      <w:marTop w:val="10"/>
      <w:marBottom w:val="10"/>
      <w:divBdr>
        <w:top w:val="none" w:sz="0" w:space="0" w:color="auto"/>
        <w:left w:val="none" w:sz="0" w:space="0" w:color="auto"/>
        <w:bottom w:val="none" w:sz="0" w:space="0" w:color="auto"/>
        <w:right w:val="none" w:sz="0" w:space="0" w:color="auto"/>
      </w:divBdr>
    </w:div>
    <w:div w:id="681005965">
      <w:marLeft w:val="0"/>
      <w:marRight w:val="0"/>
      <w:marTop w:val="10"/>
      <w:marBottom w:val="10"/>
      <w:divBdr>
        <w:top w:val="none" w:sz="0" w:space="0" w:color="auto"/>
        <w:left w:val="none" w:sz="0" w:space="0" w:color="auto"/>
        <w:bottom w:val="none" w:sz="0" w:space="0" w:color="auto"/>
        <w:right w:val="none" w:sz="0" w:space="0" w:color="auto"/>
      </w:divBdr>
    </w:div>
    <w:div w:id="774134809">
      <w:marLeft w:val="0"/>
      <w:marRight w:val="0"/>
      <w:marTop w:val="10"/>
      <w:marBottom w:val="10"/>
      <w:divBdr>
        <w:top w:val="none" w:sz="0" w:space="0" w:color="auto"/>
        <w:left w:val="none" w:sz="0" w:space="0" w:color="auto"/>
        <w:bottom w:val="none" w:sz="0" w:space="0" w:color="auto"/>
        <w:right w:val="none" w:sz="0" w:space="0" w:color="auto"/>
      </w:divBdr>
    </w:div>
    <w:div w:id="781917265">
      <w:marLeft w:val="0"/>
      <w:marRight w:val="720"/>
      <w:marTop w:val="10"/>
      <w:marBottom w:val="10"/>
      <w:divBdr>
        <w:top w:val="none" w:sz="0" w:space="0" w:color="auto"/>
        <w:left w:val="none" w:sz="0" w:space="0" w:color="auto"/>
        <w:bottom w:val="none" w:sz="0" w:space="0" w:color="auto"/>
        <w:right w:val="none" w:sz="0" w:space="0" w:color="auto"/>
      </w:divBdr>
    </w:div>
    <w:div w:id="829713650">
      <w:marLeft w:val="0"/>
      <w:marRight w:val="0"/>
      <w:marTop w:val="10"/>
      <w:marBottom w:val="10"/>
      <w:divBdr>
        <w:top w:val="none" w:sz="0" w:space="0" w:color="auto"/>
        <w:left w:val="none" w:sz="0" w:space="0" w:color="auto"/>
        <w:bottom w:val="none" w:sz="0" w:space="0" w:color="auto"/>
        <w:right w:val="none" w:sz="0" w:space="0" w:color="auto"/>
      </w:divBdr>
    </w:div>
    <w:div w:id="853029873">
      <w:marLeft w:val="0"/>
      <w:marRight w:val="0"/>
      <w:marTop w:val="10"/>
      <w:marBottom w:val="10"/>
      <w:divBdr>
        <w:top w:val="none" w:sz="0" w:space="0" w:color="auto"/>
        <w:left w:val="none" w:sz="0" w:space="0" w:color="auto"/>
        <w:bottom w:val="none" w:sz="0" w:space="0" w:color="auto"/>
        <w:right w:val="none" w:sz="0" w:space="0" w:color="auto"/>
      </w:divBdr>
    </w:div>
    <w:div w:id="954823502">
      <w:marLeft w:val="0"/>
      <w:marRight w:val="0"/>
      <w:marTop w:val="10"/>
      <w:marBottom w:val="10"/>
      <w:divBdr>
        <w:top w:val="none" w:sz="0" w:space="0" w:color="auto"/>
        <w:left w:val="none" w:sz="0" w:space="0" w:color="auto"/>
        <w:bottom w:val="none" w:sz="0" w:space="0" w:color="auto"/>
        <w:right w:val="none" w:sz="0" w:space="0" w:color="auto"/>
      </w:divBdr>
    </w:div>
    <w:div w:id="1022897858">
      <w:marLeft w:val="0"/>
      <w:marRight w:val="0"/>
      <w:marTop w:val="10"/>
      <w:marBottom w:val="10"/>
      <w:divBdr>
        <w:top w:val="none" w:sz="0" w:space="0" w:color="auto"/>
        <w:left w:val="none" w:sz="0" w:space="0" w:color="auto"/>
        <w:bottom w:val="none" w:sz="0" w:space="0" w:color="auto"/>
        <w:right w:val="none" w:sz="0" w:space="0" w:color="auto"/>
      </w:divBdr>
    </w:div>
    <w:div w:id="1023365303">
      <w:marLeft w:val="0"/>
      <w:marRight w:val="0"/>
      <w:marTop w:val="10"/>
      <w:marBottom w:val="10"/>
      <w:divBdr>
        <w:top w:val="none" w:sz="0" w:space="0" w:color="auto"/>
        <w:left w:val="none" w:sz="0" w:space="0" w:color="auto"/>
        <w:bottom w:val="none" w:sz="0" w:space="0" w:color="auto"/>
        <w:right w:val="none" w:sz="0" w:space="0" w:color="auto"/>
      </w:divBdr>
    </w:div>
    <w:div w:id="1117866535">
      <w:marLeft w:val="0"/>
      <w:marRight w:val="0"/>
      <w:marTop w:val="10"/>
      <w:marBottom w:val="10"/>
      <w:divBdr>
        <w:top w:val="none" w:sz="0" w:space="0" w:color="auto"/>
        <w:left w:val="none" w:sz="0" w:space="0" w:color="auto"/>
        <w:bottom w:val="none" w:sz="0" w:space="0" w:color="auto"/>
        <w:right w:val="none" w:sz="0" w:space="0" w:color="auto"/>
      </w:divBdr>
    </w:div>
    <w:div w:id="1149055347">
      <w:marLeft w:val="0"/>
      <w:marRight w:val="0"/>
      <w:marTop w:val="10"/>
      <w:marBottom w:val="10"/>
      <w:divBdr>
        <w:top w:val="none" w:sz="0" w:space="0" w:color="auto"/>
        <w:left w:val="none" w:sz="0" w:space="0" w:color="auto"/>
        <w:bottom w:val="none" w:sz="0" w:space="0" w:color="auto"/>
        <w:right w:val="none" w:sz="0" w:space="0" w:color="auto"/>
      </w:divBdr>
    </w:div>
    <w:div w:id="1160122234">
      <w:marLeft w:val="0"/>
      <w:marRight w:val="0"/>
      <w:marTop w:val="10"/>
      <w:marBottom w:val="10"/>
      <w:divBdr>
        <w:top w:val="none" w:sz="0" w:space="0" w:color="auto"/>
        <w:left w:val="none" w:sz="0" w:space="0" w:color="auto"/>
        <w:bottom w:val="none" w:sz="0" w:space="0" w:color="auto"/>
        <w:right w:val="none" w:sz="0" w:space="0" w:color="auto"/>
      </w:divBdr>
    </w:div>
    <w:div w:id="1250893993">
      <w:marLeft w:val="0"/>
      <w:marRight w:val="0"/>
      <w:marTop w:val="10"/>
      <w:marBottom w:val="10"/>
      <w:divBdr>
        <w:top w:val="none" w:sz="0" w:space="0" w:color="auto"/>
        <w:left w:val="none" w:sz="0" w:space="0" w:color="auto"/>
        <w:bottom w:val="none" w:sz="0" w:space="0" w:color="auto"/>
        <w:right w:val="none" w:sz="0" w:space="0" w:color="auto"/>
      </w:divBdr>
    </w:div>
    <w:div w:id="1264728561">
      <w:marLeft w:val="0"/>
      <w:marRight w:val="720"/>
      <w:marTop w:val="10"/>
      <w:marBottom w:val="10"/>
      <w:divBdr>
        <w:top w:val="none" w:sz="0" w:space="0" w:color="auto"/>
        <w:left w:val="none" w:sz="0" w:space="0" w:color="auto"/>
        <w:bottom w:val="none" w:sz="0" w:space="0" w:color="auto"/>
        <w:right w:val="none" w:sz="0" w:space="0" w:color="auto"/>
      </w:divBdr>
    </w:div>
    <w:div w:id="1269192679">
      <w:marLeft w:val="0"/>
      <w:marRight w:val="0"/>
      <w:marTop w:val="10"/>
      <w:marBottom w:val="10"/>
      <w:divBdr>
        <w:top w:val="none" w:sz="0" w:space="0" w:color="auto"/>
        <w:left w:val="none" w:sz="0" w:space="0" w:color="auto"/>
        <w:bottom w:val="none" w:sz="0" w:space="0" w:color="auto"/>
        <w:right w:val="none" w:sz="0" w:space="0" w:color="auto"/>
      </w:divBdr>
    </w:div>
    <w:div w:id="1358189878">
      <w:marLeft w:val="0"/>
      <w:marRight w:val="0"/>
      <w:marTop w:val="10"/>
      <w:marBottom w:val="10"/>
      <w:divBdr>
        <w:top w:val="none" w:sz="0" w:space="0" w:color="auto"/>
        <w:left w:val="none" w:sz="0" w:space="0" w:color="auto"/>
        <w:bottom w:val="none" w:sz="0" w:space="0" w:color="auto"/>
        <w:right w:val="none" w:sz="0" w:space="0" w:color="auto"/>
      </w:divBdr>
    </w:div>
    <w:div w:id="1395474131">
      <w:marLeft w:val="0"/>
      <w:marRight w:val="0"/>
      <w:marTop w:val="10"/>
      <w:marBottom w:val="10"/>
      <w:divBdr>
        <w:top w:val="none" w:sz="0" w:space="0" w:color="auto"/>
        <w:left w:val="none" w:sz="0" w:space="0" w:color="auto"/>
        <w:bottom w:val="none" w:sz="0" w:space="0" w:color="auto"/>
        <w:right w:val="none" w:sz="0" w:space="0" w:color="auto"/>
      </w:divBdr>
    </w:div>
    <w:div w:id="1408918391">
      <w:marLeft w:val="0"/>
      <w:marRight w:val="0"/>
      <w:marTop w:val="10"/>
      <w:marBottom w:val="10"/>
      <w:divBdr>
        <w:top w:val="none" w:sz="0" w:space="0" w:color="auto"/>
        <w:left w:val="none" w:sz="0" w:space="0" w:color="auto"/>
        <w:bottom w:val="none" w:sz="0" w:space="0" w:color="auto"/>
        <w:right w:val="none" w:sz="0" w:space="0" w:color="auto"/>
      </w:divBdr>
    </w:div>
    <w:div w:id="1409184998">
      <w:marLeft w:val="0"/>
      <w:marRight w:val="0"/>
      <w:marTop w:val="10"/>
      <w:marBottom w:val="10"/>
      <w:divBdr>
        <w:top w:val="none" w:sz="0" w:space="0" w:color="auto"/>
        <w:left w:val="none" w:sz="0" w:space="0" w:color="auto"/>
        <w:bottom w:val="none" w:sz="0" w:space="0" w:color="auto"/>
        <w:right w:val="none" w:sz="0" w:space="0" w:color="auto"/>
      </w:divBdr>
    </w:div>
    <w:div w:id="1448432100">
      <w:marLeft w:val="0"/>
      <w:marRight w:val="0"/>
      <w:marTop w:val="10"/>
      <w:marBottom w:val="10"/>
      <w:divBdr>
        <w:top w:val="none" w:sz="0" w:space="0" w:color="auto"/>
        <w:left w:val="none" w:sz="0" w:space="0" w:color="auto"/>
        <w:bottom w:val="none" w:sz="0" w:space="0" w:color="auto"/>
        <w:right w:val="none" w:sz="0" w:space="0" w:color="auto"/>
      </w:divBdr>
    </w:div>
    <w:div w:id="1545019126">
      <w:marLeft w:val="0"/>
      <w:marRight w:val="0"/>
      <w:marTop w:val="10"/>
      <w:marBottom w:val="10"/>
      <w:divBdr>
        <w:top w:val="none" w:sz="0" w:space="0" w:color="auto"/>
        <w:left w:val="none" w:sz="0" w:space="0" w:color="auto"/>
        <w:bottom w:val="none" w:sz="0" w:space="0" w:color="auto"/>
        <w:right w:val="none" w:sz="0" w:space="0" w:color="auto"/>
      </w:divBdr>
    </w:div>
    <w:div w:id="1562207276">
      <w:marLeft w:val="0"/>
      <w:marRight w:val="0"/>
      <w:marTop w:val="10"/>
      <w:marBottom w:val="10"/>
      <w:divBdr>
        <w:top w:val="none" w:sz="0" w:space="0" w:color="auto"/>
        <w:left w:val="none" w:sz="0" w:space="0" w:color="auto"/>
        <w:bottom w:val="none" w:sz="0" w:space="0" w:color="auto"/>
        <w:right w:val="none" w:sz="0" w:space="0" w:color="auto"/>
      </w:divBdr>
    </w:div>
    <w:div w:id="1574119440">
      <w:marLeft w:val="0"/>
      <w:marRight w:val="0"/>
      <w:marTop w:val="10"/>
      <w:marBottom w:val="10"/>
      <w:divBdr>
        <w:top w:val="none" w:sz="0" w:space="0" w:color="auto"/>
        <w:left w:val="none" w:sz="0" w:space="0" w:color="auto"/>
        <w:bottom w:val="none" w:sz="0" w:space="0" w:color="auto"/>
        <w:right w:val="none" w:sz="0" w:space="0" w:color="auto"/>
      </w:divBdr>
    </w:div>
    <w:div w:id="1603411812">
      <w:marLeft w:val="0"/>
      <w:marRight w:val="0"/>
      <w:marTop w:val="10"/>
      <w:marBottom w:val="10"/>
      <w:divBdr>
        <w:top w:val="none" w:sz="0" w:space="0" w:color="auto"/>
        <w:left w:val="none" w:sz="0" w:space="0" w:color="auto"/>
        <w:bottom w:val="none" w:sz="0" w:space="0" w:color="auto"/>
        <w:right w:val="none" w:sz="0" w:space="0" w:color="auto"/>
      </w:divBdr>
    </w:div>
    <w:div w:id="1623459217">
      <w:marLeft w:val="0"/>
      <w:marRight w:val="0"/>
      <w:marTop w:val="10"/>
      <w:marBottom w:val="10"/>
      <w:divBdr>
        <w:top w:val="none" w:sz="0" w:space="0" w:color="auto"/>
        <w:left w:val="none" w:sz="0" w:space="0" w:color="auto"/>
        <w:bottom w:val="none" w:sz="0" w:space="0" w:color="auto"/>
        <w:right w:val="none" w:sz="0" w:space="0" w:color="auto"/>
      </w:divBdr>
    </w:div>
    <w:div w:id="1650791132">
      <w:marLeft w:val="0"/>
      <w:marRight w:val="0"/>
      <w:marTop w:val="10"/>
      <w:marBottom w:val="10"/>
      <w:divBdr>
        <w:top w:val="none" w:sz="0" w:space="0" w:color="auto"/>
        <w:left w:val="none" w:sz="0" w:space="0" w:color="auto"/>
        <w:bottom w:val="none" w:sz="0" w:space="0" w:color="auto"/>
        <w:right w:val="none" w:sz="0" w:space="0" w:color="auto"/>
      </w:divBdr>
    </w:div>
    <w:div w:id="1656450849">
      <w:marLeft w:val="0"/>
      <w:marRight w:val="0"/>
      <w:marTop w:val="10"/>
      <w:marBottom w:val="10"/>
      <w:divBdr>
        <w:top w:val="none" w:sz="0" w:space="0" w:color="auto"/>
        <w:left w:val="none" w:sz="0" w:space="0" w:color="auto"/>
        <w:bottom w:val="none" w:sz="0" w:space="0" w:color="auto"/>
        <w:right w:val="none" w:sz="0" w:space="0" w:color="auto"/>
      </w:divBdr>
    </w:div>
    <w:div w:id="1657682660">
      <w:marLeft w:val="0"/>
      <w:marRight w:val="0"/>
      <w:marTop w:val="10"/>
      <w:marBottom w:val="10"/>
      <w:divBdr>
        <w:top w:val="none" w:sz="0" w:space="0" w:color="auto"/>
        <w:left w:val="none" w:sz="0" w:space="0" w:color="auto"/>
        <w:bottom w:val="none" w:sz="0" w:space="0" w:color="auto"/>
        <w:right w:val="none" w:sz="0" w:space="0" w:color="auto"/>
      </w:divBdr>
    </w:div>
    <w:div w:id="1704941647">
      <w:marLeft w:val="0"/>
      <w:marRight w:val="0"/>
      <w:marTop w:val="10"/>
      <w:marBottom w:val="10"/>
      <w:divBdr>
        <w:top w:val="none" w:sz="0" w:space="0" w:color="auto"/>
        <w:left w:val="none" w:sz="0" w:space="0" w:color="auto"/>
        <w:bottom w:val="none" w:sz="0" w:space="0" w:color="auto"/>
        <w:right w:val="none" w:sz="0" w:space="0" w:color="auto"/>
      </w:divBdr>
    </w:div>
    <w:div w:id="2009407425">
      <w:marLeft w:val="0"/>
      <w:marRight w:val="720"/>
      <w:marTop w:val="10"/>
      <w:marBottom w:val="10"/>
      <w:divBdr>
        <w:top w:val="none" w:sz="0" w:space="0" w:color="auto"/>
        <w:left w:val="none" w:sz="0" w:space="0" w:color="auto"/>
        <w:bottom w:val="none" w:sz="0" w:space="0" w:color="auto"/>
        <w:right w:val="none" w:sz="0" w:space="0" w:color="auto"/>
      </w:divBdr>
    </w:div>
    <w:div w:id="2026443566">
      <w:marLeft w:val="0"/>
      <w:marRight w:val="0"/>
      <w:marTop w:val="10"/>
      <w:marBottom w:val="10"/>
      <w:divBdr>
        <w:top w:val="none" w:sz="0" w:space="0" w:color="auto"/>
        <w:left w:val="none" w:sz="0" w:space="0" w:color="auto"/>
        <w:bottom w:val="none" w:sz="0" w:space="0" w:color="auto"/>
        <w:right w:val="none" w:sz="0" w:space="0" w:color="auto"/>
      </w:divBdr>
    </w:div>
    <w:div w:id="2029940167">
      <w:marLeft w:val="0"/>
      <w:marRight w:val="0"/>
      <w:marTop w:val="10"/>
      <w:marBottom w:val="10"/>
      <w:divBdr>
        <w:top w:val="none" w:sz="0" w:space="0" w:color="auto"/>
        <w:left w:val="none" w:sz="0" w:space="0" w:color="auto"/>
        <w:bottom w:val="none" w:sz="0" w:space="0" w:color="auto"/>
        <w:right w:val="none" w:sz="0" w:space="0" w:color="auto"/>
      </w:divBdr>
    </w:div>
    <w:div w:id="203222535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2025-04-30T07:53:00Z</dcterms:created>
  <dcterms:modified xsi:type="dcterms:W3CDTF">2025-04-30T07:53:00Z</dcterms:modified>
</cp:coreProperties>
</file>