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2B59" w14:textId="77777777" w:rsidR="00BD2D5D" w:rsidRDefault="00BD2D5D">
      <w:pPr>
        <w:spacing w:line="500" w:lineRule="atLeast"/>
        <w:jc w:val="center"/>
        <w:divId w:val="1309167718"/>
        <w:rPr>
          <w:rFonts w:ascii="黑体" w:eastAsia="黑体" w:hAnsi="黑体"/>
          <w:sz w:val="36"/>
          <w:szCs w:val="36"/>
        </w:rPr>
      </w:pPr>
      <w:r>
        <w:rPr>
          <w:rFonts w:ascii="黑体" w:eastAsia="黑体" w:hAnsi="黑体" w:hint="eastAsia"/>
          <w:sz w:val="36"/>
          <w:szCs w:val="36"/>
        </w:rPr>
        <w:t>广东省广州市从化区人民法院</w:t>
      </w:r>
    </w:p>
    <w:p w14:paraId="1F04ABA8" w14:textId="77777777" w:rsidR="00BD2D5D" w:rsidRDefault="00BD2D5D">
      <w:pPr>
        <w:spacing w:line="500" w:lineRule="atLeast"/>
        <w:jc w:val="center"/>
        <w:divId w:val="1639351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3A19F6" w14:textId="77777777" w:rsidR="00BD2D5D" w:rsidRDefault="00BD2D5D">
      <w:pPr>
        <w:spacing w:line="500" w:lineRule="atLeast"/>
        <w:jc w:val="right"/>
        <w:divId w:val="14092305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324</w:t>
      </w:r>
      <w:r>
        <w:rPr>
          <w:rFonts w:hint="eastAsia"/>
          <w:sz w:val="30"/>
          <w:szCs w:val="30"/>
        </w:rPr>
        <w:t>号</w:t>
      </w:r>
    </w:p>
    <w:p w14:paraId="7D02A23E" w14:textId="77777777" w:rsidR="00BD2D5D" w:rsidRDefault="00BD2D5D">
      <w:pPr>
        <w:spacing w:line="500" w:lineRule="atLeast"/>
        <w:ind w:firstLine="600"/>
        <w:divId w:val="1095903328"/>
        <w:rPr>
          <w:rFonts w:hint="eastAsia"/>
          <w:sz w:val="30"/>
          <w:szCs w:val="30"/>
        </w:rPr>
      </w:pPr>
      <w:r>
        <w:rPr>
          <w:rFonts w:hint="eastAsia"/>
          <w:sz w:val="30"/>
          <w:szCs w:val="30"/>
        </w:rPr>
        <w:t>公诉机关广东省广州市从化区人民检察院。</w:t>
      </w:r>
    </w:p>
    <w:p w14:paraId="69172759" w14:textId="77777777" w:rsidR="00BD2D5D" w:rsidRDefault="00BD2D5D">
      <w:pPr>
        <w:spacing w:line="500" w:lineRule="atLeast"/>
        <w:ind w:firstLine="600"/>
        <w:divId w:val="205683953"/>
        <w:rPr>
          <w:rFonts w:hint="eastAsia"/>
          <w:sz w:val="30"/>
          <w:szCs w:val="30"/>
        </w:rPr>
      </w:pPr>
      <w:r>
        <w:rPr>
          <w:rFonts w:hint="eastAsia"/>
          <w:sz w:val="30"/>
          <w:szCs w:val="30"/>
        </w:rPr>
        <w:t>被告人杨某甲，户籍地为广州市从化区。因犯信用卡诈骗罪，于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日被本院判处有期徒刑一年，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日刑满释放。现因涉嫌犯行贿罪于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日被羁押，同月</w:t>
      </w:r>
      <w:r>
        <w:rPr>
          <w:rFonts w:hint="eastAsia"/>
          <w:sz w:val="30"/>
          <w:szCs w:val="30"/>
        </w:rPr>
        <w:t>27</w:t>
      </w:r>
      <w:r>
        <w:rPr>
          <w:rFonts w:hint="eastAsia"/>
          <w:sz w:val="30"/>
          <w:szCs w:val="30"/>
        </w:rPr>
        <w:t>日被逮捕，现被押于从化区看守所。</w:t>
      </w:r>
    </w:p>
    <w:p w14:paraId="384D60DE" w14:textId="77777777" w:rsidR="00BD2D5D" w:rsidRDefault="00BD2D5D">
      <w:pPr>
        <w:spacing w:line="500" w:lineRule="atLeast"/>
        <w:ind w:firstLine="600"/>
        <w:divId w:val="1391344317"/>
        <w:rPr>
          <w:rFonts w:hint="eastAsia"/>
          <w:sz w:val="30"/>
          <w:szCs w:val="30"/>
        </w:rPr>
      </w:pPr>
      <w:r>
        <w:rPr>
          <w:rFonts w:hint="eastAsia"/>
          <w:sz w:val="30"/>
          <w:szCs w:val="30"/>
        </w:rPr>
        <w:t>广州市从化区人民检察院以穗从检公诉刑诉</w:t>
      </w:r>
      <w:r>
        <w:rPr>
          <w:rFonts w:hint="eastAsia"/>
          <w:sz w:val="30"/>
          <w:szCs w:val="30"/>
        </w:rPr>
        <w:t>[2016]301</w:t>
      </w:r>
      <w:r>
        <w:rPr>
          <w:rFonts w:hint="eastAsia"/>
          <w:sz w:val="30"/>
          <w:szCs w:val="30"/>
        </w:rPr>
        <w:t>号起诉书指控被告人杨某甲犯行贿罪，于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日向本院提起公诉，本院于同日立案并依法组成合议庭，公开开庭审理了本案。广州市从化区人民检察院指派检察员刘洪跃出庭支持公诉，被告人杨某甲到庭参加了诉讼。现已审理终结。</w:t>
      </w:r>
    </w:p>
    <w:p w14:paraId="0B89EED5" w14:textId="77777777" w:rsidR="00BD2D5D" w:rsidRDefault="00BD2D5D">
      <w:pPr>
        <w:spacing w:line="500" w:lineRule="atLeast"/>
        <w:ind w:firstLine="600"/>
        <w:divId w:val="188016613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杨某甲在为从化莱茵水岸楼盘购房业主代办迁户入籍从化手续的过程中，为了使一些违反计划生育政策的业主能够顺利办理计生证明等材料，分多次向原广州市从化区江埔街道办计划生育办公室财务人员欧阳锦平（另案处理）贿送好处费</w:t>
      </w:r>
      <w:r>
        <w:rPr>
          <w:rFonts w:hint="eastAsia"/>
          <w:sz w:val="30"/>
          <w:szCs w:val="30"/>
        </w:rPr>
        <w:t>18.4</w:t>
      </w:r>
      <w:r>
        <w:rPr>
          <w:rFonts w:hint="eastAsia"/>
          <w:sz w:val="30"/>
          <w:szCs w:val="30"/>
        </w:rPr>
        <w:t>万元，分多次向原广州市从化区江埔街海塱社区居委书记李敏浩（另案处理）贿送好处费</w:t>
      </w:r>
      <w:r>
        <w:rPr>
          <w:rFonts w:hint="eastAsia"/>
          <w:sz w:val="30"/>
          <w:szCs w:val="30"/>
        </w:rPr>
        <w:t>1.3</w:t>
      </w:r>
      <w:r>
        <w:rPr>
          <w:rFonts w:hint="eastAsia"/>
          <w:sz w:val="30"/>
          <w:szCs w:val="30"/>
        </w:rPr>
        <w:t>万元，从而获得欧某锦平和李某丙的帮助成功办理了相关入户手续。</w:t>
      </w:r>
    </w:p>
    <w:p w14:paraId="459C0E1C" w14:textId="77777777" w:rsidR="00BD2D5D" w:rsidRDefault="00BD2D5D">
      <w:pPr>
        <w:spacing w:line="500" w:lineRule="atLeast"/>
        <w:ind w:firstLine="600"/>
        <w:divId w:val="1539078377"/>
        <w:rPr>
          <w:rFonts w:hint="eastAsia"/>
          <w:sz w:val="30"/>
          <w:szCs w:val="30"/>
        </w:rPr>
      </w:pPr>
      <w:r>
        <w:rPr>
          <w:rFonts w:hint="eastAsia"/>
          <w:sz w:val="30"/>
          <w:szCs w:val="30"/>
        </w:rPr>
        <w:t>上述事实，被告人杨某甲在开庭审理过程中亦无异议，并有受贿人欧某锦平、李某丙的证言，证人骆某乙、林某乙、黄某乙、夏某乙、吴某乙、单某乙、马某乙、林某丙、涂某、余某乙、杨某丙、胡某、王某、方某乙、何某丹、李某丁婵、刘某丙、李某丁、何某、郭某、钟某、黄某丙的证言，被告人的供述，江埔街计生办出具的证明、授予《计划生育工作者荣誉</w:t>
      </w:r>
      <w:r>
        <w:rPr>
          <w:rFonts w:hint="eastAsia"/>
          <w:sz w:val="30"/>
          <w:szCs w:val="30"/>
        </w:rPr>
        <w:lastRenderedPageBreak/>
        <w:t>证书》人员审批表、涉案十八户入户申请审批材料，江埔街计生办出具《为购房入户申请者出具（入户（迁户）计生证明）的正常流程，江埔街计生办出具《关于</w:t>
      </w:r>
      <w:r>
        <w:rPr>
          <w:rFonts w:hint="eastAsia"/>
          <w:sz w:val="30"/>
          <w:szCs w:val="30"/>
        </w:rPr>
        <w:t>18</w:t>
      </w:r>
      <w:r>
        <w:rPr>
          <w:rFonts w:hint="eastAsia"/>
          <w:sz w:val="30"/>
          <w:szCs w:val="30"/>
        </w:rPr>
        <w:t>户购房入户人员情况说明及附表》，被告人杨某甲、受贿人欧某锦平、证人刘某丁等售楼小姐的银行账户流水，常住人口登记表，刑事判决书，到案经过，破案报告及户籍材料等证据证实，足以认定。</w:t>
      </w:r>
    </w:p>
    <w:p w14:paraId="0ED632E0" w14:textId="77777777" w:rsidR="00BD2D5D" w:rsidRDefault="00BD2D5D">
      <w:pPr>
        <w:spacing w:line="500" w:lineRule="atLeast"/>
        <w:ind w:firstLine="600"/>
        <w:divId w:val="827404743"/>
        <w:rPr>
          <w:rFonts w:hint="eastAsia"/>
          <w:sz w:val="30"/>
          <w:szCs w:val="30"/>
        </w:rPr>
      </w:pPr>
      <w:r>
        <w:rPr>
          <w:rFonts w:hint="eastAsia"/>
          <w:sz w:val="30"/>
          <w:szCs w:val="30"/>
        </w:rPr>
        <w:t>本院认为，被告人杨某甲无视国家法律，为谋取不正当利益，给予国家工作人员财物，其行为已构成行贿罪。被告人在被追诉前的服刑期间，如实供述司法机关还未掌握的行贿行为，可以从轻处罚。根据《中华人民共和国刑法》第三百八十九条第一款、第三百九十条、第六十七条第二款、第五十二条、第五十三条、《最高人民法院、最高人民检察院关于办理贪污贿赂刑事案件适用法律若干问题的解释》第七条、第十九条第二款、第二十条之规定，判决如下：</w:t>
      </w:r>
    </w:p>
    <w:p w14:paraId="4A6A61AA" w14:textId="77777777" w:rsidR="00BD2D5D" w:rsidRDefault="00BD2D5D">
      <w:pPr>
        <w:spacing w:line="500" w:lineRule="atLeast"/>
        <w:ind w:firstLine="600"/>
        <w:divId w:val="1117455210"/>
        <w:rPr>
          <w:rFonts w:hint="eastAsia"/>
          <w:sz w:val="30"/>
          <w:szCs w:val="30"/>
        </w:rPr>
      </w:pPr>
      <w:r>
        <w:rPr>
          <w:rFonts w:hint="eastAsia"/>
          <w:sz w:val="30"/>
          <w:szCs w:val="30"/>
        </w:rPr>
        <w:t>被告人杨某甲犯行贿罪，判处有期徒刑十一个月（刑期从判决执行之日起计算，判决执行以前先行羁押的，羁押一日折抵刑期一日，即自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日止），并处罚金</w:t>
      </w:r>
      <w:r>
        <w:rPr>
          <w:rFonts w:hint="eastAsia"/>
          <w:sz w:val="30"/>
          <w:szCs w:val="30"/>
        </w:rPr>
        <w:t>100000</w:t>
      </w:r>
      <w:r>
        <w:rPr>
          <w:rFonts w:hint="eastAsia"/>
          <w:sz w:val="30"/>
          <w:szCs w:val="30"/>
        </w:rPr>
        <w:t>元，该罚金限于判决发生法律效力之次日起十五日内向本院缴纳，由本院上缴国库。</w:t>
      </w:r>
    </w:p>
    <w:p w14:paraId="6E3189A0" w14:textId="77777777" w:rsidR="00BD2D5D" w:rsidRDefault="00BD2D5D">
      <w:pPr>
        <w:spacing w:line="500" w:lineRule="atLeast"/>
        <w:ind w:firstLine="600"/>
        <w:divId w:val="29074578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D79BB47" w14:textId="77777777" w:rsidR="00BD2D5D" w:rsidRDefault="00BD2D5D">
      <w:pPr>
        <w:spacing w:line="500" w:lineRule="atLeast"/>
        <w:jc w:val="right"/>
        <w:divId w:val="894242159"/>
        <w:rPr>
          <w:rFonts w:hint="eastAsia"/>
          <w:sz w:val="30"/>
          <w:szCs w:val="30"/>
        </w:rPr>
      </w:pPr>
      <w:r>
        <w:rPr>
          <w:rFonts w:hint="eastAsia"/>
          <w:sz w:val="30"/>
          <w:szCs w:val="30"/>
        </w:rPr>
        <w:t>审　判　长　　李静敏</w:t>
      </w:r>
    </w:p>
    <w:p w14:paraId="4212923F" w14:textId="77777777" w:rsidR="00BD2D5D" w:rsidRDefault="00BD2D5D">
      <w:pPr>
        <w:spacing w:line="500" w:lineRule="atLeast"/>
        <w:jc w:val="right"/>
        <w:divId w:val="1833326114"/>
        <w:rPr>
          <w:rFonts w:hint="eastAsia"/>
          <w:sz w:val="30"/>
          <w:szCs w:val="30"/>
        </w:rPr>
      </w:pPr>
      <w:r>
        <w:rPr>
          <w:rFonts w:hint="eastAsia"/>
          <w:sz w:val="30"/>
          <w:szCs w:val="30"/>
        </w:rPr>
        <w:t>代理审判员　　李寒冰</w:t>
      </w:r>
    </w:p>
    <w:p w14:paraId="5D8153AD" w14:textId="77777777" w:rsidR="00BD2D5D" w:rsidRDefault="00BD2D5D">
      <w:pPr>
        <w:spacing w:line="500" w:lineRule="atLeast"/>
        <w:jc w:val="right"/>
        <w:divId w:val="178472357"/>
        <w:rPr>
          <w:rFonts w:hint="eastAsia"/>
          <w:sz w:val="30"/>
          <w:szCs w:val="30"/>
        </w:rPr>
      </w:pPr>
      <w:r>
        <w:rPr>
          <w:rFonts w:hint="eastAsia"/>
          <w:sz w:val="30"/>
          <w:szCs w:val="30"/>
        </w:rPr>
        <w:t>人民陪审员　　苏彦尹</w:t>
      </w:r>
    </w:p>
    <w:p w14:paraId="4573F70D" w14:textId="77777777" w:rsidR="00BD2D5D" w:rsidRDefault="00BD2D5D">
      <w:pPr>
        <w:spacing w:line="500" w:lineRule="atLeast"/>
        <w:jc w:val="right"/>
        <w:divId w:val="1840653792"/>
        <w:rPr>
          <w:rFonts w:hint="eastAsia"/>
          <w:sz w:val="30"/>
          <w:szCs w:val="30"/>
        </w:rPr>
      </w:pPr>
      <w:r>
        <w:rPr>
          <w:rFonts w:hint="eastAsia"/>
          <w:sz w:val="30"/>
          <w:szCs w:val="30"/>
        </w:rPr>
        <w:t>二〇一六年六月三十日</w:t>
      </w:r>
    </w:p>
    <w:p w14:paraId="0CD99A72" w14:textId="77777777" w:rsidR="00BD2D5D" w:rsidRDefault="00BD2D5D">
      <w:pPr>
        <w:spacing w:line="500" w:lineRule="atLeast"/>
        <w:jc w:val="right"/>
        <w:divId w:val="223219707"/>
        <w:rPr>
          <w:rFonts w:hint="eastAsia"/>
          <w:sz w:val="30"/>
          <w:szCs w:val="30"/>
        </w:rPr>
      </w:pPr>
      <w:r>
        <w:rPr>
          <w:rFonts w:hint="eastAsia"/>
          <w:sz w:val="30"/>
          <w:szCs w:val="30"/>
        </w:rPr>
        <w:t>书　记　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6C3C" w14:textId="77777777" w:rsidR="00DB32C5" w:rsidRDefault="00DB32C5" w:rsidP="00DB32C5">
      <w:pPr>
        <w:rPr>
          <w:rFonts w:hint="eastAsia"/>
        </w:rPr>
      </w:pPr>
      <w:r>
        <w:separator/>
      </w:r>
    </w:p>
  </w:endnote>
  <w:endnote w:type="continuationSeparator" w:id="0">
    <w:p w14:paraId="19BF9AEA" w14:textId="77777777" w:rsidR="00DB32C5" w:rsidRDefault="00DB32C5" w:rsidP="00DB32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58963" w14:textId="77777777" w:rsidR="00DB32C5" w:rsidRDefault="00DB32C5" w:rsidP="00DB32C5">
      <w:pPr>
        <w:rPr>
          <w:rFonts w:hint="eastAsia"/>
        </w:rPr>
      </w:pPr>
      <w:r>
        <w:separator/>
      </w:r>
    </w:p>
  </w:footnote>
  <w:footnote w:type="continuationSeparator" w:id="0">
    <w:p w14:paraId="63CAEC3F" w14:textId="77777777" w:rsidR="00DB32C5" w:rsidRDefault="00DB32C5" w:rsidP="00DB32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32C5"/>
    <w:rsid w:val="00A23C24"/>
    <w:rsid w:val="00BD2D5D"/>
    <w:rsid w:val="00DB3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949E4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32C5"/>
    <w:pPr>
      <w:tabs>
        <w:tab w:val="center" w:pos="4153"/>
        <w:tab w:val="right" w:pos="8306"/>
      </w:tabs>
      <w:snapToGrid w:val="0"/>
      <w:jc w:val="center"/>
    </w:pPr>
    <w:rPr>
      <w:sz w:val="18"/>
      <w:szCs w:val="18"/>
    </w:rPr>
  </w:style>
  <w:style w:type="character" w:customStyle="1" w:styleId="a4">
    <w:name w:val="页眉 字符"/>
    <w:basedOn w:val="a0"/>
    <w:link w:val="a3"/>
    <w:uiPriority w:val="99"/>
    <w:rsid w:val="00DB32C5"/>
    <w:rPr>
      <w:rFonts w:ascii="宋体" w:eastAsia="宋体" w:hAnsi="宋体" w:cs="宋体"/>
      <w:sz w:val="18"/>
      <w:szCs w:val="18"/>
    </w:rPr>
  </w:style>
  <w:style w:type="paragraph" w:styleId="a5">
    <w:name w:val="footer"/>
    <w:basedOn w:val="a"/>
    <w:link w:val="a6"/>
    <w:uiPriority w:val="99"/>
    <w:unhideWhenUsed/>
    <w:rsid w:val="00DB32C5"/>
    <w:pPr>
      <w:tabs>
        <w:tab w:val="center" w:pos="4153"/>
        <w:tab w:val="right" w:pos="8306"/>
      </w:tabs>
      <w:snapToGrid w:val="0"/>
    </w:pPr>
    <w:rPr>
      <w:sz w:val="18"/>
      <w:szCs w:val="18"/>
    </w:rPr>
  </w:style>
  <w:style w:type="character" w:customStyle="1" w:styleId="a6">
    <w:name w:val="页脚 字符"/>
    <w:basedOn w:val="a0"/>
    <w:link w:val="a5"/>
    <w:uiPriority w:val="99"/>
    <w:rsid w:val="00DB32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35129">
      <w:marLeft w:val="0"/>
      <w:marRight w:val="0"/>
      <w:marTop w:val="10"/>
      <w:marBottom w:val="10"/>
      <w:divBdr>
        <w:top w:val="none" w:sz="0" w:space="0" w:color="auto"/>
        <w:left w:val="none" w:sz="0" w:space="0" w:color="auto"/>
        <w:bottom w:val="none" w:sz="0" w:space="0" w:color="auto"/>
        <w:right w:val="none" w:sz="0" w:space="0" w:color="auto"/>
      </w:divBdr>
    </w:div>
    <w:div w:id="178472357">
      <w:marLeft w:val="0"/>
      <w:marRight w:val="720"/>
      <w:marTop w:val="10"/>
      <w:marBottom w:val="10"/>
      <w:divBdr>
        <w:top w:val="none" w:sz="0" w:space="0" w:color="auto"/>
        <w:left w:val="none" w:sz="0" w:space="0" w:color="auto"/>
        <w:bottom w:val="none" w:sz="0" w:space="0" w:color="auto"/>
        <w:right w:val="none" w:sz="0" w:space="0" w:color="auto"/>
      </w:divBdr>
    </w:div>
    <w:div w:id="205683953">
      <w:marLeft w:val="0"/>
      <w:marRight w:val="0"/>
      <w:marTop w:val="10"/>
      <w:marBottom w:val="10"/>
      <w:divBdr>
        <w:top w:val="none" w:sz="0" w:space="0" w:color="auto"/>
        <w:left w:val="none" w:sz="0" w:space="0" w:color="auto"/>
        <w:bottom w:val="none" w:sz="0" w:space="0" w:color="auto"/>
        <w:right w:val="none" w:sz="0" w:space="0" w:color="auto"/>
      </w:divBdr>
    </w:div>
    <w:div w:id="223219707">
      <w:marLeft w:val="0"/>
      <w:marRight w:val="720"/>
      <w:marTop w:val="10"/>
      <w:marBottom w:val="10"/>
      <w:divBdr>
        <w:top w:val="none" w:sz="0" w:space="0" w:color="auto"/>
        <w:left w:val="none" w:sz="0" w:space="0" w:color="auto"/>
        <w:bottom w:val="none" w:sz="0" w:space="0" w:color="auto"/>
        <w:right w:val="none" w:sz="0" w:space="0" w:color="auto"/>
      </w:divBdr>
    </w:div>
    <w:div w:id="290745780">
      <w:marLeft w:val="0"/>
      <w:marRight w:val="0"/>
      <w:marTop w:val="10"/>
      <w:marBottom w:val="10"/>
      <w:divBdr>
        <w:top w:val="none" w:sz="0" w:space="0" w:color="auto"/>
        <w:left w:val="none" w:sz="0" w:space="0" w:color="auto"/>
        <w:bottom w:val="none" w:sz="0" w:space="0" w:color="auto"/>
        <w:right w:val="none" w:sz="0" w:space="0" w:color="auto"/>
      </w:divBdr>
    </w:div>
    <w:div w:id="827404743">
      <w:marLeft w:val="0"/>
      <w:marRight w:val="0"/>
      <w:marTop w:val="10"/>
      <w:marBottom w:val="10"/>
      <w:divBdr>
        <w:top w:val="none" w:sz="0" w:space="0" w:color="auto"/>
        <w:left w:val="none" w:sz="0" w:space="0" w:color="auto"/>
        <w:bottom w:val="none" w:sz="0" w:space="0" w:color="auto"/>
        <w:right w:val="none" w:sz="0" w:space="0" w:color="auto"/>
      </w:divBdr>
    </w:div>
    <w:div w:id="894242159">
      <w:marLeft w:val="0"/>
      <w:marRight w:val="720"/>
      <w:marTop w:val="10"/>
      <w:marBottom w:val="10"/>
      <w:divBdr>
        <w:top w:val="none" w:sz="0" w:space="0" w:color="auto"/>
        <w:left w:val="none" w:sz="0" w:space="0" w:color="auto"/>
        <w:bottom w:val="none" w:sz="0" w:space="0" w:color="auto"/>
        <w:right w:val="none" w:sz="0" w:space="0" w:color="auto"/>
      </w:divBdr>
    </w:div>
    <w:div w:id="1095903328">
      <w:marLeft w:val="0"/>
      <w:marRight w:val="0"/>
      <w:marTop w:val="10"/>
      <w:marBottom w:val="10"/>
      <w:divBdr>
        <w:top w:val="none" w:sz="0" w:space="0" w:color="auto"/>
        <w:left w:val="none" w:sz="0" w:space="0" w:color="auto"/>
        <w:bottom w:val="none" w:sz="0" w:space="0" w:color="auto"/>
        <w:right w:val="none" w:sz="0" w:space="0" w:color="auto"/>
      </w:divBdr>
    </w:div>
    <w:div w:id="1117455210">
      <w:marLeft w:val="0"/>
      <w:marRight w:val="0"/>
      <w:marTop w:val="10"/>
      <w:marBottom w:val="10"/>
      <w:divBdr>
        <w:top w:val="none" w:sz="0" w:space="0" w:color="auto"/>
        <w:left w:val="none" w:sz="0" w:space="0" w:color="auto"/>
        <w:bottom w:val="none" w:sz="0" w:space="0" w:color="auto"/>
        <w:right w:val="none" w:sz="0" w:space="0" w:color="auto"/>
      </w:divBdr>
    </w:div>
    <w:div w:id="1309167718">
      <w:marLeft w:val="0"/>
      <w:marRight w:val="0"/>
      <w:marTop w:val="10"/>
      <w:marBottom w:val="10"/>
      <w:divBdr>
        <w:top w:val="none" w:sz="0" w:space="0" w:color="auto"/>
        <w:left w:val="none" w:sz="0" w:space="0" w:color="auto"/>
        <w:bottom w:val="none" w:sz="0" w:space="0" w:color="auto"/>
        <w:right w:val="none" w:sz="0" w:space="0" w:color="auto"/>
      </w:divBdr>
    </w:div>
    <w:div w:id="1391344317">
      <w:marLeft w:val="0"/>
      <w:marRight w:val="0"/>
      <w:marTop w:val="10"/>
      <w:marBottom w:val="10"/>
      <w:divBdr>
        <w:top w:val="none" w:sz="0" w:space="0" w:color="auto"/>
        <w:left w:val="none" w:sz="0" w:space="0" w:color="auto"/>
        <w:bottom w:val="none" w:sz="0" w:space="0" w:color="auto"/>
        <w:right w:val="none" w:sz="0" w:space="0" w:color="auto"/>
      </w:divBdr>
    </w:div>
    <w:div w:id="1409230562">
      <w:marLeft w:val="0"/>
      <w:marRight w:val="0"/>
      <w:marTop w:val="10"/>
      <w:marBottom w:val="10"/>
      <w:divBdr>
        <w:top w:val="none" w:sz="0" w:space="0" w:color="auto"/>
        <w:left w:val="none" w:sz="0" w:space="0" w:color="auto"/>
        <w:bottom w:val="none" w:sz="0" w:space="0" w:color="auto"/>
        <w:right w:val="none" w:sz="0" w:space="0" w:color="auto"/>
      </w:divBdr>
    </w:div>
    <w:div w:id="1539078377">
      <w:marLeft w:val="0"/>
      <w:marRight w:val="0"/>
      <w:marTop w:val="10"/>
      <w:marBottom w:val="10"/>
      <w:divBdr>
        <w:top w:val="none" w:sz="0" w:space="0" w:color="auto"/>
        <w:left w:val="none" w:sz="0" w:space="0" w:color="auto"/>
        <w:bottom w:val="none" w:sz="0" w:space="0" w:color="auto"/>
        <w:right w:val="none" w:sz="0" w:space="0" w:color="auto"/>
      </w:divBdr>
    </w:div>
    <w:div w:id="1833326114">
      <w:marLeft w:val="0"/>
      <w:marRight w:val="720"/>
      <w:marTop w:val="10"/>
      <w:marBottom w:val="10"/>
      <w:divBdr>
        <w:top w:val="none" w:sz="0" w:space="0" w:color="auto"/>
        <w:left w:val="none" w:sz="0" w:space="0" w:color="auto"/>
        <w:bottom w:val="none" w:sz="0" w:space="0" w:color="auto"/>
        <w:right w:val="none" w:sz="0" w:space="0" w:color="auto"/>
      </w:divBdr>
    </w:div>
    <w:div w:id="1840653792">
      <w:marLeft w:val="0"/>
      <w:marRight w:val="720"/>
      <w:marTop w:val="10"/>
      <w:marBottom w:val="10"/>
      <w:divBdr>
        <w:top w:val="none" w:sz="0" w:space="0" w:color="auto"/>
        <w:left w:val="none" w:sz="0" w:space="0" w:color="auto"/>
        <w:bottom w:val="none" w:sz="0" w:space="0" w:color="auto"/>
        <w:right w:val="none" w:sz="0" w:space="0" w:color="auto"/>
      </w:divBdr>
    </w:div>
    <w:div w:id="18801661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2025-04-30T07:58:00Z</dcterms:created>
  <dcterms:modified xsi:type="dcterms:W3CDTF">2025-04-30T07:58:00Z</dcterms:modified>
</cp:coreProperties>
</file>