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6BD86" w14:textId="77777777" w:rsidR="00111793" w:rsidRDefault="00111793">
      <w:pPr>
        <w:spacing w:line="500" w:lineRule="atLeast"/>
        <w:jc w:val="center"/>
        <w:divId w:val="1336491198"/>
        <w:rPr>
          <w:rFonts w:ascii="黑体" w:eastAsia="黑体" w:hAnsi="黑体"/>
          <w:sz w:val="36"/>
          <w:szCs w:val="36"/>
        </w:rPr>
      </w:pPr>
      <w:r>
        <w:rPr>
          <w:rFonts w:ascii="黑体" w:eastAsia="黑体" w:hAnsi="黑体" w:hint="eastAsia"/>
          <w:sz w:val="36"/>
          <w:szCs w:val="36"/>
        </w:rPr>
        <w:t>广东省佛山市禅城区人民法院</w:t>
      </w:r>
    </w:p>
    <w:p w14:paraId="28E17BB9" w14:textId="77777777" w:rsidR="00111793" w:rsidRDefault="00111793">
      <w:pPr>
        <w:spacing w:line="500" w:lineRule="atLeast"/>
        <w:jc w:val="center"/>
        <w:divId w:val="14625287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542AF7" w14:textId="77777777" w:rsidR="00111793" w:rsidRDefault="00111793">
      <w:pPr>
        <w:spacing w:line="500" w:lineRule="atLeast"/>
        <w:jc w:val="right"/>
        <w:divId w:val="16898682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1388</w:t>
      </w:r>
      <w:r>
        <w:rPr>
          <w:rFonts w:hint="eastAsia"/>
          <w:sz w:val="30"/>
          <w:szCs w:val="30"/>
        </w:rPr>
        <w:t>号</w:t>
      </w:r>
    </w:p>
    <w:p w14:paraId="51013FDD" w14:textId="77777777" w:rsidR="00111793" w:rsidRDefault="00111793">
      <w:pPr>
        <w:spacing w:line="500" w:lineRule="atLeast"/>
        <w:ind w:firstLine="600"/>
        <w:divId w:val="1685743638"/>
        <w:rPr>
          <w:rFonts w:hint="eastAsia"/>
          <w:sz w:val="30"/>
          <w:szCs w:val="30"/>
        </w:rPr>
      </w:pPr>
      <w:r>
        <w:rPr>
          <w:rFonts w:hint="eastAsia"/>
          <w:sz w:val="30"/>
          <w:szCs w:val="30"/>
        </w:rPr>
        <w:t>公诉机关佛山市禅城区人民检察院。</w:t>
      </w:r>
    </w:p>
    <w:p w14:paraId="37FBDE1F" w14:textId="77777777" w:rsidR="00111793" w:rsidRDefault="00111793">
      <w:pPr>
        <w:spacing w:line="500" w:lineRule="atLeast"/>
        <w:ind w:firstLine="600"/>
        <w:divId w:val="711155830"/>
        <w:rPr>
          <w:rFonts w:hint="eastAsia"/>
          <w:sz w:val="30"/>
          <w:szCs w:val="30"/>
        </w:rPr>
      </w:pPr>
      <w:r>
        <w:rPr>
          <w:rFonts w:hint="eastAsia"/>
          <w:sz w:val="30"/>
          <w:szCs w:val="30"/>
        </w:rPr>
        <w:t>被告人杨某，男，</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日出生于广东省佛山市，汉族，中专文化，原佛山市禅城区张槎街道大沙流动人口和出租屋管理服务站协管员，住广东省佛山市禅城区。因本案于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日被取保候审。</w:t>
      </w:r>
    </w:p>
    <w:p w14:paraId="5485271F" w14:textId="77777777" w:rsidR="00111793" w:rsidRDefault="00111793">
      <w:pPr>
        <w:spacing w:line="500" w:lineRule="atLeast"/>
        <w:ind w:firstLine="600"/>
        <w:divId w:val="593632163"/>
        <w:rPr>
          <w:rFonts w:hint="eastAsia"/>
          <w:sz w:val="30"/>
          <w:szCs w:val="30"/>
        </w:rPr>
      </w:pPr>
      <w:r>
        <w:rPr>
          <w:rFonts w:hint="eastAsia"/>
          <w:sz w:val="30"/>
          <w:szCs w:val="30"/>
        </w:rPr>
        <w:t>佛山市禅城区人民检察院以佛禅检刑诉</w:t>
      </w:r>
      <w:r>
        <w:rPr>
          <w:rFonts w:hint="eastAsia"/>
          <w:sz w:val="30"/>
          <w:szCs w:val="30"/>
        </w:rPr>
        <w:t>[2017]1297</w:t>
      </w:r>
      <w:r>
        <w:rPr>
          <w:rFonts w:hint="eastAsia"/>
          <w:sz w:val="30"/>
          <w:szCs w:val="30"/>
        </w:rPr>
        <w:t>号起诉书指控被告人杨某犯受贿罪，于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日向本院提起公诉。本院依法适用简易程序，实行独任审判，公开开庭审理了本案。佛山市禅城区人民检察院指派检察员肖倩出庭支持公诉，被告人杨某到庭参加诉讼。现已审理终结。</w:t>
      </w:r>
    </w:p>
    <w:p w14:paraId="133AC4A1" w14:textId="77777777" w:rsidR="00111793" w:rsidRDefault="00111793">
      <w:pPr>
        <w:spacing w:line="500" w:lineRule="atLeast"/>
        <w:ind w:firstLine="600"/>
        <w:divId w:val="124460244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年起，被告人杨某担任佛山市禅城区张槎街道大沙流动人口和出租屋管理服务站协管员，负责外来人口居住证办理等相关业务工作。</w:t>
      </w:r>
    </w:p>
    <w:p w14:paraId="50960B56" w14:textId="77777777" w:rsidR="00111793" w:rsidRDefault="00111793">
      <w:pPr>
        <w:spacing w:line="500" w:lineRule="atLeast"/>
        <w:ind w:firstLine="600"/>
        <w:divId w:val="1107389815"/>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杨某与其同事陈某（另案处理）接受办证中介人员的请托，利用职务上的便利，违反佛山市流动人口管理相关文件的规定，分工合作，为不符合办证条件的非佛山市户籍人员违规办理了大量的居住证及居住证回执，其中陈某负责将虚假居住信息录入居住证账号系统，被告人杨某负责在办理居住证的申请表上签名。经查，被告人杨某与陈某共同收受众多违规办证中介人员好处费合计人民币</w:t>
      </w:r>
      <w:r>
        <w:rPr>
          <w:rFonts w:hint="eastAsia"/>
          <w:sz w:val="30"/>
          <w:szCs w:val="30"/>
        </w:rPr>
        <w:t>148000</w:t>
      </w:r>
      <w:r>
        <w:rPr>
          <w:rFonts w:hint="eastAsia"/>
          <w:sz w:val="30"/>
          <w:szCs w:val="30"/>
        </w:rPr>
        <w:t>元，并将上述好处费平分，其中分别收受王某、梁某</w:t>
      </w:r>
      <w:r>
        <w:rPr>
          <w:rFonts w:hint="eastAsia"/>
          <w:sz w:val="30"/>
          <w:szCs w:val="30"/>
        </w:rPr>
        <w:t>1</w:t>
      </w:r>
      <w:r>
        <w:rPr>
          <w:rFonts w:hint="eastAsia"/>
          <w:sz w:val="30"/>
          <w:szCs w:val="30"/>
        </w:rPr>
        <w:t>好处费人民币</w:t>
      </w:r>
      <w:r>
        <w:rPr>
          <w:rFonts w:hint="eastAsia"/>
          <w:sz w:val="30"/>
          <w:szCs w:val="30"/>
        </w:rPr>
        <w:t>52850</w:t>
      </w:r>
      <w:r>
        <w:rPr>
          <w:rFonts w:hint="eastAsia"/>
          <w:sz w:val="30"/>
          <w:szCs w:val="30"/>
        </w:rPr>
        <w:t>元、</w:t>
      </w:r>
      <w:r>
        <w:rPr>
          <w:rFonts w:hint="eastAsia"/>
          <w:sz w:val="30"/>
          <w:szCs w:val="30"/>
        </w:rPr>
        <w:t>25000</w:t>
      </w:r>
      <w:r>
        <w:rPr>
          <w:rFonts w:hint="eastAsia"/>
          <w:sz w:val="30"/>
          <w:szCs w:val="30"/>
        </w:rPr>
        <w:t>元。</w:t>
      </w:r>
    </w:p>
    <w:p w14:paraId="273DBA96" w14:textId="77777777" w:rsidR="00111793" w:rsidRDefault="00111793">
      <w:pPr>
        <w:spacing w:line="500" w:lineRule="atLeast"/>
        <w:ind w:firstLine="600"/>
        <w:divId w:val="326859111"/>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日，佛山市禅城区人民检察院侦查人员在已掌握犯罪线索的情况下电话通知被告人杨某到该院接受调</w:t>
      </w:r>
      <w:r>
        <w:rPr>
          <w:rFonts w:hint="eastAsia"/>
          <w:sz w:val="30"/>
          <w:szCs w:val="30"/>
        </w:rPr>
        <w:lastRenderedPageBreak/>
        <w:t>查，被告人杨某到案后如实供述了上述犯罪事实，后佛山市禅城区人民检察院依法对其予以立案侦查。</w:t>
      </w:r>
    </w:p>
    <w:p w14:paraId="062BC5E4" w14:textId="77777777" w:rsidR="00111793" w:rsidRDefault="00111793">
      <w:pPr>
        <w:spacing w:line="500" w:lineRule="atLeast"/>
        <w:ind w:firstLine="600"/>
        <w:divId w:val="328367845"/>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日，被告人杨某退回违法所得人民币</w:t>
      </w:r>
      <w:r>
        <w:rPr>
          <w:rFonts w:hint="eastAsia"/>
          <w:sz w:val="30"/>
          <w:szCs w:val="30"/>
        </w:rPr>
        <w:t>74000</w:t>
      </w:r>
      <w:r>
        <w:rPr>
          <w:rFonts w:hint="eastAsia"/>
          <w:sz w:val="30"/>
          <w:szCs w:val="30"/>
        </w:rPr>
        <w:t>元（该款暂扣于佛山市禅城区人民检察院）。</w:t>
      </w:r>
    </w:p>
    <w:p w14:paraId="5853748C" w14:textId="77777777" w:rsidR="00111793" w:rsidRDefault="00111793">
      <w:pPr>
        <w:spacing w:line="500" w:lineRule="atLeast"/>
        <w:ind w:firstLine="600"/>
        <w:divId w:val="852954744"/>
        <w:rPr>
          <w:rFonts w:hint="eastAsia"/>
          <w:sz w:val="30"/>
          <w:szCs w:val="30"/>
        </w:rPr>
      </w:pPr>
      <w:r>
        <w:rPr>
          <w:rFonts w:hint="eastAsia"/>
          <w:sz w:val="30"/>
          <w:szCs w:val="30"/>
        </w:rPr>
        <w:t>上述事实，被告人杨某在开庭审理过程中无异议，并有证人梁某</w:t>
      </w:r>
      <w:r>
        <w:rPr>
          <w:rFonts w:hint="eastAsia"/>
          <w:sz w:val="30"/>
          <w:szCs w:val="30"/>
        </w:rPr>
        <w:t>1</w:t>
      </w:r>
      <w:r>
        <w:rPr>
          <w:rFonts w:hint="eastAsia"/>
          <w:sz w:val="30"/>
          <w:szCs w:val="30"/>
        </w:rPr>
        <w:t>、王某、杨某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陈某的证言，微信账户资料，微信转账记录，佛山市禅城区张槎街道大沙村民委员会出具的《证明》，佛山市禅城区张槎街道流动人员和出租屋管理工作领导小组办公室出具的情况说明，张槎街道流管综合信息系统（一级库）账号管理登记表，暂扣财物收据，到案经过，户籍资料，被告人杨某在侦查阶段的供述等证据证实，足以认定。</w:t>
      </w:r>
    </w:p>
    <w:p w14:paraId="14AB0BF5" w14:textId="77777777" w:rsidR="00111793" w:rsidRDefault="00111793">
      <w:pPr>
        <w:spacing w:line="500" w:lineRule="atLeast"/>
        <w:ind w:firstLine="600"/>
        <w:divId w:val="673193189"/>
        <w:rPr>
          <w:rFonts w:hint="eastAsia"/>
          <w:sz w:val="30"/>
          <w:szCs w:val="30"/>
        </w:rPr>
      </w:pPr>
      <w:r>
        <w:rPr>
          <w:rFonts w:hint="eastAsia"/>
          <w:sz w:val="30"/>
          <w:szCs w:val="30"/>
        </w:rPr>
        <w:t>本院认为，被告人杨某身为流动人口和出租屋管理服务站的工作人员，伙同他人在从事公务期间利用职务上的便利，共同非法收受他人财物共计人民币</w:t>
      </w:r>
      <w:r>
        <w:rPr>
          <w:rFonts w:hint="eastAsia"/>
          <w:sz w:val="30"/>
          <w:szCs w:val="30"/>
        </w:rPr>
        <w:t>148000</w:t>
      </w:r>
      <w:r>
        <w:rPr>
          <w:rFonts w:hint="eastAsia"/>
          <w:sz w:val="30"/>
          <w:szCs w:val="30"/>
        </w:rPr>
        <w:t>元，数额较大，为他人谋取利益，其行为已构成受贿罪。公诉机关的指控成立。被告人杨某归案后能如实供述犯罪事实，依法可以从轻处罚。被告人杨某积极退赃，依法又可从轻处罚。公诉机关建议判处被告人杨某一年六个月以下有期徒刑并处罚金的量刑意见适当，本院予以采纳。鉴于被告人杨某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一款、第十九条第一款的规定，判决如下：</w:t>
      </w:r>
    </w:p>
    <w:p w14:paraId="00F67B77" w14:textId="77777777" w:rsidR="00111793" w:rsidRDefault="00111793">
      <w:pPr>
        <w:spacing w:line="500" w:lineRule="atLeast"/>
        <w:ind w:firstLine="600"/>
        <w:divId w:val="493574442"/>
        <w:rPr>
          <w:rFonts w:hint="eastAsia"/>
          <w:sz w:val="30"/>
          <w:szCs w:val="30"/>
        </w:rPr>
      </w:pPr>
      <w:r>
        <w:rPr>
          <w:rFonts w:hint="eastAsia"/>
          <w:sz w:val="30"/>
          <w:szCs w:val="30"/>
        </w:rPr>
        <w:t>一、被告人杨某犯受贿罪，判处有期徒刑一年五个月，缓刑二年，并处罚金人民币</w:t>
      </w:r>
      <w:r>
        <w:rPr>
          <w:rFonts w:hint="eastAsia"/>
          <w:sz w:val="30"/>
          <w:szCs w:val="30"/>
        </w:rPr>
        <w:t>100000</w:t>
      </w:r>
      <w:r>
        <w:rPr>
          <w:rFonts w:hint="eastAsia"/>
          <w:sz w:val="30"/>
          <w:szCs w:val="30"/>
        </w:rPr>
        <w:t>元。</w:t>
      </w:r>
    </w:p>
    <w:p w14:paraId="0AEB4652" w14:textId="77777777" w:rsidR="00111793" w:rsidRDefault="00111793">
      <w:pPr>
        <w:spacing w:line="500" w:lineRule="atLeast"/>
        <w:ind w:firstLine="600"/>
        <w:divId w:val="1029456661"/>
        <w:rPr>
          <w:rFonts w:hint="eastAsia"/>
          <w:sz w:val="30"/>
          <w:szCs w:val="30"/>
        </w:rPr>
      </w:pPr>
      <w:r>
        <w:rPr>
          <w:rFonts w:hint="eastAsia"/>
          <w:sz w:val="30"/>
          <w:szCs w:val="30"/>
        </w:rPr>
        <w:t>（缓刑考验期限从判决确定之日起计算；罚金应在本判决发生法律效力后十日内向本院缴纳。）</w:t>
      </w:r>
    </w:p>
    <w:p w14:paraId="7EF57334" w14:textId="77777777" w:rsidR="00111793" w:rsidRDefault="00111793">
      <w:pPr>
        <w:spacing w:line="500" w:lineRule="atLeast"/>
        <w:ind w:firstLine="600"/>
        <w:divId w:val="512038285"/>
        <w:rPr>
          <w:rFonts w:hint="eastAsia"/>
          <w:sz w:val="30"/>
          <w:szCs w:val="30"/>
        </w:rPr>
      </w:pPr>
      <w:r>
        <w:rPr>
          <w:rFonts w:hint="eastAsia"/>
          <w:sz w:val="30"/>
          <w:szCs w:val="30"/>
        </w:rPr>
        <w:t>二、对被告人杨某退回的非法所得人民币</w:t>
      </w:r>
      <w:r>
        <w:rPr>
          <w:rFonts w:hint="eastAsia"/>
          <w:sz w:val="30"/>
          <w:szCs w:val="30"/>
        </w:rPr>
        <w:t>74000</w:t>
      </w:r>
      <w:r>
        <w:rPr>
          <w:rFonts w:hint="eastAsia"/>
          <w:sz w:val="30"/>
          <w:szCs w:val="30"/>
        </w:rPr>
        <w:t>元予以没收，依法上缴国库。</w:t>
      </w:r>
    </w:p>
    <w:p w14:paraId="29519F2B" w14:textId="77777777" w:rsidR="00111793" w:rsidRDefault="00111793">
      <w:pPr>
        <w:spacing w:line="500" w:lineRule="atLeast"/>
        <w:ind w:firstLine="600"/>
        <w:divId w:val="127666937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B540DDC" w14:textId="77777777" w:rsidR="00111793" w:rsidRDefault="00111793">
      <w:pPr>
        <w:spacing w:line="500" w:lineRule="atLeast"/>
        <w:jc w:val="right"/>
        <w:divId w:val="1925263632"/>
        <w:rPr>
          <w:rFonts w:hint="eastAsia"/>
          <w:sz w:val="30"/>
          <w:szCs w:val="30"/>
        </w:rPr>
      </w:pPr>
      <w:r>
        <w:rPr>
          <w:rFonts w:hint="eastAsia"/>
          <w:sz w:val="30"/>
          <w:szCs w:val="30"/>
        </w:rPr>
        <w:t>审判员　　陈碧芳</w:t>
      </w:r>
    </w:p>
    <w:p w14:paraId="22A49793" w14:textId="77777777" w:rsidR="00111793" w:rsidRDefault="00111793">
      <w:pPr>
        <w:spacing w:line="500" w:lineRule="atLeast"/>
        <w:jc w:val="right"/>
        <w:divId w:val="1183125210"/>
        <w:rPr>
          <w:rFonts w:hint="eastAsia"/>
          <w:sz w:val="30"/>
          <w:szCs w:val="30"/>
        </w:rPr>
      </w:pPr>
      <w:r>
        <w:rPr>
          <w:rFonts w:hint="eastAsia"/>
          <w:sz w:val="30"/>
          <w:szCs w:val="30"/>
        </w:rPr>
        <w:t>二〇一七年十一月九日</w:t>
      </w:r>
    </w:p>
    <w:p w14:paraId="1F57B666" w14:textId="77777777" w:rsidR="00111793" w:rsidRDefault="00111793">
      <w:pPr>
        <w:spacing w:line="500" w:lineRule="atLeast"/>
        <w:jc w:val="right"/>
        <w:divId w:val="1179127389"/>
        <w:rPr>
          <w:rFonts w:hint="eastAsia"/>
          <w:sz w:val="30"/>
          <w:szCs w:val="30"/>
        </w:rPr>
      </w:pPr>
      <w:r>
        <w:rPr>
          <w:rFonts w:hint="eastAsia"/>
          <w:sz w:val="30"/>
          <w:szCs w:val="30"/>
        </w:rPr>
        <w:t>书记员　　黎展华</w:t>
      </w:r>
    </w:p>
    <w:p w14:paraId="02FD3249" w14:textId="77777777" w:rsidR="00111793" w:rsidRDefault="00111793">
      <w:pPr>
        <w:spacing w:line="500" w:lineRule="atLeast"/>
        <w:ind w:firstLine="600"/>
        <w:divId w:val="533539855"/>
        <w:rPr>
          <w:rFonts w:hint="eastAsia"/>
          <w:sz w:val="30"/>
          <w:szCs w:val="30"/>
        </w:rPr>
      </w:pPr>
      <w:r>
        <w:rPr>
          <w:rFonts w:hint="eastAsia"/>
          <w:sz w:val="30"/>
          <w:szCs w:val="30"/>
        </w:rPr>
        <w:t>附：一、《中华人民共和国刑法》相关条文</w:t>
      </w:r>
    </w:p>
    <w:p w14:paraId="467EDC15" w14:textId="77777777" w:rsidR="00111793" w:rsidRDefault="00111793">
      <w:pPr>
        <w:spacing w:line="500" w:lineRule="atLeast"/>
        <w:ind w:firstLine="600"/>
        <w:divId w:val="115048496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CDE900" w14:textId="77777777" w:rsidR="00111793" w:rsidRDefault="00111793">
      <w:pPr>
        <w:spacing w:line="500" w:lineRule="atLeast"/>
        <w:ind w:firstLine="600"/>
        <w:divId w:val="1124539056"/>
        <w:rPr>
          <w:rFonts w:hint="eastAsia"/>
          <w:sz w:val="30"/>
          <w:szCs w:val="30"/>
        </w:rPr>
      </w:pPr>
      <w:r>
        <w:rPr>
          <w:rFonts w:hint="eastAsia"/>
          <w:sz w:val="30"/>
          <w:szCs w:val="30"/>
        </w:rPr>
        <w:t>国家工作人员在经济往来中，违反国家规定，收受各种名义的回扣、手续费，归个人所有的，以受贿论处。</w:t>
      </w:r>
    </w:p>
    <w:p w14:paraId="75706789" w14:textId="77777777" w:rsidR="00111793" w:rsidRDefault="00111793">
      <w:pPr>
        <w:spacing w:line="500" w:lineRule="atLeast"/>
        <w:ind w:firstLine="600"/>
        <w:divId w:val="171392014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440D7FF" w14:textId="77777777" w:rsidR="00111793" w:rsidRDefault="00111793">
      <w:pPr>
        <w:spacing w:line="500" w:lineRule="atLeast"/>
        <w:ind w:firstLine="600"/>
        <w:divId w:val="1874729790"/>
        <w:rPr>
          <w:rFonts w:hint="eastAsia"/>
          <w:sz w:val="30"/>
          <w:szCs w:val="30"/>
        </w:rPr>
      </w:pPr>
      <w:r>
        <w:rPr>
          <w:rFonts w:hint="eastAsia"/>
          <w:sz w:val="30"/>
          <w:szCs w:val="30"/>
        </w:rPr>
        <w:t>第三百八十三条对犯贪污罪的，根据情节轻重，分别依照下列规定处罚：</w:t>
      </w:r>
    </w:p>
    <w:p w14:paraId="76AB3AC2" w14:textId="77777777" w:rsidR="00111793" w:rsidRDefault="00111793">
      <w:pPr>
        <w:spacing w:line="500" w:lineRule="atLeast"/>
        <w:ind w:firstLine="600"/>
        <w:divId w:val="777868048"/>
        <w:rPr>
          <w:rFonts w:hint="eastAsia"/>
          <w:sz w:val="30"/>
          <w:szCs w:val="30"/>
        </w:rPr>
      </w:pPr>
      <w:r>
        <w:rPr>
          <w:rFonts w:hint="eastAsia"/>
          <w:sz w:val="30"/>
          <w:szCs w:val="30"/>
        </w:rPr>
        <w:t>（一）贪污数额较大或者有其他较重情节的，处三年以下有期徒刑或者拘役，并处罚金。</w:t>
      </w:r>
    </w:p>
    <w:p w14:paraId="21FA1EB0" w14:textId="77777777" w:rsidR="00111793" w:rsidRDefault="00111793">
      <w:pPr>
        <w:spacing w:line="500" w:lineRule="atLeast"/>
        <w:ind w:firstLine="600"/>
        <w:divId w:val="588583647"/>
        <w:rPr>
          <w:rFonts w:hint="eastAsia"/>
          <w:sz w:val="30"/>
          <w:szCs w:val="30"/>
        </w:rPr>
      </w:pPr>
      <w:r>
        <w:rPr>
          <w:rFonts w:hint="eastAsia"/>
          <w:sz w:val="30"/>
          <w:szCs w:val="30"/>
        </w:rPr>
        <w:t>（二）贪污数额巨大或者有其他严重情节的，处三年以上十年以下有期徒刑，并处罚金或者没收财产。</w:t>
      </w:r>
    </w:p>
    <w:p w14:paraId="1378034F" w14:textId="77777777" w:rsidR="00111793" w:rsidRDefault="00111793">
      <w:pPr>
        <w:spacing w:line="500" w:lineRule="atLeast"/>
        <w:ind w:firstLine="600"/>
        <w:divId w:val="21001043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23981B" w14:textId="77777777" w:rsidR="00111793" w:rsidRDefault="00111793">
      <w:pPr>
        <w:spacing w:line="500" w:lineRule="atLeast"/>
        <w:ind w:firstLine="600"/>
        <w:divId w:val="215967749"/>
        <w:rPr>
          <w:rFonts w:hint="eastAsia"/>
          <w:sz w:val="30"/>
          <w:szCs w:val="30"/>
        </w:rPr>
      </w:pPr>
      <w:r>
        <w:rPr>
          <w:rFonts w:hint="eastAsia"/>
          <w:sz w:val="30"/>
          <w:szCs w:val="30"/>
        </w:rPr>
        <w:t>对多次贪污未经处理的，按照累计贪污数额处罚。</w:t>
      </w:r>
    </w:p>
    <w:p w14:paraId="368F3CAB" w14:textId="77777777" w:rsidR="00111793" w:rsidRDefault="00111793">
      <w:pPr>
        <w:spacing w:line="500" w:lineRule="atLeast"/>
        <w:ind w:firstLine="600"/>
        <w:divId w:val="7661925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174583" w14:textId="77777777" w:rsidR="00111793" w:rsidRDefault="00111793">
      <w:pPr>
        <w:spacing w:line="500" w:lineRule="atLeast"/>
        <w:ind w:firstLine="600"/>
        <w:divId w:val="10622152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7D280D2" w14:textId="77777777" w:rsidR="00111793" w:rsidRDefault="00111793">
      <w:pPr>
        <w:spacing w:line="500" w:lineRule="atLeast"/>
        <w:ind w:firstLine="600"/>
        <w:divId w:val="18336394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1A49DAE" w14:textId="77777777" w:rsidR="00111793" w:rsidRDefault="00111793">
      <w:pPr>
        <w:spacing w:line="500" w:lineRule="atLeast"/>
        <w:ind w:firstLine="600"/>
        <w:divId w:val="19949166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41E831" w14:textId="77777777" w:rsidR="00111793" w:rsidRDefault="00111793">
      <w:pPr>
        <w:spacing w:line="500" w:lineRule="atLeast"/>
        <w:ind w:firstLine="600"/>
        <w:divId w:val="8827890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755A51" w14:textId="77777777" w:rsidR="00111793" w:rsidRDefault="00111793">
      <w:pPr>
        <w:spacing w:line="500" w:lineRule="atLeast"/>
        <w:ind w:firstLine="600"/>
        <w:divId w:val="399253285"/>
        <w:rPr>
          <w:rFonts w:hint="eastAsia"/>
          <w:sz w:val="30"/>
          <w:szCs w:val="30"/>
        </w:rPr>
      </w:pPr>
      <w:r>
        <w:rPr>
          <w:rFonts w:hint="eastAsia"/>
          <w:sz w:val="30"/>
          <w:szCs w:val="30"/>
        </w:rPr>
        <w:t>第五十二条判处罚金，应当根据犯罪情节决定罚金数额。</w:t>
      </w:r>
    </w:p>
    <w:p w14:paraId="4B16D04F" w14:textId="77777777" w:rsidR="00111793" w:rsidRDefault="00111793">
      <w:pPr>
        <w:spacing w:line="500" w:lineRule="atLeast"/>
        <w:ind w:firstLine="600"/>
        <w:divId w:val="18689100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5423C58" w14:textId="77777777" w:rsidR="00111793" w:rsidRDefault="00111793">
      <w:pPr>
        <w:spacing w:line="500" w:lineRule="atLeast"/>
        <w:ind w:firstLine="600"/>
        <w:divId w:val="1620457194"/>
        <w:rPr>
          <w:rFonts w:hint="eastAsia"/>
          <w:sz w:val="30"/>
          <w:szCs w:val="30"/>
        </w:rPr>
      </w:pPr>
      <w:r>
        <w:rPr>
          <w:rFonts w:hint="eastAsia"/>
          <w:sz w:val="30"/>
          <w:szCs w:val="30"/>
        </w:rPr>
        <w:t>由于遭遇不能抗拒的灾祸等原因缴纳确实有困难的，经人民法院裁定，可以延期缴纳、酌情减少或者免除。</w:t>
      </w:r>
    </w:p>
    <w:p w14:paraId="1911C70D" w14:textId="77777777" w:rsidR="00111793" w:rsidRDefault="00111793">
      <w:pPr>
        <w:spacing w:line="500" w:lineRule="atLeast"/>
        <w:ind w:firstLine="600"/>
        <w:divId w:val="8907286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0DF159" w14:textId="77777777" w:rsidR="00111793" w:rsidRDefault="00111793">
      <w:pPr>
        <w:spacing w:line="500" w:lineRule="atLeast"/>
        <w:ind w:firstLine="600"/>
        <w:divId w:val="16751857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F0C2F0" w14:textId="77777777" w:rsidR="00111793" w:rsidRDefault="00111793">
      <w:pPr>
        <w:spacing w:line="500" w:lineRule="atLeast"/>
        <w:ind w:firstLine="600"/>
        <w:divId w:val="67850818"/>
        <w:rPr>
          <w:rFonts w:hint="eastAsia"/>
          <w:sz w:val="30"/>
          <w:szCs w:val="30"/>
        </w:rPr>
      </w:pPr>
      <w:r>
        <w:rPr>
          <w:rFonts w:hint="eastAsia"/>
          <w:sz w:val="30"/>
          <w:szCs w:val="30"/>
        </w:rPr>
        <w:t>（一）犯罪情节较轻；</w:t>
      </w:r>
    </w:p>
    <w:p w14:paraId="267368B3" w14:textId="77777777" w:rsidR="00111793" w:rsidRDefault="00111793">
      <w:pPr>
        <w:spacing w:line="500" w:lineRule="atLeast"/>
        <w:ind w:firstLine="600"/>
        <w:divId w:val="1128934045"/>
        <w:rPr>
          <w:rFonts w:hint="eastAsia"/>
          <w:sz w:val="30"/>
          <w:szCs w:val="30"/>
        </w:rPr>
      </w:pPr>
      <w:r>
        <w:rPr>
          <w:rFonts w:hint="eastAsia"/>
          <w:sz w:val="30"/>
          <w:szCs w:val="30"/>
        </w:rPr>
        <w:t>（二）有悔罪表现；</w:t>
      </w:r>
    </w:p>
    <w:p w14:paraId="34846A01" w14:textId="77777777" w:rsidR="00111793" w:rsidRDefault="00111793">
      <w:pPr>
        <w:spacing w:line="500" w:lineRule="atLeast"/>
        <w:ind w:firstLine="600"/>
        <w:divId w:val="1814059787"/>
        <w:rPr>
          <w:rFonts w:hint="eastAsia"/>
          <w:sz w:val="30"/>
          <w:szCs w:val="30"/>
        </w:rPr>
      </w:pPr>
      <w:r>
        <w:rPr>
          <w:rFonts w:hint="eastAsia"/>
          <w:sz w:val="30"/>
          <w:szCs w:val="30"/>
        </w:rPr>
        <w:t>（三）没有再犯罪的危险；</w:t>
      </w:r>
    </w:p>
    <w:p w14:paraId="56E36D12" w14:textId="77777777" w:rsidR="00111793" w:rsidRDefault="00111793">
      <w:pPr>
        <w:spacing w:line="500" w:lineRule="atLeast"/>
        <w:ind w:firstLine="600"/>
        <w:divId w:val="1570385241"/>
        <w:rPr>
          <w:rFonts w:hint="eastAsia"/>
          <w:sz w:val="30"/>
          <w:szCs w:val="30"/>
        </w:rPr>
      </w:pPr>
      <w:r>
        <w:rPr>
          <w:rFonts w:hint="eastAsia"/>
          <w:sz w:val="30"/>
          <w:szCs w:val="30"/>
        </w:rPr>
        <w:t>（四）宣告缓刑对所居住社区没有重大不良影响。</w:t>
      </w:r>
    </w:p>
    <w:p w14:paraId="6DDC3B08" w14:textId="77777777" w:rsidR="00111793" w:rsidRDefault="00111793">
      <w:pPr>
        <w:spacing w:line="500" w:lineRule="atLeast"/>
        <w:ind w:firstLine="600"/>
        <w:divId w:val="12535168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4D18689" w14:textId="77777777" w:rsidR="00111793" w:rsidRDefault="00111793">
      <w:pPr>
        <w:spacing w:line="500" w:lineRule="atLeast"/>
        <w:ind w:firstLine="600"/>
        <w:divId w:val="2131121492"/>
        <w:rPr>
          <w:rFonts w:hint="eastAsia"/>
          <w:sz w:val="30"/>
          <w:szCs w:val="30"/>
        </w:rPr>
      </w:pPr>
      <w:r>
        <w:rPr>
          <w:rFonts w:hint="eastAsia"/>
          <w:sz w:val="30"/>
          <w:szCs w:val="30"/>
        </w:rPr>
        <w:t>被宣告缓刑的犯罪分子，如果被判处附加刑，附加刑仍须执行。</w:t>
      </w:r>
    </w:p>
    <w:p w14:paraId="65230D82" w14:textId="77777777" w:rsidR="00111793" w:rsidRDefault="00111793">
      <w:pPr>
        <w:spacing w:line="500" w:lineRule="atLeast"/>
        <w:ind w:firstLine="600"/>
        <w:divId w:val="490760755"/>
        <w:rPr>
          <w:rFonts w:hint="eastAsia"/>
          <w:sz w:val="30"/>
          <w:szCs w:val="30"/>
        </w:rPr>
      </w:pPr>
      <w:r>
        <w:rPr>
          <w:rFonts w:hint="eastAsia"/>
          <w:sz w:val="30"/>
          <w:szCs w:val="30"/>
        </w:rPr>
        <w:t>第七十三条拘役的缓刑考验期限为原判刑期以上一年以下，但是不能少于二个月。</w:t>
      </w:r>
    </w:p>
    <w:p w14:paraId="0CCA28F8" w14:textId="77777777" w:rsidR="00111793" w:rsidRDefault="00111793">
      <w:pPr>
        <w:spacing w:line="500" w:lineRule="atLeast"/>
        <w:ind w:firstLine="600"/>
        <w:divId w:val="1039476042"/>
        <w:rPr>
          <w:rFonts w:hint="eastAsia"/>
          <w:sz w:val="30"/>
          <w:szCs w:val="30"/>
        </w:rPr>
      </w:pPr>
      <w:r>
        <w:rPr>
          <w:rFonts w:hint="eastAsia"/>
          <w:sz w:val="30"/>
          <w:szCs w:val="30"/>
        </w:rPr>
        <w:t>有期徒刑的缓刑考验期限为原判刑期以上五年以下，但是不能少于一年。</w:t>
      </w:r>
    </w:p>
    <w:p w14:paraId="4292656B" w14:textId="77777777" w:rsidR="00111793" w:rsidRDefault="00111793">
      <w:pPr>
        <w:spacing w:line="500" w:lineRule="atLeast"/>
        <w:ind w:firstLine="600"/>
        <w:divId w:val="238829672"/>
        <w:rPr>
          <w:rFonts w:hint="eastAsia"/>
          <w:sz w:val="30"/>
          <w:szCs w:val="30"/>
        </w:rPr>
      </w:pPr>
      <w:r>
        <w:rPr>
          <w:rFonts w:hint="eastAsia"/>
          <w:sz w:val="30"/>
          <w:szCs w:val="30"/>
        </w:rPr>
        <w:t>缓刑考验期限，从判决确定之日起计算。</w:t>
      </w:r>
    </w:p>
    <w:p w14:paraId="0549A3F9" w14:textId="77777777" w:rsidR="00111793" w:rsidRDefault="00111793">
      <w:pPr>
        <w:spacing w:line="500" w:lineRule="atLeast"/>
        <w:ind w:firstLine="600"/>
        <w:divId w:val="2132361254"/>
        <w:rPr>
          <w:rFonts w:hint="eastAsia"/>
          <w:sz w:val="30"/>
          <w:szCs w:val="30"/>
        </w:rPr>
      </w:pPr>
      <w:r>
        <w:rPr>
          <w:rFonts w:hint="eastAsia"/>
          <w:sz w:val="30"/>
          <w:szCs w:val="30"/>
        </w:rPr>
        <w:t>二、《最高人民法院、最高人民检察院关于办理贪污贿赂刑事案件适用法律若干问题的解释》相关条文</w:t>
      </w:r>
    </w:p>
    <w:p w14:paraId="752442B9" w14:textId="77777777" w:rsidR="00111793" w:rsidRDefault="00111793">
      <w:pPr>
        <w:spacing w:line="500" w:lineRule="atLeast"/>
        <w:ind w:firstLine="600"/>
        <w:divId w:val="204964119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B20A70D" w14:textId="77777777" w:rsidR="00111793" w:rsidRDefault="00111793">
      <w:pPr>
        <w:spacing w:line="500" w:lineRule="atLeast"/>
        <w:ind w:firstLine="600"/>
        <w:divId w:val="7439916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EB54A4D" w14:textId="77777777" w:rsidR="00111793" w:rsidRDefault="00111793">
      <w:pPr>
        <w:spacing w:line="500" w:lineRule="atLeast"/>
        <w:ind w:firstLine="600"/>
        <w:divId w:val="218978391"/>
        <w:rPr>
          <w:rFonts w:hint="eastAsia"/>
          <w:sz w:val="30"/>
          <w:szCs w:val="30"/>
        </w:rPr>
      </w:pPr>
      <w:r>
        <w:rPr>
          <w:rFonts w:hint="eastAsia"/>
          <w:sz w:val="30"/>
          <w:szCs w:val="30"/>
        </w:rPr>
        <w:t>（一）贪污救灾、抢险、防汛、优抚、扶贫、移民、救济、防疫、社会捐助等特定款物的；</w:t>
      </w:r>
    </w:p>
    <w:p w14:paraId="0BF06F1A" w14:textId="77777777" w:rsidR="00111793" w:rsidRDefault="00111793">
      <w:pPr>
        <w:spacing w:line="500" w:lineRule="atLeast"/>
        <w:ind w:firstLine="600"/>
        <w:divId w:val="503322901"/>
        <w:rPr>
          <w:rFonts w:hint="eastAsia"/>
          <w:sz w:val="30"/>
          <w:szCs w:val="30"/>
        </w:rPr>
      </w:pPr>
      <w:r>
        <w:rPr>
          <w:rFonts w:hint="eastAsia"/>
          <w:sz w:val="30"/>
          <w:szCs w:val="30"/>
        </w:rPr>
        <w:t>（二）曾因贪污、受贿、挪用公款受过党纪、行政处分的；</w:t>
      </w:r>
    </w:p>
    <w:p w14:paraId="21E2E721" w14:textId="77777777" w:rsidR="00111793" w:rsidRDefault="00111793">
      <w:pPr>
        <w:spacing w:line="500" w:lineRule="atLeast"/>
        <w:ind w:firstLine="600"/>
        <w:divId w:val="1301810255"/>
        <w:rPr>
          <w:rFonts w:hint="eastAsia"/>
          <w:sz w:val="30"/>
          <w:szCs w:val="30"/>
        </w:rPr>
      </w:pPr>
      <w:r>
        <w:rPr>
          <w:rFonts w:hint="eastAsia"/>
          <w:sz w:val="30"/>
          <w:szCs w:val="30"/>
        </w:rPr>
        <w:t>（三）曾因故意犯罪受过刑事追究的；</w:t>
      </w:r>
    </w:p>
    <w:p w14:paraId="18C996B0" w14:textId="77777777" w:rsidR="00111793" w:rsidRDefault="00111793">
      <w:pPr>
        <w:spacing w:line="500" w:lineRule="atLeast"/>
        <w:ind w:firstLine="600"/>
        <w:divId w:val="1283072484"/>
        <w:rPr>
          <w:rFonts w:hint="eastAsia"/>
          <w:sz w:val="30"/>
          <w:szCs w:val="30"/>
        </w:rPr>
      </w:pPr>
      <w:r>
        <w:rPr>
          <w:rFonts w:hint="eastAsia"/>
          <w:sz w:val="30"/>
          <w:szCs w:val="30"/>
        </w:rPr>
        <w:t>（四）赃款赃物用于非法活动的；</w:t>
      </w:r>
    </w:p>
    <w:p w14:paraId="08A68C2C" w14:textId="77777777" w:rsidR="00111793" w:rsidRDefault="00111793">
      <w:pPr>
        <w:spacing w:line="500" w:lineRule="atLeast"/>
        <w:ind w:firstLine="600"/>
        <w:divId w:val="1272779696"/>
        <w:rPr>
          <w:rFonts w:hint="eastAsia"/>
          <w:sz w:val="30"/>
          <w:szCs w:val="30"/>
        </w:rPr>
      </w:pPr>
      <w:r>
        <w:rPr>
          <w:rFonts w:hint="eastAsia"/>
          <w:sz w:val="30"/>
          <w:szCs w:val="30"/>
        </w:rPr>
        <w:t>（五）拒不交待赃款赃物去向或者拒不配合追缴工作，致使无法追缴的；</w:t>
      </w:r>
    </w:p>
    <w:p w14:paraId="785C2A3B" w14:textId="77777777" w:rsidR="00111793" w:rsidRDefault="00111793">
      <w:pPr>
        <w:spacing w:line="500" w:lineRule="atLeast"/>
        <w:ind w:firstLine="600"/>
        <w:divId w:val="1542938923"/>
        <w:rPr>
          <w:rFonts w:hint="eastAsia"/>
          <w:sz w:val="30"/>
          <w:szCs w:val="30"/>
        </w:rPr>
      </w:pPr>
      <w:r>
        <w:rPr>
          <w:rFonts w:hint="eastAsia"/>
          <w:sz w:val="30"/>
          <w:szCs w:val="30"/>
        </w:rPr>
        <w:t>（六）造成恶劣影响或者其他严重后果的。</w:t>
      </w:r>
    </w:p>
    <w:p w14:paraId="02CD06C2" w14:textId="77777777" w:rsidR="00111793" w:rsidRDefault="00111793">
      <w:pPr>
        <w:spacing w:line="500" w:lineRule="atLeast"/>
        <w:ind w:firstLine="600"/>
        <w:divId w:val="10980637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E88F48E" w14:textId="77777777" w:rsidR="00111793" w:rsidRDefault="00111793">
      <w:pPr>
        <w:spacing w:line="500" w:lineRule="atLeast"/>
        <w:ind w:firstLine="600"/>
        <w:divId w:val="1461461326"/>
        <w:rPr>
          <w:rFonts w:hint="eastAsia"/>
          <w:sz w:val="30"/>
          <w:szCs w:val="30"/>
        </w:rPr>
      </w:pPr>
      <w:r>
        <w:rPr>
          <w:rFonts w:hint="eastAsia"/>
          <w:sz w:val="30"/>
          <w:szCs w:val="30"/>
        </w:rPr>
        <w:t>（一）多次索贿的；</w:t>
      </w:r>
    </w:p>
    <w:p w14:paraId="371AA848" w14:textId="77777777" w:rsidR="00111793" w:rsidRDefault="00111793">
      <w:pPr>
        <w:spacing w:line="500" w:lineRule="atLeast"/>
        <w:ind w:firstLine="600"/>
        <w:divId w:val="984705140"/>
        <w:rPr>
          <w:rFonts w:hint="eastAsia"/>
          <w:sz w:val="30"/>
          <w:szCs w:val="30"/>
        </w:rPr>
      </w:pPr>
      <w:r>
        <w:rPr>
          <w:rFonts w:hint="eastAsia"/>
          <w:sz w:val="30"/>
          <w:szCs w:val="30"/>
        </w:rPr>
        <w:t>（二）为他人谋取不正当利益，致使公共财产、国家和人民利益遭受损失的；</w:t>
      </w:r>
    </w:p>
    <w:p w14:paraId="14B6A195" w14:textId="77777777" w:rsidR="00111793" w:rsidRDefault="00111793">
      <w:pPr>
        <w:spacing w:line="500" w:lineRule="atLeast"/>
        <w:ind w:firstLine="600"/>
        <w:divId w:val="1684236209"/>
        <w:rPr>
          <w:rFonts w:hint="eastAsia"/>
          <w:sz w:val="30"/>
          <w:szCs w:val="30"/>
        </w:rPr>
      </w:pPr>
      <w:r>
        <w:rPr>
          <w:rFonts w:hint="eastAsia"/>
          <w:sz w:val="30"/>
          <w:szCs w:val="30"/>
        </w:rPr>
        <w:t>（三）为他人谋取职务提拔、调整的。</w:t>
      </w:r>
    </w:p>
    <w:p w14:paraId="3D619949" w14:textId="77777777" w:rsidR="00111793" w:rsidRDefault="00111793">
      <w:pPr>
        <w:spacing w:line="500" w:lineRule="atLeast"/>
        <w:ind w:firstLine="600"/>
        <w:divId w:val="37073813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4425C49" w14:textId="77777777" w:rsidR="00111793" w:rsidRDefault="00111793">
      <w:pPr>
        <w:spacing w:line="500" w:lineRule="atLeast"/>
        <w:ind w:firstLine="600"/>
        <w:divId w:val="7354682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51E7" w14:textId="77777777" w:rsidR="00111793" w:rsidRDefault="00111793" w:rsidP="00111793">
      <w:pPr>
        <w:rPr>
          <w:rFonts w:hint="eastAsia"/>
        </w:rPr>
      </w:pPr>
      <w:r>
        <w:separator/>
      </w:r>
    </w:p>
  </w:endnote>
  <w:endnote w:type="continuationSeparator" w:id="0">
    <w:p w14:paraId="60599B13" w14:textId="77777777" w:rsidR="00111793" w:rsidRDefault="00111793" w:rsidP="001117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56297" w14:textId="77777777" w:rsidR="00111793" w:rsidRDefault="00111793" w:rsidP="00111793">
      <w:pPr>
        <w:rPr>
          <w:rFonts w:hint="eastAsia"/>
        </w:rPr>
      </w:pPr>
      <w:r>
        <w:separator/>
      </w:r>
    </w:p>
  </w:footnote>
  <w:footnote w:type="continuationSeparator" w:id="0">
    <w:p w14:paraId="589FAEAD" w14:textId="77777777" w:rsidR="00111793" w:rsidRDefault="00111793" w:rsidP="001117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793"/>
    <w:rsid w:val="0011179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4D3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1793"/>
    <w:pPr>
      <w:tabs>
        <w:tab w:val="center" w:pos="4153"/>
        <w:tab w:val="right" w:pos="8306"/>
      </w:tabs>
      <w:snapToGrid w:val="0"/>
      <w:jc w:val="center"/>
    </w:pPr>
    <w:rPr>
      <w:sz w:val="18"/>
      <w:szCs w:val="18"/>
    </w:rPr>
  </w:style>
  <w:style w:type="character" w:customStyle="1" w:styleId="a4">
    <w:name w:val="页眉 字符"/>
    <w:basedOn w:val="a0"/>
    <w:link w:val="a3"/>
    <w:uiPriority w:val="99"/>
    <w:rsid w:val="00111793"/>
    <w:rPr>
      <w:rFonts w:ascii="宋体" w:eastAsia="宋体" w:hAnsi="宋体" w:cs="宋体"/>
      <w:sz w:val="18"/>
      <w:szCs w:val="18"/>
    </w:rPr>
  </w:style>
  <w:style w:type="paragraph" w:styleId="a5">
    <w:name w:val="footer"/>
    <w:basedOn w:val="a"/>
    <w:link w:val="a6"/>
    <w:uiPriority w:val="99"/>
    <w:unhideWhenUsed/>
    <w:rsid w:val="00111793"/>
    <w:pPr>
      <w:tabs>
        <w:tab w:val="center" w:pos="4153"/>
        <w:tab w:val="right" w:pos="8306"/>
      </w:tabs>
      <w:snapToGrid w:val="0"/>
    </w:pPr>
    <w:rPr>
      <w:sz w:val="18"/>
      <w:szCs w:val="18"/>
    </w:rPr>
  </w:style>
  <w:style w:type="character" w:customStyle="1" w:styleId="a6">
    <w:name w:val="页脚 字符"/>
    <w:basedOn w:val="a0"/>
    <w:link w:val="a5"/>
    <w:uiPriority w:val="99"/>
    <w:rsid w:val="001117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50818">
      <w:marLeft w:val="0"/>
      <w:marRight w:val="0"/>
      <w:marTop w:val="10"/>
      <w:marBottom w:val="10"/>
      <w:divBdr>
        <w:top w:val="none" w:sz="0" w:space="0" w:color="auto"/>
        <w:left w:val="none" w:sz="0" w:space="0" w:color="auto"/>
        <w:bottom w:val="none" w:sz="0" w:space="0" w:color="auto"/>
        <w:right w:val="none" w:sz="0" w:space="0" w:color="auto"/>
      </w:divBdr>
    </w:div>
    <w:div w:id="215967749">
      <w:marLeft w:val="0"/>
      <w:marRight w:val="0"/>
      <w:marTop w:val="10"/>
      <w:marBottom w:val="10"/>
      <w:divBdr>
        <w:top w:val="none" w:sz="0" w:space="0" w:color="auto"/>
        <w:left w:val="none" w:sz="0" w:space="0" w:color="auto"/>
        <w:bottom w:val="none" w:sz="0" w:space="0" w:color="auto"/>
        <w:right w:val="none" w:sz="0" w:space="0" w:color="auto"/>
      </w:divBdr>
    </w:div>
    <w:div w:id="218978391">
      <w:marLeft w:val="0"/>
      <w:marRight w:val="0"/>
      <w:marTop w:val="10"/>
      <w:marBottom w:val="10"/>
      <w:divBdr>
        <w:top w:val="none" w:sz="0" w:space="0" w:color="auto"/>
        <w:left w:val="none" w:sz="0" w:space="0" w:color="auto"/>
        <w:bottom w:val="none" w:sz="0" w:space="0" w:color="auto"/>
        <w:right w:val="none" w:sz="0" w:space="0" w:color="auto"/>
      </w:divBdr>
    </w:div>
    <w:div w:id="238829672">
      <w:marLeft w:val="0"/>
      <w:marRight w:val="0"/>
      <w:marTop w:val="10"/>
      <w:marBottom w:val="10"/>
      <w:divBdr>
        <w:top w:val="none" w:sz="0" w:space="0" w:color="auto"/>
        <w:left w:val="none" w:sz="0" w:space="0" w:color="auto"/>
        <w:bottom w:val="none" w:sz="0" w:space="0" w:color="auto"/>
        <w:right w:val="none" w:sz="0" w:space="0" w:color="auto"/>
      </w:divBdr>
    </w:div>
    <w:div w:id="326859111">
      <w:marLeft w:val="0"/>
      <w:marRight w:val="0"/>
      <w:marTop w:val="10"/>
      <w:marBottom w:val="10"/>
      <w:divBdr>
        <w:top w:val="none" w:sz="0" w:space="0" w:color="auto"/>
        <w:left w:val="none" w:sz="0" w:space="0" w:color="auto"/>
        <w:bottom w:val="none" w:sz="0" w:space="0" w:color="auto"/>
        <w:right w:val="none" w:sz="0" w:space="0" w:color="auto"/>
      </w:divBdr>
    </w:div>
    <w:div w:id="328367845">
      <w:marLeft w:val="0"/>
      <w:marRight w:val="0"/>
      <w:marTop w:val="10"/>
      <w:marBottom w:val="10"/>
      <w:divBdr>
        <w:top w:val="none" w:sz="0" w:space="0" w:color="auto"/>
        <w:left w:val="none" w:sz="0" w:space="0" w:color="auto"/>
        <w:bottom w:val="none" w:sz="0" w:space="0" w:color="auto"/>
        <w:right w:val="none" w:sz="0" w:space="0" w:color="auto"/>
      </w:divBdr>
    </w:div>
    <w:div w:id="370738131">
      <w:marLeft w:val="0"/>
      <w:marRight w:val="0"/>
      <w:marTop w:val="10"/>
      <w:marBottom w:val="10"/>
      <w:divBdr>
        <w:top w:val="none" w:sz="0" w:space="0" w:color="auto"/>
        <w:left w:val="none" w:sz="0" w:space="0" w:color="auto"/>
        <w:bottom w:val="none" w:sz="0" w:space="0" w:color="auto"/>
        <w:right w:val="none" w:sz="0" w:space="0" w:color="auto"/>
      </w:divBdr>
    </w:div>
    <w:div w:id="399253285">
      <w:marLeft w:val="0"/>
      <w:marRight w:val="0"/>
      <w:marTop w:val="10"/>
      <w:marBottom w:val="10"/>
      <w:divBdr>
        <w:top w:val="none" w:sz="0" w:space="0" w:color="auto"/>
        <w:left w:val="none" w:sz="0" w:space="0" w:color="auto"/>
        <w:bottom w:val="none" w:sz="0" w:space="0" w:color="auto"/>
        <w:right w:val="none" w:sz="0" w:space="0" w:color="auto"/>
      </w:divBdr>
    </w:div>
    <w:div w:id="490760755">
      <w:marLeft w:val="0"/>
      <w:marRight w:val="0"/>
      <w:marTop w:val="10"/>
      <w:marBottom w:val="10"/>
      <w:divBdr>
        <w:top w:val="none" w:sz="0" w:space="0" w:color="auto"/>
        <w:left w:val="none" w:sz="0" w:space="0" w:color="auto"/>
        <w:bottom w:val="none" w:sz="0" w:space="0" w:color="auto"/>
        <w:right w:val="none" w:sz="0" w:space="0" w:color="auto"/>
      </w:divBdr>
    </w:div>
    <w:div w:id="493574442">
      <w:marLeft w:val="0"/>
      <w:marRight w:val="0"/>
      <w:marTop w:val="10"/>
      <w:marBottom w:val="10"/>
      <w:divBdr>
        <w:top w:val="none" w:sz="0" w:space="0" w:color="auto"/>
        <w:left w:val="none" w:sz="0" w:space="0" w:color="auto"/>
        <w:bottom w:val="none" w:sz="0" w:space="0" w:color="auto"/>
        <w:right w:val="none" w:sz="0" w:space="0" w:color="auto"/>
      </w:divBdr>
    </w:div>
    <w:div w:id="503322901">
      <w:marLeft w:val="0"/>
      <w:marRight w:val="0"/>
      <w:marTop w:val="10"/>
      <w:marBottom w:val="10"/>
      <w:divBdr>
        <w:top w:val="none" w:sz="0" w:space="0" w:color="auto"/>
        <w:left w:val="none" w:sz="0" w:space="0" w:color="auto"/>
        <w:bottom w:val="none" w:sz="0" w:space="0" w:color="auto"/>
        <w:right w:val="none" w:sz="0" w:space="0" w:color="auto"/>
      </w:divBdr>
    </w:div>
    <w:div w:id="512038285">
      <w:marLeft w:val="0"/>
      <w:marRight w:val="0"/>
      <w:marTop w:val="10"/>
      <w:marBottom w:val="10"/>
      <w:divBdr>
        <w:top w:val="none" w:sz="0" w:space="0" w:color="auto"/>
        <w:left w:val="none" w:sz="0" w:space="0" w:color="auto"/>
        <w:bottom w:val="none" w:sz="0" w:space="0" w:color="auto"/>
        <w:right w:val="none" w:sz="0" w:space="0" w:color="auto"/>
      </w:divBdr>
    </w:div>
    <w:div w:id="533539855">
      <w:marLeft w:val="0"/>
      <w:marRight w:val="0"/>
      <w:marTop w:val="10"/>
      <w:marBottom w:val="10"/>
      <w:divBdr>
        <w:top w:val="none" w:sz="0" w:space="0" w:color="auto"/>
        <w:left w:val="none" w:sz="0" w:space="0" w:color="auto"/>
        <w:bottom w:val="none" w:sz="0" w:space="0" w:color="auto"/>
        <w:right w:val="none" w:sz="0" w:space="0" w:color="auto"/>
      </w:divBdr>
    </w:div>
    <w:div w:id="588583647">
      <w:marLeft w:val="0"/>
      <w:marRight w:val="0"/>
      <w:marTop w:val="10"/>
      <w:marBottom w:val="10"/>
      <w:divBdr>
        <w:top w:val="none" w:sz="0" w:space="0" w:color="auto"/>
        <w:left w:val="none" w:sz="0" w:space="0" w:color="auto"/>
        <w:bottom w:val="none" w:sz="0" w:space="0" w:color="auto"/>
        <w:right w:val="none" w:sz="0" w:space="0" w:color="auto"/>
      </w:divBdr>
    </w:div>
    <w:div w:id="593632163">
      <w:marLeft w:val="0"/>
      <w:marRight w:val="0"/>
      <w:marTop w:val="10"/>
      <w:marBottom w:val="10"/>
      <w:divBdr>
        <w:top w:val="none" w:sz="0" w:space="0" w:color="auto"/>
        <w:left w:val="none" w:sz="0" w:space="0" w:color="auto"/>
        <w:bottom w:val="none" w:sz="0" w:space="0" w:color="auto"/>
        <w:right w:val="none" w:sz="0" w:space="0" w:color="auto"/>
      </w:divBdr>
    </w:div>
    <w:div w:id="673193189">
      <w:marLeft w:val="0"/>
      <w:marRight w:val="0"/>
      <w:marTop w:val="10"/>
      <w:marBottom w:val="10"/>
      <w:divBdr>
        <w:top w:val="none" w:sz="0" w:space="0" w:color="auto"/>
        <w:left w:val="none" w:sz="0" w:space="0" w:color="auto"/>
        <w:bottom w:val="none" w:sz="0" w:space="0" w:color="auto"/>
        <w:right w:val="none" w:sz="0" w:space="0" w:color="auto"/>
      </w:divBdr>
    </w:div>
    <w:div w:id="711155830">
      <w:marLeft w:val="0"/>
      <w:marRight w:val="0"/>
      <w:marTop w:val="10"/>
      <w:marBottom w:val="10"/>
      <w:divBdr>
        <w:top w:val="none" w:sz="0" w:space="0" w:color="auto"/>
        <w:left w:val="none" w:sz="0" w:space="0" w:color="auto"/>
        <w:bottom w:val="none" w:sz="0" w:space="0" w:color="auto"/>
        <w:right w:val="none" w:sz="0" w:space="0" w:color="auto"/>
      </w:divBdr>
    </w:div>
    <w:div w:id="735468214">
      <w:marLeft w:val="0"/>
      <w:marRight w:val="0"/>
      <w:marTop w:val="10"/>
      <w:marBottom w:val="10"/>
      <w:divBdr>
        <w:top w:val="none" w:sz="0" w:space="0" w:color="auto"/>
        <w:left w:val="none" w:sz="0" w:space="0" w:color="auto"/>
        <w:bottom w:val="none" w:sz="0" w:space="0" w:color="auto"/>
        <w:right w:val="none" w:sz="0" w:space="0" w:color="auto"/>
      </w:divBdr>
    </w:div>
    <w:div w:id="743991604">
      <w:marLeft w:val="0"/>
      <w:marRight w:val="0"/>
      <w:marTop w:val="10"/>
      <w:marBottom w:val="10"/>
      <w:divBdr>
        <w:top w:val="none" w:sz="0" w:space="0" w:color="auto"/>
        <w:left w:val="none" w:sz="0" w:space="0" w:color="auto"/>
        <w:bottom w:val="none" w:sz="0" w:space="0" w:color="auto"/>
        <w:right w:val="none" w:sz="0" w:space="0" w:color="auto"/>
      </w:divBdr>
    </w:div>
    <w:div w:id="766192521">
      <w:marLeft w:val="0"/>
      <w:marRight w:val="0"/>
      <w:marTop w:val="10"/>
      <w:marBottom w:val="10"/>
      <w:divBdr>
        <w:top w:val="none" w:sz="0" w:space="0" w:color="auto"/>
        <w:left w:val="none" w:sz="0" w:space="0" w:color="auto"/>
        <w:bottom w:val="none" w:sz="0" w:space="0" w:color="auto"/>
        <w:right w:val="none" w:sz="0" w:space="0" w:color="auto"/>
      </w:divBdr>
    </w:div>
    <w:div w:id="777868048">
      <w:marLeft w:val="0"/>
      <w:marRight w:val="0"/>
      <w:marTop w:val="10"/>
      <w:marBottom w:val="10"/>
      <w:divBdr>
        <w:top w:val="none" w:sz="0" w:space="0" w:color="auto"/>
        <w:left w:val="none" w:sz="0" w:space="0" w:color="auto"/>
        <w:bottom w:val="none" w:sz="0" w:space="0" w:color="auto"/>
        <w:right w:val="none" w:sz="0" w:space="0" w:color="auto"/>
      </w:divBdr>
    </w:div>
    <w:div w:id="852954744">
      <w:marLeft w:val="0"/>
      <w:marRight w:val="0"/>
      <w:marTop w:val="10"/>
      <w:marBottom w:val="10"/>
      <w:divBdr>
        <w:top w:val="none" w:sz="0" w:space="0" w:color="auto"/>
        <w:left w:val="none" w:sz="0" w:space="0" w:color="auto"/>
        <w:bottom w:val="none" w:sz="0" w:space="0" w:color="auto"/>
        <w:right w:val="none" w:sz="0" w:space="0" w:color="auto"/>
      </w:divBdr>
    </w:div>
    <w:div w:id="882789005">
      <w:marLeft w:val="0"/>
      <w:marRight w:val="0"/>
      <w:marTop w:val="10"/>
      <w:marBottom w:val="10"/>
      <w:divBdr>
        <w:top w:val="none" w:sz="0" w:space="0" w:color="auto"/>
        <w:left w:val="none" w:sz="0" w:space="0" w:color="auto"/>
        <w:bottom w:val="none" w:sz="0" w:space="0" w:color="auto"/>
        <w:right w:val="none" w:sz="0" w:space="0" w:color="auto"/>
      </w:divBdr>
    </w:div>
    <w:div w:id="890728682">
      <w:marLeft w:val="0"/>
      <w:marRight w:val="0"/>
      <w:marTop w:val="10"/>
      <w:marBottom w:val="10"/>
      <w:divBdr>
        <w:top w:val="none" w:sz="0" w:space="0" w:color="auto"/>
        <w:left w:val="none" w:sz="0" w:space="0" w:color="auto"/>
        <w:bottom w:val="none" w:sz="0" w:space="0" w:color="auto"/>
        <w:right w:val="none" w:sz="0" w:space="0" w:color="auto"/>
      </w:divBdr>
    </w:div>
    <w:div w:id="984705140">
      <w:marLeft w:val="0"/>
      <w:marRight w:val="0"/>
      <w:marTop w:val="10"/>
      <w:marBottom w:val="10"/>
      <w:divBdr>
        <w:top w:val="none" w:sz="0" w:space="0" w:color="auto"/>
        <w:left w:val="none" w:sz="0" w:space="0" w:color="auto"/>
        <w:bottom w:val="none" w:sz="0" w:space="0" w:color="auto"/>
        <w:right w:val="none" w:sz="0" w:space="0" w:color="auto"/>
      </w:divBdr>
    </w:div>
    <w:div w:id="1029456661">
      <w:marLeft w:val="0"/>
      <w:marRight w:val="0"/>
      <w:marTop w:val="10"/>
      <w:marBottom w:val="10"/>
      <w:divBdr>
        <w:top w:val="none" w:sz="0" w:space="0" w:color="auto"/>
        <w:left w:val="none" w:sz="0" w:space="0" w:color="auto"/>
        <w:bottom w:val="none" w:sz="0" w:space="0" w:color="auto"/>
        <w:right w:val="none" w:sz="0" w:space="0" w:color="auto"/>
      </w:divBdr>
    </w:div>
    <w:div w:id="1039476042">
      <w:marLeft w:val="0"/>
      <w:marRight w:val="0"/>
      <w:marTop w:val="10"/>
      <w:marBottom w:val="10"/>
      <w:divBdr>
        <w:top w:val="none" w:sz="0" w:space="0" w:color="auto"/>
        <w:left w:val="none" w:sz="0" w:space="0" w:color="auto"/>
        <w:bottom w:val="none" w:sz="0" w:space="0" w:color="auto"/>
        <w:right w:val="none" w:sz="0" w:space="0" w:color="auto"/>
      </w:divBdr>
    </w:div>
    <w:div w:id="1062215298">
      <w:marLeft w:val="0"/>
      <w:marRight w:val="0"/>
      <w:marTop w:val="10"/>
      <w:marBottom w:val="10"/>
      <w:divBdr>
        <w:top w:val="none" w:sz="0" w:space="0" w:color="auto"/>
        <w:left w:val="none" w:sz="0" w:space="0" w:color="auto"/>
        <w:bottom w:val="none" w:sz="0" w:space="0" w:color="auto"/>
        <w:right w:val="none" w:sz="0" w:space="0" w:color="auto"/>
      </w:divBdr>
    </w:div>
    <w:div w:id="1098063753">
      <w:marLeft w:val="0"/>
      <w:marRight w:val="0"/>
      <w:marTop w:val="10"/>
      <w:marBottom w:val="10"/>
      <w:divBdr>
        <w:top w:val="none" w:sz="0" w:space="0" w:color="auto"/>
        <w:left w:val="none" w:sz="0" w:space="0" w:color="auto"/>
        <w:bottom w:val="none" w:sz="0" w:space="0" w:color="auto"/>
        <w:right w:val="none" w:sz="0" w:space="0" w:color="auto"/>
      </w:divBdr>
    </w:div>
    <w:div w:id="1107389815">
      <w:marLeft w:val="0"/>
      <w:marRight w:val="0"/>
      <w:marTop w:val="10"/>
      <w:marBottom w:val="10"/>
      <w:divBdr>
        <w:top w:val="none" w:sz="0" w:space="0" w:color="auto"/>
        <w:left w:val="none" w:sz="0" w:space="0" w:color="auto"/>
        <w:bottom w:val="none" w:sz="0" w:space="0" w:color="auto"/>
        <w:right w:val="none" w:sz="0" w:space="0" w:color="auto"/>
      </w:divBdr>
    </w:div>
    <w:div w:id="1124539056">
      <w:marLeft w:val="0"/>
      <w:marRight w:val="0"/>
      <w:marTop w:val="10"/>
      <w:marBottom w:val="10"/>
      <w:divBdr>
        <w:top w:val="none" w:sz="0" w:space="0" w:color="auto"/>
        <w:left w:val="none" w:sz="0" w:space="0" w:color="auto"/>
        <w:bottom w:val="none" w:sz="0" w:space="0" w:color="auto"/>
        <w:right w:val="none" w:sz="0" w:space="0" w:color="auto"/>
      </w:divBdr>
    </w:div>
    <w:div w:id="1128934045">
      <w:marLeft w:val="0"/>
      <w:marRight w:val="0"/>
      <w:marTop w:val="10"/>
      <w:marBottom w:val="10"/>
      <w:divBdr>
        <w:top w:val="none" w:sz="0" w:space="0" w:color="auto"/>
        <w:left w:val="none" w:sz="0" w:space="0" w:color="auto"/>
        <w:bottom w:val="none" w:sz="0" w:space="0" w:color="auto"/>
        <w:right w:val="none" w:sz="0" w:space="0" w:color="auto"/>
      </w:divBdr>
    </w:div>
    <w:div w:id="1150484962">
      <w:marLeft w:val="0"/>
      <w:marRight w:val="0"/>
      <w:marTop w:val="10"/>
      <w:marBottom w:val="10"/>
      <w:divBdr>
        <w:top w:val="none" w:sz="0" w:space="0" w:color="auto"/>
        <w:left w:val="none" w:sz="0" w:space="0" w:color="auto"/>
        <w:bottom w:val="none" w:sz="0" w:space="0" w:color="auto"/>
        <w:right w:val="none" w:sz="0" w:space="0" w:color="auto"/>
      </w:divBdr>
    </w:div>
    <w:div w:id="1179127389">
      <w:marLeft w:val="0"/>
      <w:marRight w:val="720"/>
      <w:marTop w:val="10"/>
      <w:marBottom w:val="10"/>
      <w:divBdr>
        <w:top w:val="none" w:sz="0" w:space="0" w:color="auto"/>
        <w:left w:val="none" w:sz="0" w:space="0" w:color="auto"/>
        <w:bottom w:val="none" w:sz="0" w:space="0" w:color="auto"/>
        <w:right w:val="none" w:sz="0" w:space="0" w:color="auto"/>
      </w:divBdr>
    </w:div>
    <w:div w:id="1183125210">
      <w:marLeft w:val="0"/>
      <w:marRight w:val="720"/>
      <w:marTop w:val="10"/>
      <w:marBottom w:val="10"/>
      <w:divBdr>
        <w:top w:val="none" w:sz="0" w:space="0" w:color="auto"/>
        <w:left w:val="none" w:sz="0" w:space="0" w:color="auto"/>
        <w:bottom w:val="none" w:sz="0" w:space="0" w:color="auto"/>
        <w:right w:val="none" w:sz="0" w:space="0" w:color="auto"/>
      </w:divBdr>
    </w:div>
    <w:div w:id="1244602449">
      <w:marLeft w:val="0"/>
      <w:marRight w:val="0"/>
      <w:marTop w:val="10"/>
      <w:marBottom w:val="10"/>
      <w:divBdr>
        <w:top w:val="none" w:sz="0" w:space="0" w:color="auto"/>
        <w:left w:val="none" w:sz="0" w:space="0" w:color="auto"/>
        <w:bottom w:val="none" w:sz="0" w:space="0" w:color="auto"/>
        <w:right w:val="none" w:sz="0" w:space="0" w:color="auto"/>
      </w:divBdr>
    </w:div>
    <w:div w:id="1253516824">
      <w:marLeft w:val="0"/>
      <w:marRight w:val="0"/>
      <w:marTop w:val="10"/>
      <w:marBottom w:val="10"/>
      <w:divBdr>
        <w:top w:val="none" w:sz="0" w:space="0" w:color="auto"/>
        <w:left w:val="none" w:sz="0" w:space="0" w:color="auto"/>
        <w:bottom w:val="none" w:sz="0" w:space="0" w:color="auto"/>
        <w:right w:val="none" w:sz="0" w:space="0" w:color="auto"/>
      </w:divBdr>
    </w:div>
    <w:div w:id="1272779696">
      <w:marLeft w:val="0"/>
      <w:marRight w:val="0"/>
      <w:marTop w:val="10"/>
      <w:marBottom w:val="10"/>
      <w:divBdr>
        <w:top w:val="none" w:sz="0" w:space="0" w:color="auto"/>
        <w:left w:val="none" w:sz="0" w:space="0" w:color="auto"/>
        <w:bottom w:val="none" w:sz="0" w:space="0" w:color="auto"/>
        <w:right w:val="none" w:sz="0" w:space="0" w:color="auto"/>
      </w:divBdr>
    </w:div>
    <w:div w:id="1276669375">
      <w:marLeft w:val="0"/>
      <w:marRight w:val="0"/>
      <w:marTop w:val="10"/>
      <w:marBottom w:val="10"/>
      <w:divBdr>
        <w:top w:val="none" w:sz="0" w:space="0" w:color="auto"/>
        <w:left w:val="none" w:sz="0" w:space="0" w:color="auto"/>
        <w:bottom w:val="none" w:sz="0" w:space="0" w:color="auto"/>
        <w:right w:val="none" w:sz="0" w:space="0" w:color="auto"/>
      </w:divBdr>
    </w:div>
    <w:div w:id="1283072484">
      <w:marLeft w:val="0"/>
      <w:marRight w:val="0"/>
      <w:marTop w:val="10"/>
      <w:marBottom w:val="10"/>
      <w:divBdr>
        <w:top w:val="none" w:sz="0" w:space="0" w:color="auto"/>
        <w:left w:val="none" w:sz="0" w:space="0" w:color="auto"/>
        <w:bottom w:val="none" w:sz="0" w:space="0" w:color="auto"/>
        <w:right w:val="none" w:sz="0" w:space="0" w:color="auto"/>
      </w:divBdr>
    </w:div>
    <w:div w:id="1301810255">
      <w:marLeft w:val="0"/>
      <w:marRight w:val="0"/>
      <w:marTop w:val="10"/>
      <w:marBottom w:val="10"/>
      <w:divBdr>
        <w:top w:val="none" w:sz="0" w:space="0" w:color="auto"/>
        <w:left w:val="none" w:sz="0" w:space="0" w:color="auto"/>
        <w:bottom w:val="none" w:sz="0" w:space="0" w:color="auto"/>
        <w:right w:val="none" w:sz="0" w:space="0" w:color="auto"/>
      </w:divBdr>
    </w:div>
    <w:div w:id="1336491198">
      <w:marLeft w:val="0"/>
      <w:marRight w:val="0"/>
      <w:marTop w:val="10"/>
      <w:marBottom w:val="10"/>
      <w:divBdr>
        <w:top w:val="none" w:sz="0" w:space="0" w:color="auto"/>
        <w:left w:val="none" w:sz="0" w:space="0" w:color="auto"/>
        <w:bottom w:val="none" w:sz="0" w:space="0" w:color="auto"/>
        <w:right w:val="none" w:sz="0" w:space="0" w:color="auto"/>
      </w:divBdr>
    </w:div>
    <w:div w:id="1461461326">
      <w:marLeft w:val="0"/>
      <w:marRight w:val="0"/>
      <w:marTop w:val="10"/>
      <w:marBottom w:val="10"/>
      <w:divBdr>
        <w:top w:val="none" w:sz="0" w:space="0" w:color="auto"/>
        <w:left w:val="none" w:sz="0" w:space="0" w:color="auto"/>
        <w:bottom w:val="none" w:sz="0" w:space="0" w:color="auto"/>
        <w:right w:val="none" w:sz="0" w:space="0" w:color="auto"/>
      </w:divBdr>
    </w:div>
    <w:div w:id="1462528797">
      <w:marLeft w:val="0"/>
      <w:marRight w:val="0"/>
      <w:marTop w:val="10"/>
      <w:marBottom w:val="10"/>
      <w:divBdr>
        <w:top w:val="none" w:sz="0" w:space="0" w:color="auto"/>
        <w:left w:val="none" w:sz="0" w:space="0" w:color="auto"/>
        <w:bottom w:val="none" w:sz="0" w:space="0" w:color="auto"/>
        <w:right w:val="none" w:sz="0" w:space="0" w:color="auto"/>
      </w:divBdr>
    </w:div>
    <w:div w:id="1542938923">
      <w:marLeft w:val="0"/>
      <w:marRight w:val="0"/>
      <w:marTop w:val="10"/>
      <w:marBottom w:val="10"/>
      <w:divBdr>
        <w:top w:val="none" w:sz="0" w:space="0" w:color="auto"/>
        <w:left w:val="none" w:sz="0" w:space="0" w:color="auto"/>
        <w:bottom w:val="none" w:sz="0" w:space="0" w:color="auto"/>
        <w:right w:val="none" w:sz="0" w:space="0" w:color="auto"/>
      </w:divBdr>
    </w:div>
    <w:div w:id="1570385241">
      <w:marLeft w:val="0"/>
      <w:marRight w:val="0"/>
      <w:marTop w:val="10"/>
      <w:marBottom w:val="10"/>
      <w:divBdr>
        <w:top w:val="none" w:sz="0" w:space="0" w:color="auto"/>
        <w:left w:val="none" w:sz="0" w:space="0" w:color="auto"/>
        <w:bottom w:val="none" w:sz="0" w:space="0" w:color="auto"/>
        <w:right w:val="none" w:sz="0" w:space="0" w:color="auto"/>
      </w:divBdr>
    </w:div>
    <w:div w:id="1620457194">
      <w:marLeft w:val="0"/>
      <w:marRight w:val="0"/>
      <w:marTop w:val="10"/>
      <w:marBottom w:val="10"/>
      <w:divBdr>
        <w:top w:val="none" w:sz="0" w:space="0" w:color="auto"/>
        <w:left w:val="none" w:sz="0" w:space="0" w:color="auto"/>
        <w:bottom w:val="none" w:sz="0" w:space="0" w:color="auto"/>
        <w:right w:val="none" w:sz="0" w:space="0" w:color="auto"/>
      </w:divBdr>
    </w:div>
    <w:div w:id="1675185741">
      <w:marLeft w:val="0"/>
      <w:marRight w:val="0"/>
      <w:marTop w:val="10"/>
      <w:marBottom w:val="10"/>
      <w:divBdr>
        <w:top w:val="none" w:sz="0" w:space="0" w:color="auto"/>
        <w:left w:val="none" w:sz="0" w:space="0" w:color="auto"/>
        <w:bottom w:val="none" w:sz="0" w:space="0" w:color="auto"/>
        <w:right w:val="none" w:sz="0" w:space="0" w:color="auto"/>
      </w:divBdr>
    </w:div>
    <w:div w:id="1684236209">
      <w:marLeft w:val="0"/>
      <w:marRight w:val="0"/>
      <w:marTop w:val="10"/>
      <w:marBottom w:val="10"/>
      <w:divBdr>
        <w:top w:val="none" w:sz="0" w:space="0" w:color="auto"/>
        <w:left w:val="none" w:sz="0" w:space="0" w:color="auto"/>
        <w:bottom w:val="none" w:sz="0" w:space="0" w:color="auto"/>
        <w:right w:val="none" w:sz="0" w:space="0" w:color="auto"/>
      </w:divBdr>
    </w:div>
    <w:div w:id="1685743638">
      <w:marLeft w:val="0"/>
      <w:marRight w:val="0"/>
      <w:marTop w:val="10"/>
      <w:marBottom w:val="10"/>
      <w:divBdr>
        <w:top w:val="none" w:sz="0" w:space="0" w:color="auto"/>
        <w:left w:val="none" w:sz="0" w:space="0" w:color="auto"/>
        <w:bottom w:val="none" w:sz="0" w:space="0" w:color="auto"/>
        <w:right w:val="none" w:sz="0" w:space="0" w:color="auto"/>
      </w:divBdr>
    </w:div>
    <w:div w:id="1689868220">
      <w:marLeft w:val="0"/>
      <w:marRight w:val="0"/>
      <w:marTop w:val="10"/>
      <w:marBottom w:val="10"/>
      <w:divBdr>
        <w:top w:val="none" w:sz="0" w:space="0" w:color="auto"/>
        <w:left w:val="none" w:sz="0" w:space="0" w:color="auto"/>
        <w:bottom w:val="none" w:sz="0" w:space="0" w:color="auto"/>
        <w:right w:val="none" w:sz="0" w:space="0" w:color="auto"/>
      </w:divBdr>
    </w:div>
    <w:div w:id="1713920142">
      <w:marLeft w:val="0"/>
      <w:marRight w:val="0"/>
      <w:marTop w:val="10"/>
      <w:marBottom w:val="10"/>
      <w:divBdr>
        <w:top w:val="none" w:sz="0" w:space="0" w:color="auto"/>
        <w:left w:val="none" w:sz="0" w:space="0" w:color="auto"/>
        <w:bottom w:val="none" w:sz="0" w:space="0" w:color="auto"/>
        <w:right w:val="none" w:sz="0" w:space="0" w:color="auto"/>
      </w:divBdr>
    </w:div>
    <w:div w:id="1814059787">
      <w:marLeft w:val="0"/>
      <w:marRight w:val="0"/>
      <w:marTop w:val="10"/>
      <w:marBottom w:val="10"/>
      <w:divBdr>
        <w:top w:val="none" w:sz="0" w:space="0" w:color="auto"/>
        <w:left w:val="none" w:sz="0" w:space="0" w:color="auto"/>
        <w:bottom w:val="none" w:sz="0" w:space="0" w:color="auto"/>
        <w:right w:val="none" w:sz="0" w:space="0" w:color="auto"/>
      </w:divBdr>
    </w:div>
    <w:div w:id="1833639454">
      <w:marLeft w:val="0"/>
      <w:marRight w:val="0"/>
      <w:marTop w:val="10"/>
      <w:marBottom w:val="10"/>
      <w:divBdr>
        <w:top w:val="none" w:sz="0" w:space="0" w:color="auto"/>
        <w:left w:val="none" w:sz="0" w:space="0" w:color="auto"/>
        <w:bottom w:val="none" w:sz="0" w:space="0" w:color="auto"/>
        <w:right w:val="none" w:sz="0" w:space="0" w:color="auto"/>
      </w:divBdr>
    </w:div>
    <w:div w:id="1868910019">
      <w:marLeft w:val="0"/>
      <w:marRight w:val="0"/>
      <w:marTop w:val="10"/>
      <w:marBottom w:val="10"/>
      <w:divBdr>
        <w:top w:val="none" w:sz="0" w:space="0" w:color="auto"/>
        <w:left w:val="none" w:sz="0" w:space="0" w:color="auto"/>
        <w:bottom w:val="none" w:sz="0" w:space="0" w:color="auto"/>
        <w:right w:val="none" w:sz="0" w:space="0" w:color="auto"/>
      </w:divBdr>
    </w:div>
    <w:div w:id="1874729790">
      <w:marLeft w:val="0"/>
      <w:marRight w:val="0"/>
      <w:marTop w:val="10"/>
      <w:marBottom w:val="10"/>
      <w:divBdr>
        <w:top w:val="none" w:sz="0" w:space="0" w:color="auto"/>
        <w:left w:val="none" w:sz="0" w:space="0" w:color="auto"/>
        <w:bottom w:val="none" w:sz="0" w:space="0" w:color="auto"/>
        <w:right w:val="none" w:sz="0" w:space="0" w:color="auto"/>
      </w:divBdr>
    </w:div>
    <w:div w:id="1925263632">
      <w:marLeft w:val="0"/>
      <w:marRight w:val="720"/>
      <w:marTop w:val="10"/>
      <w:marBottom w:val="10"/>
      <w:divBdr>
        <w:top w:val="none" w:sz="0" w:space="0" w:color="auto"/>
        <w:left w:val="none" w:sz="0" w:space="0" w:color="auto"/>
        <w:bottom w:val="none" w:sz="0" w:space="0" w:color="auto"/>
        <w:right w:val="none" w:sz="0" w:space="0" w:color="auto"/>
      </w:divBdr>
    </w:div>
    <w:div w:id="1994916689">
      <w:marLeft w:val="0"/>
      <w:marRight w:val="0"/>
      <w:marTop w:val="10"/>
      <w:marBottom w:val="10"/>
      <w:divBdr>
        <w:top w:val="none" w:sz="0" w:space="0" w:color="auto"/>
        <w:left w:val="none" w:sz="0" w:space="0" w:color="auto"/>
        <w:bottom w:val="none" w:sz="0" w:space="0" w:color="auto"/>
        <w:right w:val="none" w:sz="0" w:space="0" w:color="auto"/>
      </w:divBdr>
    </w:div>
    <w:div w:id="2049641190">
      <w:marLeft w:val="0"/>
      <w:marRight w:val="0"/>
      <w:marTop w:val="10"/>
      <w:marBottom w:val="10"/>
      <w:divBdr>
        <w:top w:val="none" w:sz="0" w:space="0" w:color="auto"/>
        <w:left w:val="none" w:sz="0" w:space="0" w:color="auto"/>
        <w:bottom w:val="none" w:sz="0" w:space="0" w:color="auto"/>
        <w:right w:val="none" w:sz="0" w:space="0" w:color="auto"/>
      </w:divBdr>
    </w:div>
    <w:div w:id="2100104343">
      <w:marLeft w:val="0"/>
      <w:marRight w:val="0"/>
      <w:marTop w:val="10"/>
      <w:marBottom w:val="10"/>
      <w:divBdr>
        <w:top w:val="none" w:sz="0" w:space="0" w:color="auto"/>
        <w:left w:val="none" w:sz="0" w:space="0" w:color="auto"/>
        <w:bottom w:val="none" w:sz="0" w:space="0" w:color="auto"/>
        <w:right w:val="none" w:sz="0" w:space="0" w:color="auto"/>
      </w:divBdr>
    </w:div>
    <w:div w:id="2131121492">
      <w:marLeft w:val="0"/>
      <w:marRight w:val="0"/>
      <w:marTop w:val="10"/>
      <w:marBottom w:val="10"/>
      <w:divBdr>
        <w:top w:val="none" w:sz="0" w:space="0" w:color="auto"/>
        <w:left w:val="none" w:sz="0" w:space="0" w:color="auto"/>
        <w:bottom w:val="none" w:sz="0" w:space="0" w:color="auto"/>
        <w:right w:val="none" w:sz="0" w:space="0" w:color="auto"/>
      </w:divBdr>
    </w:div>
    <w:div w:id="21323612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3061</Characters>
  <Application>Microsoft Office Word</Application>
  <DocSecurity>0</DocSecurity>
  <Lines>25</Lines>
  <Paragraphs>7</Paragraphs>
  <ScaleCrop>false</ScaleCrop>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2025-04-30T07:59:00Z</dcterms:created>
  <dcterms:modified xsi:type="dcterms:W3CDTF">2025-04-30T07:59:00Z</dcterms:modified>
</cp:coreProperties>
</file>