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2ABB" w14:textId="77777777" w:rsidR="00DE5CE2" w:rsidRDefault="00DE5CE2">
      <w:pPr>
        <w:spacing w:line="500" w:lineRule="atLeast"/>
        <w:jc w:val="center"/>
        <w:divId w:val="174812736"/>
        <w:rPr>
          <w:rFonts w:ascii="黑体" w:eastAsia="黑体" w:hAnsi="黑体"/>
          <w:sz w:val="36"/>
          <w:szCs w:val="36"/>
        </w:rPr>
      </w:pPr>
      <w:r>
        <w:rPr>
          <w:rFonts w:ascii="黑体" w:eastAsia="黑体" w:hAnsi="黑体" w:hint="eastAsia"/>
          <w:sz w:val="36"/>
          <w:szCs w:val="36"/>
        </w:rPr>
        <w:t>广州市白云区人民法院</w:t>
      </w:r>
    </w:p>
    <w:p w14:paraId="354D1795" w14:textId="77777777" w:rsidR="00DE5CE2" w:rsidRDefault="00DE5CE2">
      <w:pPr>
        <w:spacing w:line="500" w:lineRule="atLeast"/>
        <w:jc w:val="center"/>
        <w:divId w:val="10343117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8E8C30" w14:textId="77777777" w:rsidR="00DE5CE2" w:rsidRDefault="00DE5CE2">
      <w:pPr>
        <w:spacing w:line="500" w:lineRule="atLeast"/>
        <w:jc w:val="right"/>
        <w:divId w:val="203681030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132</w:t>
      </w:r>
      <w:r>
        <w:rPr>
          <w:rFonts w:hint="eastAsia"/>
          <w:sz w:val="30"/>
          <w:szCs w:val="30"/>
        </w:rPr>
        <w:t>号</w:t>
      </w:r>
    </w:p>
    <w:p w14:paraId="1CA4FE35" w14:textId="77777777" w:rsidR="00DE5CE2" w:rsidRDefault="00DE5CE2">
      <w:pPr>
        <w:spacing w:line="500" w:lineRule="atLeast"/>
        <w:ind w:firstLine="600"/>
        <w:divId w:val="1804425801"/>
        <w:rPr>
          <w:rFonts w:hint="eastAsia"/>
          <w:sz w:val="30"/>
          <w:szCs w:val="30"/>
        </w:rPr>
      </w:pPr>
      <w:r>
        <w:rPr>
          <w:rFonts w:hint="eastAsia"/>
          <w:sz w:val="30"/>
          <w:szCs w:val="30"/>
        </w:rPr>
        <w:t>公诉机关广州市白云区人民检察院。</w:t>
      </w:r>
    </w:p>
    <w:p w14:paraId="00B8F8E5" w14:textId="77777777" w:rsidR="00DE5CE2" w:rsidRDefault="00DE5CE2">
      <w:pPr>
        <w:spacing w:line="500" w:lineRule="atLeast"/>
        <w:ind w:firstLine="600"/>
        <w:divId w:val="902452118"/>
        <w:rPr>
          <w:rFonts w:hint="eastAsia"/>
          <w:sz w:val="30"/>
          <w:szCs w:val="30"/>
        </w:rPr>
      </w:pPr>
      <w:r>
        <w:rPr>
          <w:rFonts w:hint="eastAsia"/>
          <w:sz w:val="30"/>
          <w:szCs w:val="30"/>
        </w:rPr>
        <w:t>被告人杨灿平，男，</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日出生，汉族，出生地广东省广州市，文化程度高中，户籍住址广州市白云区。因本案于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日经检察机关决定被取保候审，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日经本院决定被取保候审。</w:t>
      </w:r>
    </w:p>
    <w:p w14:paraId="53312129" w14:textId="77777777" w:rsidR="00DE5CE2" w:rsidRDefault="00DE5CE2">
      <w:pPr>
        <w:spacing w:line="500" w:lineRule="atLeast"/>
        <w:ind w:firstLine="600"/>
        <w:divId w:val="1040932530"/>
        <w:rPr>
          <w:rFonts w:hint="eastAsia"/>
          <w:sz w:val="30"/>
          <w:szCs w:val="30"/>
        </w:rPr>
      </w:pPr>
      <w:r>
        <w:rPr>
          <w:rFonts w:hint="eastAsia"/>
          <w:sz w:val="30"/>
          <w:szCs w:val="30"/>
        </w:rPr>
        <w:t>广州市白云区人民检察院以穗云检公诉刑诉〔</w:t>
      </w:r>
      <w:r>
        <w:rPr>
          <w:rFonts w:hint="eastAsia"/>
          <w:sz w:val="30"/>
          <w:szCs w:val="30"/>
        </w:rPr>
        <w:t>2018</w:t>
      </w:r>
      <w:r>
        <w:rPr>
          <w:rFonts w:hint="eastAsia"/>
          <w:sz w:val="30"/>
          <w:szCs w:val="30"/>
        </w:rPr>
        <w:t>〕</w:t>
      </w:r>
      <w:r>
        <w:rPr>
          <w:rFonts w:hint="eastAsia"/>
          <w:sz w:val="30"/>
          <w:szCs w:val="30"/>
        </w:rPr>
        <w:t>3480</w:t>
      </w:r>
      <w:r>
        <w:rPr>
          <w:rFonts w:hint="eastAsia"/>
          <w:sz w:val="30"/>
          <w:szCs w:val="30"/>
        </w:rPr>
        <w:t>号起诉书指控被告人杨灿平犯贪污罪，于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日向本院提起公诉。本院依法适用普通程序，组成合议庭，公开开庭审理了本案。广州市白云区人民检察院指派检察员王芳敏出庭支持公诉，被告人杨灿平到庭参加诉讼。现已审理终结。</w:t>
      </w:r>
    </w:p>
    <w:p w14:paraId="1ED21609" w14:textId="77777777" w:rsidR="00DE5CE2" w:rsidRDefault="00DE5CE2">
      <w:pPr>
        <w:spacing w:line="500" w:lineRule="atLeast"/>
        <w:ind w:firstLine="600"/>
        <w:divId w:val="1851408123"/>
        <w:rPr>
          <w:rFonts w:hint="eastAsia"/>
          <w:sz w:val="30"/>
          <w:szCs w:val="30"/>
        </w:rPr>
      </w:pPr>
      <w:r>
        <w:rPr>
          <w:rFonts w:hint="eastAsia"/>
          <w:sz w:val="30"/>
          <w:szCs w:val="30"/>
        </w:rPr>
        <w:t>广州市白云区人民检察院指控：</w:t>
      </w:r>
      <w:r>
        <w:rPr>
          <w:rFonts w:hint="eastAsia"/>
          <w:sz w:val="30"/>
          <w:szCs w:val="30"/>
        </w:rPr>
        <w:t>1998</w:t>
      </w:r>
      <w:r>
        <w:rPr>
          <w:rFonts w:hint="eastAsia"/>
          <w:sz w:val="30"/>
          <w:szCs w:val="30"/>
        </w:rPr>
        <w:t>年</w:t>
      </w:r>
      <w:r>
        <w:rPr>
          <w:rFonts w:hint="eastAsia"/>
          <w:sz w:val="30"/>
          <w:szCs w:val="30"/>
        </w:rPr>
        <w:t>2</w:t>
      </w:r>
      <w:r>
        <w:rPr>
          <w:rFonts w:hint="eastAsia"/>
          <w:sz w:val="30"/>
          <w:szCs w:val="30"/>
        </w:rPr>
        <w:t>月，被告人杨灿平在任广州市白云区蚌湖镇农业办公室干部期间，利用负责畜牧水产推广工作的职务便利，虚构推广观赏鱼塘项目并向白云区财政局申请了贷款</w:t>
      </w:r>
      <w:r>
        <w:rPr>
          <w:rFonts w:hint="eastAsia"/>
          <w:sz w:val="30"/>
          <w:szCs w:val="30"/>
        </w:rPr>
        <w:t>35</w:t>
      </w:r>
      <w:r>
        <w:rPr>
          <w:rFonts w:hint="eastAsia"/>
          <w:sz w:val="30"/>
          <w:szCs w:val="30"/>
        </w:rPr>
        <w:t>万元，后将该款项占为己有。</w:t>
      </w:r>
      <w:r>
        <w:rPr>
          <w:rFonts w:hint="eastAsia"/>
          <w:sz w:val="30"/>
          <w:szCs w:val="30"/>
        </w:rPr>
        <w:t>1998</w:t>
      </w:r>
      <w:r>
        <w:rPr>
          <w:rFonts w:hint="eastAsia"/>
          <w:sz w:val="30"/>
          <w:szCs w:val="30"/>
        </w:rPr>
        <w:t>年底，杨灿平案发后潜逃。</w:t>
      </w:r>
    </w:p>
    <w:p w14:paraId="7CA42B09" w14:textId="77777777" w:rsidR="00DE5CE2" w:rsidRDefault="00DE5CE2">
      <w:pPr>
        <w:spacing w:line="500" w:lineRule="atLeast"/>
        <w:ind w:firstLine="600"/>
        <w:divId w:val="1083063570"/>
        <w:rPr>
          <w:rFonts w:hint="eastAsia"/>
          <w:sz w:val="30"/>
          <w:szCs w:val="30"/>
        </w:rPr>
      </w:pPr>
      <w:r>
        <w:rPr>
          <w:rFonts w:hint="eastAsia"/>
          <w:sz w:val="30"/>
          <w:szCs w:val="30"/>
        </w:rPr>
        <w:t>为证实上述的事实，公诉机关提供了户籍证明、身份和职务证明、借款合同、收款收据、信用社单据、退赃收据等书证、证人证言、被告人供述等证据，并据此认为被告人杨灿平身为国家工作人员，利用职务便利，骗取公共财物，数额巨大，其行为已触犯《中华人民共和国刑法》第三百八十二条、第三百八十三条第一款第（二）项之规定，应以贪污罪追究其刑事责任。且认为，被告人杨灿平犯罪后如实供述自己的罪</w:t>
      </w:r>
      <w:r>
        <w:rPr>
          <w:rFonts w:hint="eastAsia"/>
          <w:sz w:val="30"/>
          <w:szCs w:val="30"/>
        </w:rPr>
        <w:lastRenderedPageBreak/>
        <w:t>行，可从轻处罚。提请本院依法判处并建议对杨灿平有期徒刑三年，可适用缓刑，并处罚金。</w:t>
      </w:r>
    </w:p>
    <w:p w14:paraId="4113FB52" w14:textId="77777777" w:rsidR="00DE5CE2" w:rsidRDefault="00DE5CE2">
      <w:pPr>
        <w:spacing w:line="500" w:lineRule="atLeast"/>
        <w:ind w:firstLine="600"/>
        <w:divId w:val="1785152788"/>
        <w:rPr>
          <w:rFonts w:hint="eastAsia"/>
          <w:sz w:val="30"/>
          <w:szCs w:val="30"/>
        </w:rPr>
      </w:pPr>
      <w:r>
        <w:rPr>
          <w:rFonts w:hint="eastAsia"/>
          <w:sz w:val="30"/>
          <w:szCs w:val="30"/>
        </w:rPr>
        <w:t>被告人杨灿平对公诉机关指控的事实及罪名均无异议，表示自愿认罪认罚，辩称身体患有疾病，请求从轻处罚。</w:t>
      </w:r>
    </w:p>
    <w:p w14:paraId="369D46CA" w14:textId="77777777" w:rsidR="00DE5CE2" w:rsidRDefault="00DE5CE2">
      <w:pPr>
        <w:spacing w:line="500" w:lineRule="atLeast"/>
        <w:ind w:firstLine="600"/>
        <w:divId w:val="997878475"/>
        <w:rPr>
          <w:rFonts w:hint="eastAsia"/>
          <w:sz w:val="30"/>
          <w:szCs w:val="30"/>
        </w:rPr>
      </w:pPr>
      <w:r>
        <w:rPr>
          <w:rFonts w:hint="eastAsia"/>
          <w:sz w:val="30"/>
          <w:szCs w:val="30"/>
        </w:rPr>
        <w:t>经审理查明：</w:t>
      </w:r>
      <w:r>
        <w:rPr>
          <w:rFonts w:hint="eastAsia"/>
          <w:sz w:val="30"/>
          <w:szCs w:val="30"/>
        </w:rPr>
        <w:t>1998</w:t>
      </w:r>
      <w:r>
        <w:rPr>
          <w:rFonts w:hint="eastAsia"/>
          <w:sz w:val="30"/>
          <w:szCs w:val="30"/>
        </w:rPr>
        <w:t>年</w:t>
      </w:r>
      <w:r>
        <w:rPr>
          <w:rFonts w:hint="eastAsia"/>
          <w:sz w:val="30"/>
          <w:szCs w:val="30"/>
        </w:rPr>
        <w:t>2</w:t>
      </w:r>
      <w:r>
        <w:rPr>
          <w:rFonts w:hint="eastAsia"/>
          <w:sz w:val="30"/>
          <w:szCs w:val="30"/>
        </w:rPr>
        <w:t>月，被告人杨灿平在任广州市白云区某镇农业办公室干部期间，利用负责畜牧水产推广工作的职务便利，虚构推广观赏鱼塘项目并向白云区财政局申请了贷款</w:t>
      </w:r>
      <w:r>
        <w:rPr>
          <w:rFonts w:hint="eastAsia"/>
          <w:sz w:val="30"/>
          <w:szCs w:val="30"/>
        </w:rPr>
        <w:t>35</w:t>
      </w:r>
      <w:r>
        <w:rPr>
          <w:rFonts w:hint="eastAsia"/>
          <w:sz w:val="30"/>
          <w:szCs w:val="30"/>
        </w:rPr>
        <w:t>万元，后将到账的上述款项占为己有。</w:t>
      </w:r>
      <w:r>
        <w:rPr>
          <w:rFonts w:hint="eastAsia"/>
          <w:sz w:val="30"/>
          <w:szCs w:val="30"/>
        </w:rPr>
        <w:t>1998</w:t>
      </w:r>
      <w:r>
        <w:rPr>
          <w:rFonts w:hint="eastAsia"/>
          <w:sz w:val="30"/>
          <w:szCs w:val="30"/>
        </w:rPr>
        <w:t>年底，杨灿平案发后潜逃。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日，广州市白云区人民检察院对杨灿平涉嫌贪污罪予以立案侦查并决定采取刑事拘留措施，杨灿平一直潜逃未到案。</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日，杨灿平被抓获归案。</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日，杨灿平家属向广州市白云区某镇人民政府退回赃款</w:t>
      </w:r>
      <w:r>
        <w:rPr>
          <w:rFonts w:hint="eastAsia"/>
          <w:sz w:val="30"/>
          <w:szCs w:val="30"/>
        </w:rPr>
        <w:t>35</w:t>
      </w:r>
      <w:r>
        <w:rPr>
          <w:rFonts w:hint="eastAsia"/>
          <w:sz w:val="30"/>
          <w:szCs w:val="30"/>
        </w:rPr>
        <w:t>万元。</w:t>
      </w:r>
    </w:p>
    <w:p w14:paraId="4AB19098" w14:textId="77777777" w:rsidR="00DE5CE2" w:rsidRDefault="00DE5CE2">
      <w:pPr>
        <w:spacing w:line="500" w:lineRule="atLeast"/>
        <w:ind w:firstLine="600"/>
        <w:divId w:val="193613706"/>
        <w:rPr>
          <w:rFonts w:hint="eastAsia"/>
          <w:sz w:val="30"/>
          <w:szCs w:val="30"/>
        </w:rPr>
      </w:pPr>
      <w:r>
        <w:rPr>
          <w:rFonts w:hint="eastAsia"/>
          <w:sz w:val="30"/>
          <w:szCs w:val="30"/>
        </w:rPr>
        <w:t>上述事实，有下列经庭审举证、质证，本院予以确认的证据证实：到案经过，户籍证明，身份和职务证明，干部履历及处分处理材料，借款合同，收款收据、还款计划表、信用社账户对账单、保单等单据，拨款凭证、黄榜岭村现金日记帐、记账凭证、收款收据、银行送票回执，退赃说明、单据，证人杨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、苏某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、周某</w:t>
      </w:r>
      <w:r>
        <w:rPr>
          <w:rFonts w:hint="eastAsia"/>
          <w:sz w:val="30"/>
          <w:szCs w:val="30"/>
        </w:rPr>
        <w:t>1</w:t>
      </w:r>
      <w:r>
        <w:rPr>
          <w:rFonts w:hint="eastAsia"/>
          <w:sz w:val="30"/>
          <w:szCs w:val="30"/>
        </w:rPr>
        <w:t>、苏某</w:t>
      </w:r>
      <w:r>
        <w:rPr>
          <w:rFonts w:hint="eastAsia"/>
          <w:sz w:val="30"/>
          <w:szCs w:val="30"/>
        </w:rPr>
        <w:t>2</w:t>
      </w:r>
      <w:r>
        <w:rPr>
          <w:rFonts w:hint="eastAsia"/>
          <w:sz w:val="30"/>
          <w:szCs w:val="30"/>
        </w:rPr>
        <w:t>、杨某</w:t>
      </w:r>
      <w:r>
        <w:rPr>
          <w:rFonts w:hint="eastAsia"/>
          <w:sz w:val="30"/>
          <w:szCs w:val="30"/>
        </w:rPr>
        <w:t>3</w:t>
      </w:r>
      <w:r>
        <w:rPr>
          <w:rFonts w:hint="eastAsia"/>
          <w:sz w:val="30"/>
          <w:szCs w:val="30"/>
        </w:rPr>
        <w:t>、梁某的证言，被告人杨灿平的供述。</w:t>
      </w:r>
    </w:p>
    <w:p w14:paraId="1904EF90" w14:textId="77777777" w:rsidR="00DE5CE2" w:rsidRDefault="00DE5CE2">
      <w:pPr>
        <w:spacing w:line="500" w:lineRule="atLeast"/>
        <w:ind w:firstLine="600"/>
        <w:divId w:val="182785041"/>
        <w:rPr>
          <w:rFonts w:hint="eastAsia"/>
          <w:sz w:val="30"/>
          <w:szCs w:val="30"/>
        </w:rPr>
      </w:pPr>
      <w:r>
        <w:rPr>
          <w:rFonts w:hint="eastAsia"/>
          <w:sz w:val="30"/>
          <w:szCs w:val="30"/>
        </w:rPr>
        <w:t>本院认为，被告人杨灿平无视国家法律，身为国家工作人员，利用职务上的便利，骗取公共财物，数额巨大，其行为已构成贪污罪。公诉机关指控被告人杨灿平犯贪污罪，事实清楚，证据确实充分，罪名成立，量刑建议恰当。被告人杨灿平犯罪后如实供述自己罪行，可从轻处罚；案发后退缴了赃款，可酌情从轻处罚。综合本案的犯罪性质、情节、危害后果及被告人的认罪态度、身体及家庭情况，本院决定对被告人杨灿平从轻处罚并适用缓刑。依照《中华人民共和国刑法》第三百八十二条、第三百八十三条、第六十七条第三款、第五十二条、第五十三条、第七十二条、第七十三条及《最高人民法院、最高人民检察院关于办理贪污贿赂刑事案件适用法律若干问题的解释》第二条、第十八条、第十九条之规定，判决如下：</w:t>
      </w:r>
    </w:p>
    <w:p w14:paraId="6D6720B5" w14:textId="77777777" w:rsidR="00DE5CE2" w:rsidRDefault="00DE5CE2">
      <w:pPr>
        <w:spacing w:line="500" w:lineRule="atLeast"/>
        <w:ind w:firstLine="600"/>
        <w:divId w:val="1880967017"/>
        <w:rPr>
          <w:rFonts w:hint="eastAsia"/>
          <w:sz w:val="30"/>
          <w:szCs w:val="30"/>
        </w:rPr>
      </w:pPr>
      <w:r>
        <w:rPr>
          <w:rFonts w:hint="eastAsia"/>
          <w:sz w:val="30"/>
          <w:szCs w:val="30"/>
        </w:rPr>
        <w:t>被告人杨灿平犯贪污罪，判处有期徒刑三年，缓刑四年，并处罚金二十万元。（缓刑考验期限从判决确定之日起计算。罚金自本判决生效第二日起五日内缴纳。）</w:t>
      </w:r>
    </w:p>
    <w:p w14:paraId="285E9ED7" w14:textId="77777777" w:rsidR="00DE5CE2" w:rsidRDefault="00DE5CE2">
      <w:pPr>
        <w:spacing w:line="500" w:lineRule="atLeast"/>
        <w:ind w:firstLine="600"/>
        <w:divId w:val="83495237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10064E9" w14:textId="77777777" w:rsidR="00DE5CE2" w:rsidRDefault="00DE5CE2">
      <w:pPr>
        <w:spacing w:line="500" w:lineRule="atLeast"/>
        <w:jc w:val="right"/>
        <w:divId w:val="485785159"/>
        <w:rPr>
          <w:rFonts w:hint="eastAsia"/>
          <w:sz w:val="30"/>
          <w:szCs w:val="30"/>
        </w:rPr>
      </w:pPr>
      <w:r>
        <w:rPr>
          <w:rFonts w:hint="eastAsia"/>
          <w:sz w:val="30"/>
          <w:szCs w:val="30"/>
        </w:rPr>
        <w:t>审　判　长　　林丽虹</w:t>
      </w:r>
    </w:p>
    <w:p w14:paraId="172C3170" w14:textId="77777777" w:rsidR="00DE5CE2" w:rsidRDefault="00DE5CE2">
      <w:pPr>
        <w:spacing w:line="500" w:lineRule="atLeast"/>
        <w:jc w:val="right"/>
        <w:divId w:val="353121189"/>
        <w:rPr>
          <w:rFonts w:hint="eastAsia"/>
          <w:sz w:val="30"/>
          <w:szCs w:val="30"/>
        </w:rPr>
      </w:pPr>
      <w:r>
        <w:rPr>
          <w:rFonts w:hint="eastAsia"/>
          <w:sz w:val="30"/>
          <w:szCs w:val="30"/>
        </w:rPr>
        <w:t>人民陪审员　　朱岳华</w:t>
      </w:r>
    </w:p>
    <w:p w14:paraId="157153A8" w14:textId="77777777" w:rsidR="00DE5CE2" w:rsidRDefault="00DE5CE2">
      <w:pPr>
        <w:spacing w:line="500" w:lineRule="atLeast"/>
        <w:jc w:val="right"/>
        <w:divId w:val="1536506423"/>
        <w:rPr>
          <w:rFonts w:hint="eastAsia"/>
          <w:sz w:val="30"/>
          <w:szCs w:val="30"/>
        </w:rPr>
      </w:pPr>
      <w:r>
        <w:rPr>
          <w:rFonts w:hint="eastAsia"/>
          <w:sz w:val="30"/>
          <w:szCs w:val="30"/>
        </w:rPr>
        <w:t>人民陪审员　　叶晓敏</w:t>
      </w:r>
    </w:p>
    <w:p w14:paraId="37A30FD3" w14:textId="77777777" w:rsidR="00DE5CE2" w:rsidRDefault="00DE5CE2">
      <w:pPr>
        <w:spacing w:line="500" w:lineRule="atLeast"/>
        <w:jc w:val="right"/>
        <w:divId w:val="1806124119"/>
        <w:rPr>
          <w:rFonts w:hint="eastAsia"/>
          <w:sz w:val="30"/>
          <w:szCs w:val="30"/>
        </w:rPr>
      </w:pPr>
      <w:r>
        <w:rPr>
          <w:rFonts w:hint="eastAsia"/>
          <w:sz w:val="30"/>
          <w:szCs w:val="30"/>
        </w:rPr>
        <w:t>二〇一九年一月二十八日</w:t>
      </w:r>
    </w:p>
    <w:p w14:paraId="05A2E98C" w14:textId="77777777" w:rsidR="00DE5CE2" w:rsidRDefault="00DE5CE2">
      <w:pPr>
        <w:spacing w:line="500" w:lineRule="atLeast"/>
        <w:jc w:val="right"/>
        <w:divId w:val="1334410959"/>
        <w:rPr>
          <w:rFonts w:hint="eastAsia"/>
          <w:sz w:val="30"/>
          <w:szCs w:val="30"/>
        </w:rPr>
      </w:pPr>
      <w:r>
        <w:rPr>
          <w:rFonts w:hint="eastAsia"/>
          <w:sz w:val="30"/>
          <w:szCs w:val="30"/>
        </w:rPr>
        <w:t>书　记　员　　曾佩雯</w:t>
      </w:r>
    </w:p>
    <w:p w14:paraId="55E655CF" w14:textId="77777777" w:rsidR="00DE5CE2" w:rsidRDefault="00DE5CE2">
      <w:pPr>
        <w:spacing w:line="500" w:lineRule="atLeast"/>
        <w:ind w:firstLine="600"/>
        <w:divId w:val="1855607983"/>
        <w:rPr>
          <w:rFonts w:hint="eastAsia"/>
          <w:sz w:val="30"/>
          <w:szCs w:val="30"/>
        </w:rPr>
      </w:pPr>
      <w:r>
        <w:rPr>
          <w:rFonts w:hint="eastAsia"/>
          <w:sz w:val="30"/>
          <w:szCs w:val="30"/>
        </w:rPr>
        <w:t>附：相关法律法规</w:t>
      </w:r>
    </w:p>
    <w:p w14:paraId="0076B7A7" w14:textId="77777777" w:rsidR="00DE5CE2" w:rsidRDefault="00DE5CE2">
      <w:pPr>
        <w:spacing w:line="500" w:lineRule="atLeast"/>
        <w:ind w:firstLine="600"/>
        <w:divId w:val="1673222083"/>
        <w:rPr>
          <w:rFonts w:hint="eastAsia"/>
          <w:sz w:val="30"/>
          <w:szCs w:val="30"/>
        </w:rPr>
      </w:pPr>
      <w:r>
        <w:rPr>
          <w:rFonts w:hint="eastAsia"/>
          <w:sz w:val="30"/>
          <w:szCs w:val="30"/>
        </w:rPr>
        <w:t>《中华人民共和国刑法》</w:t>
      </w:r>
    </w:p>
    <w:p w14:paraId="65701FCA" w14:textId="77777777" w:rsidR="00DE5CE2" w:rsidRDefault="00DE5CE2">
      <w:pPr>
        <w:spacing w:line="500" w:lineRule="atLeast"/>
        <w:ind w:firstLine="600"/>
        <w:divId w:val="169229721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98062FA" w14:textId="77777777" w:rsidR="00DE5CE2" w:rsidRDefault="00DE5CE2">
      <w:pPr>
        <w:spacing w:line="500" w:lineRule="atLeast"/>
        <w:ind w:firstLine="600"/>
        <w:divId w:val="31930727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D61C08C" w14:textId="77777777" w:rsidR="00DE5CE2" w:rsidRDefault="00DE5CE2">
      <w:pPr>
        <w:spacing w:line="500" w:lineRule="atLeast"/>
        <w:ind w:firstLine="600"/>
        <w:divId w:val="367099575"/>
        <w:rPr>
          <w:rFonts w:hint="eastAsia"/>
          <w:sz w:val="30"/>
          <w:szCs w:val="30"/>
        </w:rPr>
      </w:pPr>
      <w:r>
        <w:rPr>
          <w:rFonts w:hint="eastAsia"/>
          <w:sz w:val="30"/>
          <w:szCs w:val="30"/>
        </w:rPr>
        <w:t>与前两款所列人员勾结，伙同贪污的，以共犯论处。</w:t>
      </w:r>
    </w:p>
    <w:p w14:paraId="5A24AFBF" w14:textId="77777777" w:rsidR="00DE5CE2" w:rsidRDefault="00DE5CE2">
      <w:pPr>
        <w:spacing w:line="500" w:lineRule="atLeast"/>
        <w:ind w:firstLine="600"/>
        <w:divId w:val="1605992431"/>
        <w:rPr>
          <w:rFonts w:hint="eastAsia"/>
          <w:sz w:val="30"/>
          <w:szCs w:val="30"/>
        </w:rPr>
      </w:pPr>
      <w:r>
        <w:rPr>
          <w:rFonts w:hint="eastAsia"/>
          <w:sz w:val="30"/>
          <w:szCs w:val="30"/>
        </w:rPr>
        <w:t>第三百八十三条对犯贪污罪的，根据情节轻重，分别依照下列规定处罚：</w:t>
      </w:r>
    </w:p>
    <w:p w14:paraId="4C771A03" w14:textId="77777777" w:rsidR="00DE5CE2" w:rsidRDefault="00DE5CE2">
      <w:pPr>
        <w:spacing w:line="500" w:lineRule="atLeast"/>
        <w:ind w:firstLine="600"/>
        <w:divId w:val="779107430"/>
        <w:rPr>
          <w:rFonts w:hint="eastAsia"/>
          <w:sz w:val="30"/>
          <w:szCs w:val="30"/>
        </w:rPr>
      </w:pPr>
      <w:r>
        <w:rPr>
          <w:rFonts w:hint="eastAsia"/>
          <w:sz w:val="30"/>
          <w:szCs w:val="30"/>
        </w:rPr>
        <w:t>（一）贪污数额较大或者有其他较重情节的，处三年以下有期徒刑或者拘役，并处罚金。</w:t>
      </w:r>
    </w:p>
    <w:p w14:paraId="102DC6F3" w14:textId="77777777" w:rsidR="00DE5CE2" w:rsidRDefault="00DE5CE2">
      <w:pPr>
        <w:spacing w:line="500" w:lineRule="atLeast"/>
        <w:ind w:firstLine="600"/>
        <w:divId w:val="895162087"/>
        <w:rPr>
          <w:rFonts w:hint="eastAsia"/>
          <w:sz w:val="30"/>
          <w:szCs w:val="30"/>
        </w:rPr>
      </w:pPr>
      <w:r>
        <w:rPr>
          <w:rFonts w:hint="eastAsia"/>
          <w:sz w:val="30"/>
          <w:szCs w:val="30"/>
        </w:rPr>
        <w:t>（二）贪污数额巨大或者有其他严重情节的，处三年以上十年以下有期徒刑，并处罚金或者没收财产。</w:t>
      </w:r>
    </w:p>
    <w:p w14:paraId="4736144B" w14:textId="77777777" w:rsidR="00DE5CE2" w:rsidRDefault="00DE5CE2">
      <w:pPr>
        <w:spacing w:line="500" w:lineRule="atLeast"/>
        <w:ind w:firstLine="600"/>
        <w:divId w:val="55523651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0B56E0C" w14:textId="77777777" w:rsidR="00DE5CE2" w:rsidRDefault="00DE5CE2">
      <w:pPr>
        <w:spacing w:line="500" w:lineRule="atLeast"/>
        <w:ind w:firstLine="600"/>
        <w:divId w:val="571088020"/>
        <w:rPr>
          <w:rFonts w:hint="eastAsia"/>
          <w:sz w:val="30"/>
          <w:szCs w:val="30"/>
        </w:rPr>
      </w:pPr>
      <w:r>
        <w:rPr>
          <w:rFonts w:hint="eastAsia"/>
          <w:sz w:val="30"/>
          <w:szCs w:val="30"/>
        </w:rPr>
        <w:t>对多次贪污未经处理的，按照累计贪污数额处罚。</w:t>
      </w:r>
    </w:p>
    <w:p w14:paraId="4B4B6BF2" w14:textId="77777777" w:rsidR="00DE5CE2" w:rsidRDefault="00DE5CE2">
      <w:pPr>
        <w:spacing w:line="500" w:lineRule="atLeast"/>
        <w:ind w:firstLine="600"/>
        <w:divId w:val="15583967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778F57D" w14:textId="77777777" w:rsidR="00DE5CE2" w:rsidRDefault="00DE5CE2">
      <w:pPr>
        <w:spacing w:line="500" w:lineRule="atLeast"/>
        <w:ind w:firstLine="600"/>
        <w:divId w:val="18184473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6B4CD" w14:textId="77777777" w:rsidR="008F75C1" w:rsidRDefault="008F75C1" w:rsidP="008F75C1">
      <w:pPr>
        <w:rPr>
          <w:rFonts w:hint="eastAsia"/>
        </w:rPr>
      </w:pPr>
      <w:r>
        <w:separator/>
      </w:r>
    </w:p>
  </w:endnote>
  <w:endnote w:type="continuationSeparator" w:id="0">
    <w:p w14:paraId="35A8D8A6" w14:textId="77777777" w:rsidR="008F75C1" w:rsidRDefault="008F75C1" w:rsidP="008F75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62A3B" w14:textId="77777777" w:rsidR="008F75C1" w:rsidRDefault="008F75C1" w:rsidP="008F75C1">
      <w:pPr>
        <w:rPr>
          <w:rFonts w:hint="eastAsia"/>
        </w:rPr>
      </w:pPr>
      <w:r>
        <w:separator/>
      </w:r>
    </w:p>
  </w:footnote>
  <w:footnote w:type="continuationSeparator" w:id="0">
    <w:p w14:paraId="0E16A380" w14:textId="77777777" w:rsidR="008F75C1" w:rsidRDefault="008F75C1" w:rsidP="008F75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75C1"/>
    <w:rsid w:val="008F75C1"/>
    <w:rsid w:val="00A23C24"/>
    <w:rsid w:val="00DE5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152F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75C1"/>
    <w:pPr>
      <w:tabs>
        <w:tab w:val="center" w:pos="4153"/>
        <w:tab w:val="right" w:pos="8306"/>
      </w:tabs>
      <w:snapToGrid w:val="0"/>
      <w:jc w:val="center"/>
    </w:pPr>
    <w:rPr>
      <w:sz w:val="18"/>
      <w:szCs w:val="18"/>
    </w:rPr>
  </w:style>
  <w:style w:type="character" w:customStyle="1" w:styleId="a4">
    <w:name w:val="页眉 字符"/>
    <w:basedOn w:val="a0"/>
    <w:link w:val="a3"/>
    <w:uiPriority w:val="99"/>
    <w:rsid w:val="008F75C1"/>
    <w:rPr>
      <w:rFonts w:ascii="宋体" w:eastAsia="宋体" w:hAnsi="宋体" w:cs="宋体"/>
      <w:sz w:val="18"/>
      <w:szCs w:val="18"/>
    </w:rPr>
  </w:style>
  <w:style w:type="paragraph" w:styleId="a5">
    <w:name w:val="footer"/>
    <w:basedOn w:val="a"/>
    <w:link w:val="a6"/>
    <w:uiPriority w:val="99"/>
    <w:unhideWhenUsed/>
    <w:rsid w:val="008F75C1"/>
    <w:pPr>
      <w:tabs>
        <w:tab w:val="center" w:pos="4153"/>
        <w:tab w:val="right" w:pos="8306"/>
      </w:tabs>
      <w:snapToGrid w:val="0"/>
    </w:pPr>
    <w:rPr>
      <w:sz w:val="18"/>
      <w:szCs w:val="18"/>
    </w:rPr>
  </w:style>
  <w:style w:type="character" w:customStyle="1" w:styleId="a6">
    <w:name w:val="页脚 字符"/>
    <w:basedOn w:val="a0"/>
    <w:link w:val="a5"/>
    <w:uiPriority w:val="99"/>
    <w:rsid w:val="008F75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12736">
      <w:marLeft w:val="0"/>
      <w:marRight w:val="0"/>
      <w:marTop w:val="10"/>
      <w:marBottom w:val="10"/>
      <w:divBdr>
        <w:top w:val="none" w:sz="0" w:space="0" w:color="auto"/>
        <w:left w:val="none" w:sz="0" w:space="0" w:color="auto"/>
        <w:bottom w:val="none" w:sz="0" w:space="0" w:color="auto"/>
        <w:right w:val="none" w:sz="0" w:space="0" w:color="auto"/>
      </w:divBdr>
    </w:div>
    <w:div w:id="182785041">
      <w:marLeft w:val="0"/>
      <w:marRight w:val="0"/>
      <w:marTop w:val="10"/>
      <w:marBottom w:val="10"/>
      <w:divBdr>
        <w:top w:val="none" w:sz="0" w:space="0" w:color="auto"/>
        <w:left w:val="none" w:sz="0" w:space="0" w:color="auto"/>
        <w:bottom w:val="none" w:sz="0" w:space="0" w:color="auto"/>
        <w:right w:val="none" w:sz="0" w:space="0" w:color="auto"/>
      </w:divBdr>
    </w:div>
    <w:div w:id="193613706">
      <w:marLeft w:val="0"/>
      <w:marRight w:val="0"/>
      <w:marTop w:val="10"/>
      <w:marBottom w:val="10"/>
      <w:divBdr>
        <w:top w:val="none" w:sz="0" w:space="0" w:color="auto"/>
        <w:left w:val="none" w:sz="0" w:space="0" w:color="auto"/>
        <w:bottom w:val="none" w:sz="0" w:space="0" w:color="auto"/>
        <w:right w:val="none" w:sz="0" w:space="0" w:color="auto"/>
      </w:divBdr>
    </w:div>
    <w:div w:id="319307274">
      <w:marLeft w:val="0"/>
      <w:marRight w:val="0"/>
      <w:marTop w:val="10"/>
      <w:marBottom w:val="10"/>
      <w:divBdr>
        <w:top w:val="none" w:sz="0" w:space="0" w:color="auto"/>
        <w:left w:val="none" w:sz="0" w:space="0" w:color="auto"/>
        <w:bottom w:val="none" w:sz="0" w:space="0" w:color="auto"/>
        <w:right w:val="none" w:sz="0" w:space="0" w:color="auto"/>
      </w:divBdr>
    </w:div>
    <w:div w:id="353121189">
      <w:marLeft w:val="0"/>
      <w:marRight w:val="720"/>
      <w:marTop w:val="10"/>
      <w:marBottom w:val="10"/>
      <w:divBdr>
        <w:top w:val="none" w:sz="0" w:space="0" w:color="auto"/>
        <w:left w:val="none" w:sz="0" w:space="0" w:color="auto"/>
        <w:bottom w:val="none" w:sz="0" w:space="0" w:color="auto"/>
        <w:right w:val="none" w:sz="0" w:space="0" w:color="auto"/>
      </w:divBdr>
    </w:div>
    <w:div w:id="367099575">
      <w:marLeft w:val="0"/>
      <w:marRight w:val="0"/>
      <w:marTop w:val="10"/>
      <w:marBottom w:val="10"/>
      <w:divBdr>
        <w:top w:val="none" w:sz="0" w:space="0" w:color="auto"/>
        <w:left w:val="none" w:sz="0" w:space="0" w:color="auto"/>
        <w:bottom w:val="none" w:sz="0" w:space="0" w:color="auto"/>
        <w:right w:val="none" w:sz="0" w:space="0" w:color="auto"/>
      </w:divBdr>
    </w:div>
    <w:div w:id="485785159">
      <w:marLeft w:val="0"/>
      <w:marRight w:val="720"/>
      <w:marTop w:val="10"/>
      <w:marBottom w:val="10"/>
      <w:divBdr>
        <w:top w:val="none" w:sz="0" w:space="0" w:color="auto"/>
        <w:left w:val="none" w:sz="0" w:space="0" w:color="auto"/>
        <w:bottom w:val="none" w:sz="0" w:space="0" w:color="auto"/>
        <w:right w:val="none" w:sz="0" w:space="0" w:color="auto"/>
      </w:divBdr>
    </w:div>
    <w:div w:id="555236517">
      <w:marLeft w:val="0"/>
      <w:marRight w:val="0"/>
      <w:marTop w:val="10"/>
      <w:marBottom w:val="10"/>
      <w:divBdr>
        <w:top w:val="none" w:sz="0" w:space="0" w:color="auto"/>
        <w:left w:val="none" w:sz="0" w:space="0" w:color="auto"/>
        <w:bottom w:val="none" w:sz="0" w:space="0" w:color="auto"/>
        <w:right w:val="none" w:sz="0" w:space="0" w:color="auto"/>
      </w:divBdr>
    </w:div>
    <w:div w:id="571088020">
      <w:marLeft w:val="0"/>
      <w:marRight w:val="0"/>
      <w:marTop w:val="10"/>
      <w:marBottom w:val="10"/>
      <w:divBdr>
        <w:top w:val="none" w:sz="0" w:space="0" w:color="auto"/>
        <w:left w:val="none" w:sz="0" w:space="0" w:color="auto"/>
        <w:bottom w:val="none" w:sz="0" w:space="0" w:color="auto"/>
        <w:right w:val="none" w:sz="0" w:space="0" w:color="auto"/>
      </w:divBdr>
    </w:div>
    <w:div w:id="779107430">
      <w:marLeft w:val="0"/>
      <w:marRight w:val="0"/>
      <w:marTop w:val="10"/>
      <w:marBottom w:val="10"/>
      <w:divBdr>
        <w:top w:val="none" w:sz="0" w:space="0" w:color="auto"/>
        <w:left w:val="none" w:sz="0" w:space="0" w:color="auto"/>
        <w:bottom w:val="none" w:sz="0" w:space="0" w:color="auto"/>
        <w:right w:val="none" w:sz="0" w:space="0" w:color="auto"/>
      </w:divBdr>
    </w:div>
    <w:div w:id="834952376">
      <w:marLeft w:val="0"/>
      <w:marRight w:val="0"/>
      <w:marTop w:val="10"/>
      <w:marBottom w:val="10"/>
      <w:divBdr>
        <w:top w:val="none" w:sz="0" w:space="0" w:color="auto"/>
        <w:left w:val="none" w:sz="0" w:space="0" w:color="auto"/>
        <w:bottom w:val="none" w:sz="0" w:space="0" w:color="auto"/>
        <w:right w:val="none" w:sz="0" w:space="0" w:color="auto"/>
      </w:divBdr>
    </w:div>
    <w:div w:id="895162087">
      <w:marLeft w:val="0"/>
      <w:marRight w:val="0"/>
      <w:marTop w:val="10"/>
      <w:marBottom w:val="10"/>
      <w:divBdr>
        <w:top w:val="none" w:sz="0" w:space="0" w:color="auto"/>
        <w:left w:val="none" w:sz="0" w:space="0" w:color="auto"/>
        <w:bottom w:val="none" w:sz="0" w:space="0" w:color="auto"/>
        <w:right w:val="none" w:sz="0" w:space="0" w:color="auto"/>
      </w:divBdr>
    </w:div>
    <w:div w:id="902452118">
      <w:marLeft w:val="0"/>
      <w:marRight w:val="0"/>
      <w:marTop w:val="10"/>
      <w:marBottom w:val="10"/>
      <w:divBdr>
        <w:top w:val="none" w:sz="0" w:space="0" w:color="auto"/>
        <w:left w:val="none" w:sz="0" w:space="0" w:color="auto"/>
        <w:bottom w:val="none" w:sz="0" w:space="0" w:color="auto"/>
        <w:right w:val="none" w:sz="0" w:space="0" w:color="auto"/>
      </w:divBdr>
    </w:div>
    <w:div w:id="997878475">
      <w:marLeft w:val="0"/>
      <w:marRight w:val="0"/>
      <w:marTop w:val="10"/>
      <w:marBottom w:val="10"/>
      <w:divBdr>
        <w:top w:val="none" w:sz="0" w:space="0" w:color="auto"/>
        <w:left w:val="none" w:sz="0" w:space="0" w:color="auto"/>
        <w:bottom w:val="none" w:sz="0" w:space="0" w:color="auto"/>
        <w:right w:val="none" w:sz="0" w:space="0" w:color="auto"/>
      </w:divBdr>
    </w:div>
    <w:div w:id="1034311733">
      <w:marLeft w:val="0"/>
      <w:marRight w:val="0"/>
      <w:marTop w:val="10"/>
      <w:marBottom w:val="10"/>
      <w:divBdr>
        <w:top w:val="none" w:sz="0" w:space="0" w:color="auto"/>
        <w:left w:val="none" w:sz="0" w:space="0" w:color="auto"/>
        <w:bottom w:val="none" w:sz="0" w:space="0" w:color="auto"/>
        <w:right w:val="none" w:sz="0" w:space="0" w:color="auto"/>
      </w:divBdr>
    </w:div>
    <w:div w:id="1040932530">
      <w:marLeft w:val="0"/>
      <w:marRight w:val="0"/>
      <w:marTop w:val="10"/>
      <w:marBottom w:val="10"/>
      <w:divBdr>
        <w:top w:val="none" w:sz="0" w:space="0" w:color="auto"/>
        <w:left w:val="none" w:sz="0" w:space="0" w:color="auto"/>
        <w:bottom w:val="none" w:sz="0" w:space="0" w:color="auto"/>
        <w:right w:val="none" w:sz="0" w:space="0" w:color="auto"/>
      </w:divBdr>
    </w:div>
    <w:div w:id="1083063570">
      <w:marLeft w:val="0"/>
      <w:marRight w:val="0"/>
      <w:marTop w:val="10"/>
      <w:marBottom w:val="10"/>
      <w:divBdr>
        <w:top w:val="none" w:sz="0" w:space="0" w:color="auto"/>
        <w:left w:val="none" w:sz="0" w:space="0" w:color="auto"/>
        <w:bottom w:val="none" w:sz="0" w:space="0" w:color="auto"/>
        <w:right w:val="none" w:sz="0" w:space="0" w:color="auto"/>
      </w:divBdr>
    </w:div>
    <w:div w:id="1334410959">
      <w:marLeft w:val="0"/>
      <w:marRight w:val="720"/>
      <w:marTop w:val="10"/>
      <w:marBottom w:val="10"/>
      <w:divBdr>
        <w:top w:val="none" w:sz="0" w:space="0" w:color="auto"/>
        <w:left w:val="none" w:sz="0" w:space="0" w:color="auto"/>
        <w:bottom w:val="none" w:sz="0" w:space="0" w:color="auto"/>
        <w:right w:val="none" w:sz="0" w:space="0" w:color="auto"/>
      </w:divBdr>
    </w:div>
    <w:div w:id="1536506423">
      <w:marLeft w:val="0"/>
      <w:marRight w:val="720"/>
      <w:marTop w:val="10"/>
      <w:marBottom w:val="10"/>
      <w:divBdr>
        <w:top w:val="none" w:sz="0" w:space="0" w:color="auto"/>
        <w:left w:val="none" w:sz="0" w:space="0" w:color="auto"/>
        <w:bottom w:val="none" w:sz="0" w:space="0" w:color="auto"/>
        <w:right w:val="none" w:sz="0" w:space="0" w:color="auto"/>
      </w:divBdr>
    </w:div>
    <w:div w:id="1558396742">
      <w:marLeft w:val="0"/>
      <w:marRight w:val="0"/>
      <w:marTop w:val="10"/>
      <w:marBottom w:val="10"/>
      <w:divBdr>
        <w:top w:val="none" w:sz="0" w:space="0" w:color="auto"/>
        <w:left w:val="none" w:sz="0" w:space="0" w:color="auto"/>
        <w:bottom w:val="none" w:sz="0" w:space="0" w:color="auto"/>
        <w:right w:val="none" w:sz="0" w:space="0" w:color="auto"/>
      </w:divBdr>
    </w:div>
    <w:div w:id="1605992431">
      <w:marLeft w:val="0"/>
      <w:marRight w:val="0"/>
      <w:marTop w:val="10"/>
      <w:marBottom w:val="10"/>
      <w:divBdr>
        <w:top w:val="none" w:sz="0" w:space="0" w:color="auto"/>
        <w:left w:val="none" w:sz="0" w:space="0" w:color="auto"/>
        <w:bottom w:val="none" w:sz="0" w:space="0" w:color="auto"/>
        <w:right w:val="none" w:sz="0" w:space="0" w:color="auto"/>
      </w:divBdr>
    </w:div>
    <w:div w:id="1673222083">
      <w:marLeft w:val="0"/>
      <w:marRight w:val="0"/>
      <w:marTop w:val="10"/>
      <w:marBottom w:val="10"/>
      <w:divBdr>
        <w:top w:val="none" w:sz="0" w:space="0" w:color="auto"/>
        <w:left w:val="none" w:sz="0" w:space="0" w:color="auto"/>
        <w:bottom w:val="none" w:sz="0" w:space="0" w:color="auto"/>
        <w:right w:val="none" w:sz="0" w:space="0" w:color="auto"/>
      </w:divBdr>
    </w:div>
    <w:div w:id="1692297214">
      <w:marLeft w:val="0"/>
      <w:marRight w:val="0"/>
      <w:marTop w:val="10"/>
      <w:marBottom w:val="10"/>
      <w:divBdr>
        <w:top w:val="none" w:sz="0" w:space="0" w:color="auto"/>
        <w:left w:val="none" w:sz="0" w:space="0" w:color="auto"/>
        <w:bottom w:val="none" w:sz="0" w:space="0" w:color="auto"/>
        <w:right w:val="none" w:sz="0" w:space="0" w:color="auto"/>
      </w:divBdr>
    </w:div>
    <w:div w:id="1785152788">
      <w:marLeft w:val="0"/>
      <w:marRight w:val="0"/>
      <w:marTop w:val="10"/>
      <w:marBottom w:val="10"/>
      <w:divBdr>
        <w:top w:val="none" w:sz="0" w:space="0" w:color="auto"/>
        <w:left w:val="none" w:sz="0" w:space="0" w:color="auto"/>
        <w:bottom w:val="none" w:sz="0" w:space="0" w:color="auto"/>
        <w:right w:val="none" w:sz="0" w:space="0" w:color="auto"/>
      </w:divBdr>
    </w:div>
    <w:div w:id="1804425801">
      <w:marLeft w:val="0"/>
      <w:marRight w:val="0"/>
      <w:marTop w:val="10"/>
      <w:marBottom w:val="10"/>
      <w:divBdr>
        <w:top w:val="none" w:sz="0" w:space="0" w:color="auto"/>
        <w:left w:val="none" w:sz="0" w:space="0" w:color="auto"/>
        <w:bottom w:val="none" w:sz="0" w:space="0" w:color="auto"/>
        <w:right w:val="none" w:sz="0" w:space="0" w:color="auto"/>
      </w:divBdr>
    </w:div>
    <w:div w:id="1806124119">
      <w:marLeft w:val="0"/>
      <w:marRight w:val="720"/>
      <w:marTop w:val="10"/>
      <w:marBottom w:val="10"/>
      <w:divBdr>
        <w:top w:val="none" w:sz="0" w:space="0" w:color="auto"/>
        <w:left w:val="none" w:sz="0" w:space="0" w:color="auto"/>
        <w:bottom w:val="none" w:sz="0" w:space="0" w:color="auto"/>
        <w:right w:val="none" w:sz="0" w:space="0" w:color="auto"/>
      </w:divBdr>
    </w:div>
    <w:div w:id="1818447302">
      <w:marLeft w:val="0"/>
      <w:marRight w:val="0"/>
      <w:marTop w:val="10"/>
      <w:marBottom w:val="10"/>
      <w:divBdr>
        <w:top w:val="none" w:sz="0" w:space="0" w:color="auto"/>
        <w:left w:val="none" w:sz="0" w:space="0" w:color="auto"/>
        <w:bottom w:val="none" w:sz="0" w:space="0" w:color="auto"/>
        <w:right w:val="none" w:sz="0" w:space="0" w:color="auto"/>
      </w:divBdr>
    </w:div>
    <w:div w:id="1851408123">
      <w:marLeft w:val="0"/>
      <w:marRight w:val="0"/>
      <w:marTop w:val="10"/>
      <w:marBottom w:val="10"/>
      <w:divBdr>
        <w:top w:val="none" w:sz="0" w:space="0" w:color="auto"/>
        <w:left w:val="none" w:sz="0" w:space="0" w:color="auto"/>
        <w:bottom w:val="none" w:sz="0" w:space="0" w:color="auto"/>
        <w:right w:val="none" w:sz="0" w:space="0" w:color="auto"/>
      </w:divBdr>
    </w:div>
    <w:div w:id="1855607983">
      <w:marLeft w:val="0"/>
      <w:marRight w:val="0"/>
      <w:marTop w:val="10"/>
      <w:marBottom w:val="10"/>
      <w:divBdr>
        <w:top w:val="none" w:sz="0" w:space="0" w:color="auto"/>
        <w:left w:val="none" w:sz="0" w:space="0" w:color="auto"/>
        <w:bottom w:val="none" w:sz="0" w:space="0" w:color="auto"/>
        <w:right w:val="none" w:sz="0" w:space="0" w:color="auto"/>
      </w:divBdr>
    </w:div>
    <w:div w:id="1880967017">
      <w:marLeft w:val="0"/>
      <w:marRight w:val="0"/>
      <w:marTop w:val="10"/>
      <w:marBottom w:val="10"/>
      <w:divBdr>
        <w:top w:val="none" w:sz="0" w:space="0" w:color="auto"/>
        <w:left w:val="none" w:sz="0" w:space="0" w:color="auto"/>
        <w:bottom w:val="none" w:sz="0" w:space="0" w:color="auto"/>
        <w:right w:val="none" w:sz="0" w:space="0" w:color="auto"/>
      </w:divBdr>
    </w:div>
    <w:div w:id="20368103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2025-04-30T08:05:00Z</dcterms:created>
  <dcterms:modified xsi:type="dcterms:W3CDTF">2025-04-30T08:05:00Z</dcterms:modified>
</cp:coreProperties>
</file>