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82D70" w14:textId="77777777" w:rsidR="003546CC" w:rsidRDefault="003546CC">
      <w:pPr>
        <w:spacing w:line="500" w:lineRule="atLeast"/>
        <w:jc w:val="center"/>
        <w:divId w:val="970945041"/>
        <w:rPr>
          <w:rFonts w:ascii="黑体" w:eastAsia="黑体" w:hAnsi="黑体"/>
          <w:sz w:val="36"/>
          <w:szCs w:val="36"/>
        </w:rPr>
      </w:pPr>
      <w:r>
        <w:rPr>
          <w:rFonts w:ascii="黑体" w:eastAsia="黑体" w:hAnsi="黑体" w:hint="eastAsia"/>
          <w:sz w:val="36"/>
          <w:szCs w:val="36"/>
        </w:rPr>
        <w:t>广东省中山市第一人民法院</w:t>
      </w:r>
    </w:p>
    <w:p w14:paraId="56E3EAF7" w14:textId="77777777" w:rsidR="003546CC" w:rsidRDefault="003546CC">
      <w:pPr>
        <w:spacing w:line="500" w:lineRule="atLeast"/>
        <w:jc w:val="center"/>
        <w:divId w:val="6600883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0B9F84D" w14:textId="77777777" w:rsidR="003546CC" w:rsidRDefault="003546CC">
      <w:pPr>
        <w:spacing w:line="500" w:lineRule="atLeast"/>
        <w:jc w:val="right"/>
        <w:divId w:val="69831257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1162</w:t>
      </w:r>
      <w:r>
        <w:rPr>
          <w:rFonts w:hint="eastAsia"/>
          <w:sz w:val="30"/>
          <w:szCs w:val="30"/>
        </w:rPr>
        <w:t>号</w:t>
      </w:r>
    </w:p>
    <w:p w14:paraId="79774B08" w14:textId="77777777" w:rsidR="003546CC" w:rsidRDefault="003546CC">
      <w:pPr>
        <w:spacing w:line="500" w:lineRule="atLeast"/>
        <w:ind w:firstLine="600"/>
        <w:divId w:val="609362468"/>
        <w:rPr>
          <w:rFonts w:hint="eastAsia"/>
          <w:sz w:val="30"/>
          <w:szCs w:val="30"/>
        </w:rPr>
      </w:pPr>
      <w:r>
        <w:rPr>
          <w:rFonts w:hint="eastAsia"/>
          <w:sz w:val="30"/>
          <w:szCs w:val="30"/>
        </w:rPr>
        <w:t>公诉机关中山市第一市区人民检察院。</w:t>
      </w:r>
    </w:p>
    <w:p w14:paraId="7086606D" w14:textId="77777777" w:rsidR="003546CC" w:rsidRDefault="003546CC">
      <w:pPr>
        <w:spacing w:line="500" w:lineRule="atLeast"/>
        <w:ind w:firstLine="600"/>
        <w:divId w:val="1280601008"/>
        <w:rPr>
          <w:rFonts w:hint="eastAsia"/>
          <w:sz w:val="30"/>
          <w:szCs w:val="30"/>
        </w:rPr>
      </w:pPr>
      <w:r>
        <w:rPr>
          <w:rFonts w:hint="eastAsia"/>
          <w:sz w:val="30"/>
          <w:szCs w:val="30"/>
        </w:rPr>
        <w:t>被告人杨秋玲，女，</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日出生于河南省鄢陵县，汉族，大学文化，原中山市人民医院信息化推广培训部主任，户籍所在地广东省中山市石岐区。因本案于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日被中山市第一市区人民检察院取保候审，同年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日被本院取保候审。</w:t>
      </w:r>
    </w:p>
    <w:p w14:paraId="6E2E17FA" w14:textId="77777777" w:rsidR="003546CC" w:rsidRDefault="003546CC">
      <w:pPr>
        <w:spacing w:line="500" w:lineRule="atLeast"/>
        <w:ind w:firstLine="600"/>
        <w:divId w:val="1718312493"/>
        <w:rPr>
          <w:rFonts w:hint="eastAsia"/>
          <w:sz w:val="30"/>
          <w:szCs w:val="30"/>
        </w:rPr>
      </w:pPr>
      <w:r>
        <w:rPr>
          <w:rFonts w:hint="eastAsia"/>
          <w:sz w:val="30"/>
          <w:szCs w:val="30"/>
        </w:rPr>
        <w:t>辩护人郭艳丽，广东美洋律师事务所律师。</w:t>
      </w:r>
    </w:p>
    <w:p w14:paraId="795ABEB0" w14:textId="77777777" w:rsidR="003546CC" w:rsidRDefault="003546CC">
      <w:pPr>
        <w:spacing w:line="500" w:lineRule="atLeast"/>
        <w:ind w:firstLine="600"/>
        <w:divId w:val="234315209"/>
        <w:rPr>
          <w:rFonts w:hint="eastAsia"/>
          <w:sz w:val="30"/>
          <w:szCs w:val="30"/>
        </w:rPr>
      </w:pPr>
      <w:r>
        <w:rPr>
          <w:rFonts w:hint="eastAsia"/>
          <w:sz w:val="30"/>
          <w:szCs w:val="30"/>
        </w:rPr>
        <w:t>辩护人吴柏昌，广东千里行律师事务所律师。</w:t>
      </w:r>
    </w:p>
    <w:p w14:paraId="2952634B" w14:textId="77777777" w:rsidR="003546CC" w:rsidRDefault="003546CC">
      <w:pPr>
        <w:spacing w:line="500" w:lineRule="atLeast"/>
        <w:ind w:firstLine="600"/>
        <w:divId w:val="522085989"/>
        <w:rPr>
          <w:rFonts w:hint="eastAsia"/>
          <w:sz w:val="30"/>
          <w:szCs w:val="30"/>
        </w:rPr>
      </w:pPr>
      <w:r>
        <w:rPr>
          <w:rFonts w:hint="eastAsia"/>
          <w:sz w:val="30"/>
          <w:szCs w:val="30"/>
        </w:rPr>
        <w:t>中山市第一市区人民检察院以中检一区刑诉（</w:t>
      </w:r>
      <w:r>
        <w:rPr>
          <w:rFonts w:hint="eastAsia"/>
          <w:sz w:val="30"/>
          <w:szCs w:val="30"/>
        </w:rPr>
        <w:t>2016</w:t>
      </w:r>
      <w:r>
        <w:rPr>
          <w:rFonts w:hint="eastAsia"/>
          <w:sz w:val="30"/>
          <w:szCs w:val="30"/>
        </w:rPr>
        <w:t>）</w:t>
      </w:r>
      <w:r>
        <w:rPr>
          <w:rFonts w:hint="eastAsia"/>
          <w:sz w:val="30"/>
          <w:szCs w:val="30"/>
        </w:rPr>
        <w:t>1132</w:t>
      </w:r>
      <w:r>
        <w:rPr>
          <w:rFonts w:hint="eastAsia"/>
          <w:sz w:val="30"/>
          <w:szCs w:val="30"/>
        </w:rPr>
        <w:t>号起诉书指控被告人杨秋玲犯受贿罪、破坏计算机信息系统罪，于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日向本院提起公诉。本院依法组成合议庭，公开开庭审理了本案。中山市第一市区人民检察院指派代理检察员郑文诗出庭支持公诉，被告人杨秋玲及其辩护人郭艳丽、吴柏昌均到庭参加诉讼。现已审理终结。</w:t>
      </w:r>
    </w:p>
    <w:p w14:paraId="58B809BD" w14:textId="77777777" w:rsidR="003546CC" w:rsidRDefault="003546CC">
      <w:pPr>
        <w:spacing w:line="500" w:lineRule="atLeast"/>
        <w:ind w:firstLine="600"/>
        <w:divId w:val="1217007586"/>
        <w:rPr>
          <w:rFonts w:hint="eastAsia"/>
          <w:sz w:val="30"/>
          <w:szCs w:val="30"/>
        </w:rPr>
      </w:pPr>
      <w:r>
        <w:rPr>
          <w:rFonts w:hint="eastAsia"/>
          <w:sz w:val="30"/>
          <w:szCs w:val="30"/>
        </w:rPr>
        <w:t>中山市第一市区人民检察院指控：</w:t>
      </w:r>
      <w:r>
        <w:rPr>
          <w:rFonts w:hint="eastAsia"/>
          <w:sz w:val="30"/>
          <w:szCs w:val="30"/>
        </w:rPr>
        <w:t>2014</w:t>
      </w:r>
      <w:r>
        <w:rPr>
          <w:rFonts w:hint="eastAsia"/>
          <w:sz w:val="30"/>
          <w:szCs w:val="30"/>
        </w:rPr>
        <w:t>年初，被告人杨秋玲任中山市人民医院计算机管理中心信息化推广部主任期间，收受中山市中山医医药有限公司销售副总经理李彦波（另案处理）贿送的现金人民币</w:t>
      </w:r>
      <w:r>
        <w:rPr>
          <w:rFonts w:hint="eastAsia"/>
          <w:sz w:val="30"/>
          <w:szCs w:val="30"/>
        </w:rPr>
        <w:t>3</w:t>
      </w:r>
      <w:r>
        <w:rPr>
          <w:rFonts w:hint="eastAsia"/>
          <w:sz w:val="30"/>
          <w:szCs w:val="30"/>
        </w:rPr>
        <w:t>万元，受李彦波指使，利用职务便利，指使中山市人民医院电脑软件系统开发商北京欧瑞源科贸有限公司总经理陈岩（另案处理），由陈岩及刘伟章（另案处理）利用维护中山市人民医院招标系统的便利，设计可修改招投标结果的程序并执行到中山市人民医院药品招标系统共计</w:t>
      </w:r>
      <w:r>
        <w:rPr>
          <w:rFonts w:hint="eastAsia"/>
          <w:sz w:val="30"/>
          <w:szCs w:val="30"/>
        </w:rPr>
        <w:t>50</w:t>
      </w:r>
      <w:r>
        <w:rPr>
          <w:rFonts w:hint="eastAsia"/>
          <w:sz w:val="30"/>
          <w:szCs w:val="30"/>
        </w:rPr>
        <w:t>台计算机内，并将部分赃款分给陈岩等人。经鉴定，药品招标系统的可执行文件</w:t>
      </w:r>
      <w:r>
        <w:rPr>
          <w:rFonts w:hint="eastAsia"/>
          <w:sz w:val="30"/>
          <w:szCs w:val="30"/>
        </w:rPr>
        <w:t>Yp_invite.exe</w:t>
      </w:r>
      <w:r>
        <w:rPr>
          <w:rFonts w:hint="eastAsia"/>
          <w:sz w:val="30"/>
          <w:szCs w:val="30"/>
        </w:rPr>
        <w:t>和数据库存在篡改评审数</w:t>
      </w:r>
      <w:r>
        <w:rPr>
          <w:rFonts w:hint="eastAsia"/>
          <w:sz w:val="30"/>
          <w:szCs w:val="30"/>
        </w:rPr>
        <w:lastRenderedPageBreak/>
        <w:t>据，使得指定经销商“中山市中山医医药有限公司”中标的明确目的。</w:t>
      </w:r>
    </w:p>
    <w:p w14:paraId="275A7B2B" w14:textId="77777777" w:rsidR="003546CC" w:rsidRDefault="003546CC">
      <w:pPr>
        <w:spacing w:line="500" w:lineRule="atLeast"/>
        <w:ind w:firstLine="600"/>
        <w:divId w:val="1603949017"/>
        <w:rPr>
          <w:rFonts w:hint="eastAsia"/>
          <w:sz w:val="30"/>
          <w:szCs w:val="30"/>
        </w:rPr>
      </w:pPr>
      <w:r>
        <w:rPr>
          <w:rFonts w:hint="eastAsia"/>
          <w:sz w:val="30"/>
          <w:szCs w:val="30"/>
        </w:rPr>
        <w:t>以上指控的事实，公诉机关提交了书证、证人证言、被告人供述和辩解、鉴定意见、视听资料等证据证实，并据此认为，被告人杨秋玲无视国家法律，作为国家工作人员，利用职务上的便利，非法收受他人财物，为他人谋取利益，数额较大，又违反国家规定，结伙对计算机信息系统功能进行修改，造成计算机信息系统不能正常运行，后果特别严重，其行为已触犯《中华人民共和国刑法》第三百八十五条第一款、第二百八十六条第一款，应当以受贿罪、破坏计算机信息系统罪追究其刑事责任。被告人杨秋玲犯受贿罪、破坏计算机信息系统罪，应当数罪并罚。被告人杨秋玲归案后如实供述自己破坏计算机信息系统的罪行，依法可以从轻处罚。提请本院依法判处。</w:t>
      </w:r>
    </w:p>
    <w:p w14:paraId="5533DC7D" w14:textId="77777777" w:rsidR="003546CC" w:rsidRDefault="003546CC">
      <w:pPr>
        <w:spacing w:line="500" w:lineRule="atLeast"/>
        <w:ind w:firstLine="600"/>
        <w:divId w:val="8798002"/>
        <w:rPr>
          <w:rFonts w:hint="eastAsia"/>
          <w:sz w:val="30"/>
          <w:szCs w:val="30"/>
        </w:rPr>
      </w:pPr>
      <w:r>
        <w:rPr>
          <w:rFonts w:hint="eastAsia"/>
          <w:sz w:val="30"/>
          <w:szCs w:val="30"/>
        </w:rPr>
        <w:t>被告人杨秋玲辩称：</w:t>
      </w:r>
      <w:r>
        <w:rPr>
          <w:rFonts w:hint="eastAsia"/>
          <w:sz w:val="30"/>
          <w:szCs w:val="30"/>
        </w:rPr>
        <w:t>1.</w:t>
      </w:r>
      <w:r>
        <w:rPr>
          <w:rFonts w:hint="eastAsia"/>
          <w:sz w:val="30"/>
          <w:szCs w:val="30"/>
        </w:rPr>
        <w:t>其收到李彦波贿送的人民币为</w:t>
      </w:r>
      <w:r>
        <w:rPr>
          <w:rFonts w:hint="eastAsia"/>
          <w:sz w:val="30"/>
          <w:szCs w:val="30"/>
        </w:rPr>
        <w:t>1.2</w:t>
      </w:r>
      <w:r>
        <w:rPr>
          <w:rFonts w:hint="eastAsia"/>
          <w:sz w:val="30"/>
          <w:szCs w:val="30"/>
        </w:rPr>
        <w:t>万元；</w:t>
      </w:r>
      <w:r>
        <w:rPr>
          <w:rFonts w:hint="eastAsia"/>
          <w:sz w:val="30"/>
          <w:szCs w:val="30"/>
        </w:rPr>
        <w:t>2.</w:t>
      </w:r>
      <w:r>
        <w:rPr>
          <w:rFonts w:hint="eastAsia"/>
          <w:sz w:val="30"/>
          <w:szCs w:val="30"/>
        </w:rPr>
        <w:t>其没有指使陈岩实施破坏计算机系统；</w:t>
      </w:r>
      <w:r>
        <w:rPr>
          <w:rFonts w:hint="eastAsia"/>
          <w:sz w:val="30"/>
          <w:szCs w:val="30"/>
        </w:rPr>
        <w:t>3.</w:t>
      </w:r>
      <w:r>
        <w:rPr>
          <w:rFonts w:hint="eastAsia"/>
          <w:sz w:val="30"/>
          <w:szCs w:val="30"/>
        </w:rPr>
        <w:t>涉案的计算机未达</w:t>
      </w:r>
      <w:r>
        <w:rPr>
          <w:rFonts w:hint="eastAsia"/>
          <w:sz w:val="30"/>
          <w:szCs w:val="30"/>
        </w:rPr>
        <w:t>50</w:t>
      </w:r>
      <w:r>
        <w:rPr>
          <w:rFonts w:hint="eastAsia"/>
          <w:sz w:val="30"/>
          <w:szCs w:val="30"/>
        </w:rPr>
        <w:t>台。</w:t>
      </w:r>
    </w:p>
    <w:p w14:paraId="419E8645" w14:textId="77777777" w:rsidR="003546CC" w:rsidRDefault="003546CC">
      <w:pPr>
        <w:spacing w:line="500" w:lineRule="atLeast"/>
        <w:ind w:firstLine="600"/>
        <w:divId w:val="1820950408"/>
        <w:rPr>
          <w:rFonts w:hint="eastAsia"/>
          <w:sz w:val="30"/>
          <w:szCs w:val="30"/>
        </w:rPr>
      </w:pPr>
      <w:r>
        <w:rPr>
          <w:rFonts w:hint="eastAsia"/>
          <w:sz w:val="30"/>
          <w:szCs w:val="30"/>
        </w:rPr>
        <w:t>辩护人提出：</w:t>
      </w:r>
      <w:r>
        <w:rPr>
          <w:rFonts w:hint="eastAsia"/>
          <w:sz w:val="30"/>
          <w:szCs w:val="30"/>
        </w:rPr>
        <w:t>1.</w:t>
      </w:r>
      <w:r>
        <w:rPr>
          <w:rFonts w:hint="eastAsia"/>
          <w:sz w:val="30"/>
          <w:szCs w:val="30"/>
        </w:rPr>
        <w:t>指控杨秋玲收受李彦波贿送的人民币达</w:t>
      </w:r>
      <w:r>
        <w:rPr>
          <w:rFonts w:hint="eastAsia"/>
          <w:sz w:val="30"/>
          <w:szCs w:val="30"/>
        </w:rPr>
        <w:t>3</w:t>
      </w:r>
      <w:r>
        <w:rPr>
          <w:rFonts w:hint="eastAsia"/>
          <w:sz w:val="30"/>
          <w:szCs w:val="30"/>
        </w:rPr>
        <w:t>万元的证据不足；</w:t>
      </w:r>
      <w:r>
        <w:rPr>
          <w:rFonts w:hint="eastAsia"/>
          <w:sz w:val="30"/>
          <w:szCs w:val="30"/>
        </w:rPr>
        <w:t>2.</w:t>
      </w:r>
      <w:r>
        <w:rPr>
          <w:rFonts w:hint="eastAsia"/>
          <w:sz w:val="30"/>
          <w:szCs w:val="30"/>
        </w:rPr>
        <w:t>指控陈岩等人破坏计算机信息系统产生实际效果的证据不足，不足以证明中山医公司所取得的中标的结果与该行为有关；</w:t>
      </w:r>
      <w:r>
        <w:rPr>
          <w:rFonts w:hint="eastAsia"/>
          <w:sz w:val="30"/>
          <w:szCs w:val="30"/>
        </w:rPr>
        <w:t>3.</w:t>
      </w:r>
      <w:r>
        <w:rPr>
          <w:rFonts w:hint="eastAsia"/>
          <w:sz w:val="30"/>
          <w:szCs w:val="30"/>
        </w:rPr>
        <w:t>杨秋玲不构成破坏计算机信息系统犯罪的共犯。</w:t>
      </w:r>
    </w:p>
    <w:p w14:paraId="7991DD41" w14:textId="77777777" w:rsidR="003546CC" w:rsidRDefault="003546CC">
      <w:pPr>
        <w:spacing w:line="500" w:lineRule="atLeast"/>
        <w:ind w:firstLine="600"/>
        <w:divId w:val="982125686"/>
        <w:rPr>
          <w:rFonts w:hint="eastAsia"/>
          <w:sz w:val="30"/>
          <w:szCs w:val="30"/>
        </w:rPr>
      </w:pPr>
      <w:r>
        <w:rPr>
          <w:rFonts w:hint="eastAsia"/>
          <w:sz w:val="30"/>
          <w:szCs w:val="30"/>
        </w:rPr>
        <w:t>经审理查明：</w:t>
      </w:r>
      <w:r>
        <w:rPr>
          <w:rFonts w:hint="eastAsia"/>
          <w:sz w:val="30"/>
          <w:szCs w:val="30"/>
        </w:rPr>
        <w:t>2014</w:t>
      </w:r>
      <w:r>
        <w:rPr>
          <w:rFonts w:hint="eastAsia"/>
          <w:sz w:val="30"/>
          <w:szCs w:val="30"/>
        </w:rPr>
        <w:t>年初，被告人杨秋玲任中山市人民医院计算机管理中心信息化推广部主任期间，收受中山市中山医医药有限公司销售副总经理李彦波（另案处理）贿送的人民币</w:t>
      </w:r>
      <w:r>
        <w:rPr>
          <w:rFonts w:hint="eastAsia"/>
          <w:sz w:val="30"/>
          <w:szCs w:val="30"/>
        </w:rPr>
        <w:t>1.2</w:t>
      </w:r>
      <w:r>
        <w:rPr>
          <w:rFonts w:hint="eastAsia"/>
          <w:sz w:val="30"/>
          <w:szCs w:val="30"/>
        </w:rPr>
        <w:t>万元，后利用职务便利，指使北京欧瑞源科贸有限公司总经理陈岩（另案处理），由陈岩及刘伟章（另案处理）利用维护中山市人民医院招标系统的便利条件，设计可修改招投标结果的程序并执行到中山市人民医院药品招标系统的计算机内。得手后，被告人杨秋玲将部分赃款分给陈岩等人。经鉴定，药品招标系统的可执行文件</w:t>
      </w:r>
      <w:r>
        <w:rPr>
          <w:rFonts w:hint="eastAsia"/>
          <w:sz w:val="30"/>
          <w:szCs w:val="30"/>
        </w:rPr>
        <w:t>Yp_invite.exe</w:t>
      </w:r>
      <w:r>
        <w:rPr>
          <w:rFonts w:hint="eastAsia"/>
          <w:sz w:val="30"/>
          <w:szCs w:val="30"/>
        </w:rPr>
        <w:t>和数据库存在篡改评审数据，使得指定经销商“中山市中山医医药有限公司”中标的明确目的。</w:t>
      </w:r>
    </w:p>
    <w:p w14:paraId="6BE1FECC" w14:textId="77777777" w:rsidR="003546CC" w:rsidRDefault="003546CC">
      <w:pPr>
        <w:spacing w:line="500" w:lineRule="atLeast"/>
        <w:ind w:firstLine="600"/>
        <w:divId w:val="359822559"/>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日，中山市第一市区人民检察院反贪局侦查员在中山市人民医院将被告人杨秋玲带回中山市第一市区人民检察院接受调查。归案后，被告人杨秋玲如实供述了破坏计算机信息系统罪的犯罪事实。</w:t>
      </w:r>
    </w:p>
    <w:p w14:paraId="57F8BF6F" w14:textId="77777777" w:rsidR="003546CC" w:rsidRDefault="003546CC">
      <w:pPr>
        <w:spacing w:line="500" w:lineRule="atLeast"/>
        <w:ind w:firstLine="600"/>
        <w:divId w:val="813254157"/>
        <w:rPr>
          <w:rFonts w:hint="eastAsia"/>
          <w:sz w:val="30"/>
          <w:szCs w:val="30"/>
        </w:rPr>
      </w:pPr>
      <w:r>
        <w:rPr>
          <w:rFonts w:hint="eastAsia"/>
          <w:sz w:val="30"/>
          <w:szCs w:val="30"/>
        </w:rPr>
        <w:t>另查明，在本案审理期间，被告人杨秋玲退出赃款人民币</w:t>
      </w:r>
      <w:r>
        <w:rPr>
          <w:rFonts w:hint="eastAsia"/>
          <w:sz w:val="30"/>
          <w:szCs w:val="30"/>
        </w:rPr>
        <w:t>1.2</w:t>
      </w:r>
      <w:r>
        <w:rPr>
          <w:rFonts w:hint="eastAsia"/>
          <w:sz w:val="30"/>
          <w:szCs w:val="30"/>
        </w:rPr>
        <w:t>万元，暂存本院。</w:t>
      </w:r>
    </w:p>
    <w:p w14:paraId="7CD4F1BE" w14:textId="77777777" w:rsidR="003546CC" w:rsidRDefault="003546CC">
      <w:pPr>
        <w:spacing w:line="500" w:lineRule="atLeast"/>
        <w:ind w:firstLine="600"/>
        <w:divId w:val="252669852"/>
        <w:rPr>
          <w:rFonts w:hint="eastAsia"/>
          <w:sz w:val="30"/>
          <w:szCs w:val="30"/>
        </w:rPr>
      </w:pPr>
      <w:r>
        <w:rPr>
          <w:rFonts w:hint="eastAsia"/>
          <w:sz w:val="30"/>
          <w:szCs w:val="30"/>
        </w:rPr>
        <w:t>上述事实，有以下证据证实：</w:t>
      </w:r>
    </w:p>
    <w:p w14:paraId="104AFFDC" w14:textId="77777777" w:rsidR="003546CC" w:rsidRDefault="003546CC">
      <w:pPr>
        <w:spacing w:line="500" w:lineRule="atLeast"/>
        <w:ind w:firstLine="600"/>
        <w:divId w:val="1297763217"/>
        <w:rPr>
          <w:rFonts w:hint="eastAsia"/>
          <w:sz w:val="30"/>
          <w:szCs w:val="30"/>
        </w:rPr>
      </w:pPr>
      <w:r>
        <w:rPr>
          <w:rFonts w:hint="eastAsia"/>
          <w:sz w:val="30"/>
          <w:szCs w:val="30"/>
        </w:rPr>
        <w:t>1.</w:t>
      </w:r>
      <w:r>
        <w:rPr>
          <w:rFonts w:hint="eastAsia"/>
          <w:sz w:val="30"/>
          <w:szCs w:val="30"/>
        </w:rPr>
        <w:t>证人田某（中山市人民医院纪检监察室人员）的证言，证明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下午，中山市人民医院依照行业规定进行药品配送商遴选。该遴选是通过随机抽取的专家通过电脑程序进行投票，电脑程序自动对投票结果进行统计。在进行遴选结果统计时，工作人员发现中山市中山医医药公司配送的品种只要符合条件的均被遴选中，因此引起怀疑。随后，人民医院药学人员、电脑工作人员及纪检监察人员通过电脑遴选程序进行多次的模拟遴选，结果发现无论是否勾选中山市中山医医药公司，该公司都得票超过三分之二而被选中。人民医院认为该遴选过程可能存在商业贿赂行为，遂报案。</w:t>
      </w:r>
    </w:p>
    <w:p w14:paraId="28465BE3" w14:textId="77777777" w:rsidR="003546CC" w:rsidRDefault="003546CC">
      <w:pPr>
        <w:spacing w:line="500" w:lineRule="atLeast"/>
        <w:ind w:firstLine="600"/>
        <w:divId w:val="132716167"/>
        <w:rPr>
          <w:rFonts w:hint="eastAsia"/>
          <w:sz w:val="30"/>
          <w:szCs w:val="30"/>
        </w:rPr>
      </w:pPr>
      <w:r>
        <w:rPr>
          <w:rFonts w:hint="eastAsia"/>
          <w:sz w:val="30"/>
          <w:szCs w:val="30"/>
        </w:rPr>
        <w:t>2.</w:t>
      </w:r>
      <w:r>
        <w:rPr>
          <w:rFonts w:hint="eastAsia"/>
          <w:sz w:val="30"/>
          <w:szCs w:val="30"/>
        </w:rPr>
        <w:t>同案人陈岩的供述，证明其在北京欧瑞源科贸有限公司上班，该公司承包了人民医院软件和系统维护业务，公司的刘伟章等人常驻人民医院工作。其负责医院管理系统（简称</w:t>
      </w:r>
      <w:r>
        <w:rPr>
          <w:rFonts w:hint="eastAsia"/>
          <w:sz w:val="30"/>
          <w:szCs w:val="30"/>
        </w:rPr>
        <w:t>HIS</w:t>
      </w:r>
      <w:r>
        <w:rPr>
          <w:rFonts w:hint="eastAsia"/>
          <w:sz w:val="30"/>
          <w:szCs w:val="30"/>
        </w:rPr>
        <w:t>系统）的开发和维护。人民医院使用的药品招投标投票系统是</w:t>
      </w:r>
      <w:r>
        <w:rPr>
          <w:rFonts w:hint="eastAsia"/>
          <w:sz w:val="30"/>
          <w:szCs w:val="30"/>
        </w:rPr>
        <w:t>HIS</w:t>
      </w:r>
      <w:r>
        <w:rPr>
          <w:rFonts w:hint="eastAsia"/>
          <w:sz w:val="30"/>
          <w:szCs w:val="30"/>
        </w:rPr>
        <w:t>系统下面的一个子系统。</w:t>
      </w:r>
      <w:r>
        <w:rPr>
          <w:rFonts w:hint="eastAsia"/>
          <w:sz w:val="30"/>
          <w:szCs w:val="30"/>
        </w:rPr>
        <w:t>HIS</w:t>
      </w:r>
      <w:r>
        <w:rPr>
          <w:rFonts w:hint="eastAsia"/>
          <w:sz w:val="30"/>
          <w:szCs w:val="30"/>
        </w:rPr>
        <w:t>系统和药品招投标投票系统用</w:t>
      </w:r>
      <w:r>
        <w:rPr>
          <w:rFonts w:hint="eastAsia"/>
          <w:sz w:val="30"/>
          <w:szCs w:val="30"/>
        </w:rPr>
        <w:t>DELPHI</w:t>
      </w:r>
      <w:r>
        <w:rPr>
          <w:rFonts w:hint="eastAsia"/>
          <w:sz w:val="30"/>
          <w:szCs w:val="30"/>
        </w:rPr>
        <w:t>系统写，</w:t>
      </w:r>
      <w:r>
        <w:rPr>
          <w:rFonts w:hint="eastAsia"/>
          <w:sz w:val="30"/>
          <w:szCs w:val="30"/>
        </w:rPr>
        <w:t>HIS</w:t>
      </w:r>
      <w:r>
        <w:rPr>
          <w:rFonts w:hint="eastAsia"/>
          <w:sz w:val="30"/>
          <w:szCs w:val="30"/>
        </w:rPr>
        <w:t>系统源代码由欧瑞源公司保存，药品招投标投票系统的源代码由刘伟章保存。</w:t>
      </w:r>
    </w:p>
    <w:p w14:paraId="2E3FD973" w14:textId="77777777" w:rsidR="003546CC" w:rsidRDefault="003546CC">
      <w:pPr>
        <w:spacing w:line="500" w:lineRule="atLeast"/>
        <w:ind w:firstLine="600"/>
        <w:divId w:val="1388995680"/>
        <w:rPr>
          <w:rFonts w:hint="eastAsia"/>
          <w:sz w:val="30"/>
          <w:szCs w:val="30"/>
        </w:rPr>
      </w:pPr>
      <w:r>
        <w:rPr>
          <w:rFonts w:hint="eastAsia"/>
          <w:sz w:val="30"/>
          <w:szCs w:val="30"/>
        </w:rPr>
        <w:t>2014</w:t>
      </w:r>
      <w:r>
        <w:rPr>
          <w:rFonts w:hint="eastAsia"/>
          <w:sz w:val="30"/>
          <w:szCs w:val="30"/>
        </w:rPr>
        <w:t>年的一天，杨秋玲找其吃饭，期间问其能否在中标信息系统里使某个公司中标，其表示这事可以看一看。随后，其就找到刘伟章拿了源代码，并一起商量能不能做这个事。经商量认为可行，其便答复了杨秋玲。杨秋玲便告诉其要操作的公司是“中山市中山医医药公司”。</w:t>
      </w:r>
    </w:p>
    <w:p w14:paraId="6285DD47" w14:textId="77777777" w:rsidR="003546CC" w:rsidRDefault="003546CC">
      <w:pPr>
        <w:spacing w:line="500" w:lineRule="atLeast"/>
        <w:ind w:firstLine="600"/>
        <w:divId w:val="1286615118"/>
        <w:rPr>
          <w:rFonts w:hint="eastAsia"/>
          <w:sz w:val="30"/>
          <w:szCs w:val="30"/>
        </w:rPr>
      </w:pPr>
      <w:r>
        <w:rPr>
          <w:rFonts w:hint="eastAsia"/>
          <w:sz w:val="30"/>
          <w:szCs w:val="30"/>
        </w:rPr>
        <w:t>2014</w:t>
      </w:r>
      <w:r>
        <w:rPr>
          <w:rFonts w:hint="eastAsia"/>
          <w:sz w:val="30"/>
          <w:szCs w:val="30"/>
        </w:rPr>
        <w:t>年下半年，其与刘伟章在人民医院计算机管理中心内使用刘伟章的私人笔记本电脑内安装的</w:t>
      </w:r>
      <w:r>
        <w:rPr>
          <w:rFonts w:hint="eastAsia"/>
          <w:sz w:val="30"/>
          <w:szCs w:val="30"/>
        </w:rPr>
        <w:t>DELPHI</w:t>
      </w:r>
      <w:r>
        <w:rPr>
          <w:rFonts w:hint="eastAsia"/>
          <w:sz w:val="30"/>
          <w:szCs w:val="30"/>
        </w:rPr>
        <w:t>（</w:t>
      </w:r>
      <w:r>
        <w:rPr>
          <w:rFonts w:hint="eastAsia"/>
          <w:sz w:val="30"/>
          <w:szCs w:val="30"/>
        </w:rPr>
        <w:t>7.0</w:t>
      </w:r>
      <w:r>
        <w:rPr>
          <w:rFonts w:hint="eastAsia"/>
          <w:sz w:val="30"/>
          <w:szCs w:val="30"/>
        </w:rPr>
        <w:t>版）系统对药品招投标投票系统的源代码进行修改。共同商量如何写代码，并由刘伟章写入药品招投标投票系统的源代码里，大约写入一百多行代码。由于其对投票过程不熟悉，所以是刘伟章告诉其整个投票过程，然后写代码。这些代码的内容是让某家医药公司可以入围（当时还不知道是哪家医药公司）。内在逻辑关系是先判断所指定的医药公司（中山医公司）是否人工投票过半选中，若投票过半则按正常程序执行；若投票未过半则程序自动使投票结果显示其的投票过半。其对编程比较熟悉，所以大部分内容是其修改的。写好后，其与刘伟章就用</w:t>
      </w:r>
      <w:r>
        <w:rPr>
          <w:rFonts w:hint="eastAsia"/>
          <w:sz w:val="30"/>
          <w:szCs w:val="30"/>
        </w:rPr>
        <w:t>DELPHI</w:t>
      </w:r>
      <w:r>
        <w:rPr>
          <w:rFonts w:hint="eastAsia"/>
          <w:sz w:val="30"/>
          <w:szCs w:val="30"/>
        </w:rPr>
        <w:t>系统将代码编译成</w:t>
      </w:r>
      <w:r>
        <w:rPr>
          <w:rFonts w:hint="eastAsia"/>
          <w:sz w:val="30"/>
          <w:szCs w:val="30"/>
        </w:rPr>
        <w:t>EXE</w:t>
      </w:r>
      <w:r>
        <w:rPr>
          <w:rFonts w:hint="eastAsia"/>
          <w:sz w:val="30"/>
          <w:szCs w:val="30"/>
        </w:rPr>
        <w:t>文件，也就是药品招投标投票系统的安装文件。随后，其与刘伟章就将该</w:t>
      </w:r>
      <w:r>
        <w:rPr>
          <w:rFonts w:hint="eastAsia"/>
          <w:sz w:val="30"/>
          <w:szCs w:val="30"/>
        </w:rPr>
        <w:t>EXE</w:t>
      </w:r>
      <w:r>
        <w:rPr>
          <w:rFonts w:hint="eastAsia"/>
          <w:sz w:val="30"/>
          <w:szCs w:val="30"/>
        </w:rPr>
        <w:t>文件拷贝到人民医院的服务器的文件共享目录存放，并替换掉原来的药品招投标投票系统的安装文件。人民医院之后要药品招投标投票时，工作人员就会将该</w:t>
      </w:r>
      <w:r>
        <w:rPr>
          <w:rFonts w:hint="eastAsia"/>
          <w:sz w:val="30"/>
          <w:szCs w:val="30"/>
        </w:rPr>
        <w:t>EXE</w:t>
      </w:r>
      <w:r>
        <w:rPr>
          <w:rFonts w:hint="eastAsia"/>
          <w:sz w:val="30"/>
          <w:szCs w:val="30"/>
        </w:rPr>
        <w:t>文件拷贝到投票用的计算机终端上安装使用。其供认其让刘伟章根据杨秋玲提供的“中山市中山医医药有限公司”名称代码为</w:t>
      </w:r>
      <w:r>
        <w:rPr>
          <w:rFonts w:hint="eastAsia"/>
          <w:sz w:val="30"/>
          <w:szCs w:val="30"/>
        </w:rPr>
        <w:t>#20013#23665#24066#20013#23665#21307#213</w:t>
      </w:r>
      <w:r>
        <w:rPr>
          <w:rFonts w:hint="eastAsia"/>
          <w:sz w:val="30"/>
          <w:szCs w:val="30"/>
        </w:rPr>
        <w:t>07#33647#26377#38480#20844#21496</w:t>
      </w:r>
      <w:r>
        <w:rPr>
          <w:rFonts w:hint="eastAsia"/>
          <w:sz w:val="30"/>
          <w:szCs w:val="30"/>
        </w:rPr>
        <w:t>。</w:t>
      </w:r>
    </w:p>
    <w:p w14:paraId="4486D817" w14:textId="77777777" w:rsidR="003546CC" w:rsidRDefault="003546CC">
      <w:pPr>
        <w:spacing w:line="500" w:lineRule="atLeast"/>
        <w:ind w:firstLine="600"/>
        <w:divId w:val="1098335106"/>
        <w:rPr>
          <w:rFonts w:hint="eastAsia"/>
          <w:sz w:val="30"/>
          <w:szCs w:val="30"/>
        </w:rPr>
      </w:pPr>
      <w:r>
        <w:rPr>
          <w:rFonts w:hint="eastAsia"/>
          <w:sz w:val="30"/>
          <w:szCs w:val="30"/>
        </w:rPr>
        <w:t>3.</w:t>
      </w:r>
      <w:r>
        <w:rPr>
          <w:rFonts w:hint="eastAsia"/>
          <w:sz w:val="30"/>
          <w:szCs w:val="30"/>
        </w:rPr>
        <w:t>同案人刘伟章的供述，证明其是由北京欧瑞源科贸有限公司派驻到人民医院工作，负责维护该院电脑软件系统。公司总经理是陈岩。人民医院的系统是总公司开发的，一般由陈岩交给其并让其负责安装和维护。</w:t>
      </w:r>
      <w:r>
        <w:rPr>
          <w:rFonts w:hint="eastAsia"/>
          <w:sz w:val="30"/>
          <w:szCs w:val="30"/>
        </w:rPr>
        <w:t>2014</w:t>
      </w:r>
      <w:r>
        <w:rPr>
          <w:rFonts w:hint="eastAsia"/>
          <w:sz w:val="30"/>
          <w:szCs w:val="30"/>
        </w:rPr>
        <w:t>年陈岩来中山的时候，交给其一个</w:t>
      </w:r>
      <w:r>
        <w:rPr>
          <w:rFonts w:hint="eastAsia"/>
          <w:sz w:val="30"/>
          <w:szCs w:val="30"/>
        </w:rPr>
        <w:t>U</w:t>
      </w:r>
      <w:r>
        <w:rPr>
          <w:rFonts w:hint="eastAsia"/>
          <w:sz w:val="30"/>
          <w:szCs w:val="30"/>
        </w:rPr>
        <w:t>盘，里面有一个可以修改招标结果的程序。该程序的编写主要由陈岩完成，一些辅助功能由其按陈岩的指示完成。其中代码</w:t>
      </w:r>
      <w:r>
        <w:rPr>
          <w:rFonts w:hint="eastAsia"/>
          <w:sz w:val="30"/>
          <w:szCs w:val="30"/>
        </w:rPr>
        <w:t>#20013#23665#24066#20013#23665#21307#21307#33647#26377#38480#20844#21496</w:t>
      </w:r>
      <w:r>
        <w:rPr>
          <w:rFonts w:hint="eastAsia"/>
          <w:sz w:val="30"/>
          <w:szCs w:val="30"/>
        </w:rPr>
        <w:t>是其按陈岩提供的“中山市中山医医药有限公司”名称编写出来的。</w:t>
      </w:r>
      <w:r>
        <w:rPr>
          <w:rFonts w:hint="eastAsia"/>
          <w:sz w:val="30"/>
          <w:szCs w:val="30"/>
        </w:rPr>
        <w:t>2014</w:t>
      </w:r>
      <w:r>
        <w:rPr>
          <w:rFonts w:hint="eastAsia"/>
          <w:sz w:val="30"/>
          <w:szCs w:val="30"/>
        </w:rPr>
        <w:t>年春节前后，其按陈岩的要求将上述程序加入到人民医院的招标系统里。除了在医院的工作电脑操作外，其的工作电脑也可以通过互联网远程操作，只有其知道远程操作软件的密码。后来，陈岩再次来中山的时候给了其几千元钱。</w:t>
      </w:r>
    </w:p>
    <w:p w14:paraId="041CC865" w14:textId="77777777" w:rsidR="003546CC" w:rsidRDefault="003546CC">
      <w:pPr>
        <w:spacing w:line="500" w:lineRule="atLeast"/>
        <w:ind w:firstLine="600"/>
        <w:divId w:val="2090347986"/>
        <w:rPr>
          <w:rFonts w:hint="eastAsia"/>
          <w:sz w:val="30"/>
          <w:szCs w:val="30"/>
        </w:rPr>
      </w:pPr>
      <w:r>
        <w:rPr>
          <w:rFonts w:hint="eastAsia"/>
          <w:sz w:val="30"/>
          <w:szCs w:val="30"/>
        </w:rPr>
        <w:t>4.</w:t>
      </w:r>
      <w:r>
        <w:rPr>
          <w:rFonts w:hint="eastAsia"/>
          <w:sz w:val="30"/>
          <w:szCs w:val="30"/>
        </w:rPr>
        <w:t>同案人李彦波的证言及辨认笔录，证明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其打电话给杨秋玲询问中山医公司的药品配送情况。杨秋玲说中山医这么大的公司，业绩应该很好才对，并称人民医院在招投标上可以操作增加中标额，问其要不要操作。还说别的公司都在操作，其公司不操作的话业绩会很差。</w:t>
      </w:r>
      <w:r>
        <w:rPr>
          <w:rFonts w:hint="eastAsia"/>
          <w:sz w:val="30"/>
          <w:szCs w:val="30"/>
        </w:rPr>
        <w:t>2014</w:t>
      </w:r>
      <w:r>
        <w:rPr>
          <w:rFonts w:hint="eastAsia"/>
          <w:sz w:val="30"/>
          <w:szCs w:val="30"/>
        </w:rPr>
        <w:t>年初的时候，杨秋玲再次打电话问其是否要操作，其害怕业绩差于是表示同意。杨秋玲称需要活动费，其问一万元够不够。见杨不说话，其就知道不行，于是再问二三万够不够。杨说差不多。后来，其向公司借了一万元现金，加上自己拿的二万元现金（平时需要备着业务员接待应酬使用），将三万元装入信封里，用胶水封好后让李树生转交给杨秋玲。其对被告人杨秋玲作了辨认。</w:t>
      </w:r>
    </w:p>
    <w:p w14:paraId="5F407C98" w14:textId="77777777" w:rsidR="003546CC" w:rsidRDefault="003546CC">
      <w:pPr>
        <w:spacing w:line="500" w:lineRule="atLeast"/>
        <w:ind w:firstLine="600"/>
        <w:divId w:val="1657344126"/>
        <w:rPr>
          <w:rFonts w:hint="eastAsia"/>
          <w:sz w:val="30"/>
          <w:szCs w:val="30"/>
        </w:rPr>
      </w:pPr>
      <w:r>
        <w:rPr>
          <w:rFonts w:hint="eastAsia"/>
          <w:sz w:val="30"/>
          <w:szCs w:val="30"/>
        </w:rPr>
        <w:t>5.</w:t>
      </w:r>
      <w:r>
        <w:rPr>
          <w:rFonts w:hint="eastAsia"/>
          <w:sz w:val="30"/>
          <w:szCs w:val="30"/>
        </w:rPr>
        <w:t>证人李树生的证言及辨认笔录，证明</w:t>
      </w:r>
      <w:r>
        <w:rPr>
          <w:rFonts w:hint="eastAsia"/>
          <w:sz w:val="30"/>
          <w:szCs w:val="30"/>
        </w:rPr>
        <w:t>2014</w:t>
      </w:r>
      <w:r>
        <w:rPr>
          <w:rFonts w:hint="eastAsia"/>
          <w:sz w:val="30"/>
          <w:szCs w:val="30"/>
        </w:rPr>
        <w:t>年春节期间的一天，李彦波拿给其一个牛皮纸袋并让其转交给杨秋玲。其随后致电杨秋玲，双方约在中山市人民医院后门附近见面。当天中午下班时，其开车到医院后门将上述纸袋交给了杨秋玲。该纸袋里面是纸质的东西，厚度大概有一到两厘米的样子。其对被告人杨秋玲作了辨认。</w:t>
      </w:r>
    </w:p>
    <w:p w14:paraId="47F8AC02" w14:textId="77777777" w:rsidR="003546CC" w:rsidRDefault="003546CC">
      <w:pPr>
        <w:spacing w:line="500" w:lineRule="atLeast"/>
        <w:ind w:firstLine="600"/>
        <w:divId w:val="1243176763"/>
        <w:rPr>
          <w:rFonts w:hint="eastAsia"/>
          <w:sz w:val="30"/>
          <w:szCs w:val="30"/>
        </w:rPr>
      </w:pPr>
      <w:r>
        <w:rPr>
          <w:rFonts w:hint="eastAsia"/>
          <w:sz w:val="30"/>
          <w:szCs w:val="30"/>
        </w:rPr>
        <w:t>6.</w:t>
      </w:r>
      <w:r>
        <w:rPr>
          <w:rFonts w:hint="eastAsia"/>
          <w:sz w:val="30"/>
          <w:szCs w:val="30"/>
        </w:rPr>
        <w:t>证人谭某（广州中山医医药有限公司总经理）的证言，证明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初，中山市中山医医药有限公司主管销售部的副总经理李彦波致电其称该公司可能牵涉到中山市人民医院的一个案件。当晚其立即赶到中山市中山医医药有限公司。在会议室里，李彦波对其称她曾找人帮忙在中山市人民医院药品招标系统上篡改数据让该公司的药品采购中标，一共找了</w:t>
      </w:r>
      <w:r>
        <w:rPr>
          <w:rFonts w:hint="eastAsia"/>
          <w:sz w:val="30"/>
          <w:szCs w:val="30"/>
        </w:rPr>
        <w:t>2</w:t>
      </w:r>
      <w:r>
        <w:rPr>
          <w:rFonts w:hint="eastAsia"/>
          <w:sz w:val="30"/>
          <w:szCs w:val="30"/>
        </w:rPr>
        <w:t>次，并且给了对方好处费。其问李彦波为何这样做，李称因为公司销售指标压力大，而且听说中山市人民医院信息中心可以在中山市人民医院药品的招标系统上操作中标，于是就这样做了。</w:t>
      </w:r>
    </w:p>
    <w:p w14:paraId="29EBABEF" w14:textId="77777777" w:rsidR="003546CC" w:rsidRDefault="003546CC">
      <w:pPr>
        <w:spacing w:line="500" w:lineRule="atLeast"/>
        <w:ind w:firstLine="600"/>
        <w:divId w:val="1828476452"/>
        <w:rPr>
          <w:rFonts w:hint="eastAsia"/>
          <w:sz w:val="30"/>
          <w:szCs w:val="30"/>
        </w:rPr>
      </w:pPr>
      <w:r>
        <w:rPr>
          <w:rFonts w:hint="eastAsia"/>
          <w:sz w:val="30"/>
          <w:szCs w:val="30"/>
        </w:rPr>
        <w:t>7.</w:t>
      </w:r>
      <w:r>
        <w:rPr>
          <w:rFonts w:hint="eastAsia"/>
          <w:sz w:val="30"/>
          <w:szCs w:val="30"/>
        </w:rPr>
        <w:t>证人李某（中山市中山医医药有限公司总经理）的证言，证明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下旬的一天晚上，谭某打电话让其回公司商量事情。在公司四楼，谭某问其和李彦波中山医有没有牵涉到修改人民医院配药遴选系统软件的事情，李彦波回答称她找过人民医院信息中心的一个姓杨的工作人员，并用公司的业务经费给此人送了一万元钱。</w:t>
      </w:r>
    </w:p>
    <w:p w14:paraId="512FB62E" w14:textId="77777777" w:rsidR="003546CC" w:rsidRDefault="003546CC">
      <w:pPr>
        <w:spacing w:line="500" w:lineRule="atLeast"/>
        <w:ind w:firstLine="600"/>
        <w:divId w:val="1331787897"/>
        <w:rPr>
          <w:rFonts w:hint="eastAsia"/>
          <w:sz w:val="30"/>
          <w:szCs w:val="30"/>
        </w:rPr>
      </w:pPr>
      <w:r>
        <w:rPr>
          <w:rFonts w:hint="eastAsia"/>
          <w:sz w:val="30"/>
          <w:szCs w:val="30"/>
        </w:rPr>
        <w:t>8.</w:t>
      </w:r>
      <w:r>
        <w:rPr>
          <w:rFonts w:hint="eastAsia"/>
          <w:sz w:val="30"/>
          <w:szCs w:val="30"/>
        </w:rPr>
        <w:t>证人曹某的证言，证明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底，其应聘到北京欧瑞源公司，后被安排到中山人民医院工作，主要负责对该院电脑系统的维护和开发。陈岩是该公司的老总之一。刘伟章负责医院的住院系统。人民医院要做系统需要由医院技术部与刘伟章、曾绍华沟通协调，但如何做、是否做都要由陈岩决定。刘伟章经常出差不在医院，所以他安了软件，可以远程控制登陆到办公室电脑。刘伟章和曾绍华可以对各自负责的版块进行后台编辑、维护升级等操作。</w:t>
      </w:r>
    </w:p>
    <w:p w14:paraId="2E6CF20E" w14:textId="77777777" w:rsidR="003546CC" w:rsidRDefault="003546CC">
      <w:pPr>
        <w:spacing w:line="500" w:lineRule="atLeast"/>
        <w:ind w:firstLine="600"/>
        <w:divId w:val="1828087662"/>
        <w:rPr>
          <w:rFonts w:hint="eastAsia"/>
          <w:sz w:val="30"/>
          <w:szCs w:val="30"/>
        </w:rPr>
      </w:pPr>
      <w:r>
        <w:rPr>
          <w:rFonts w:hint="eastAsia"/>
          <w:sz w:val="30"/>
          <w:szCs w:val="30"/>
        </w:rPr>
        <w:t>9.</w:t>
      </w:r>
      <w:r>
        <w:rPr>
          <w:rFonts w:hint="eastAsia"/>
          <w:sz w:val="30"/>
          <w:szCs w:val="30"/>
        </w:rPr>
        <w:t>中山市人民医院出具的该院药品配送商遴选中可疑商业贿赂情况的举报书，证明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下午，该院依照行规，由随即抽取的专家根据电脑程序进行投票遴选药品配送商，投票结果由电脑程序自动统计。过程中该院发现中山医公司所配送的品种只要符合条件的均被遴选中。后通过工作人员进行模拟遴选，发现无论是否投选中山医公司，该公司的最终得票率均超过三分之二。该院怀疑遴选过程存在非正常手段操纵，遂报案。</w:t>
      </w:r>
    </w:p>
    <w:p w14:paraId="248ED9C8" w14:textId="77777777" w:rsidR="003546CC" w:rsidRDefault="003546CC">
      <w:pPr>
        <w:spacing w:line="500" w:lineRule="atLeast"/>
        <w:ind w:firstLine="600"/>
        <w:divId w:val="525942466"/>
        <w:rPr>
          <w:rFonts w:hint="eastAsia"/>
          <w:sz w:val="30"/>
          <w:szCs w:val="30"/>
        </w:rPr>
      </w:pPr>
      <w:r>
        <w:rPr>
          <w:rFonts w:hint="eastAsia"/>
          <w:sz w:val="30"/>
          <w:szCs w:val="30"/>
        </w:rPr>
        <w:t>10.</w:t>
      </w:r>
      <w:r>
        <w:rPr>
          <w:rFonts w:hint="eastAsia"/>
          <w:sz w:val="30"/>
          <w:szCs w:val="30"/>
        </w:rPr>
        <w:t>关于药品配送企业模拟遴选的情况说明及补充说明，证明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下午，人民医院药学组织对药品的配送企业进行遴选。遴选结束后，药学部主任发现所有药品只要中山医公司有配送权的，该公司都被选中，遂组织计算机中心及药品供应科人员共同进行模拟遴选。三人约定所有药品均不选择中山医公司，但最后统计结果发现中山医公司仍然全部被选中。次日上午，人民医院的相关人员包括纪检监察室的人员到场再次进行模拟遴选，在所有药品均不选择中山医公司的情况下，但投票结果该公司仍总票数过半。</w:t>
      </w:r>
    </w:p>
    <w:p w14:paraId="17458734" w14:textId="77777777" w:rsidR="003546CC" w:rsidRDefault="003546CC">
      <w:pPr>
        <w:spacing w:line="500" w:lineRule="atLeast"/>
        <w:ind w:firstLine="600"/>
        <w:divId w:val="974678570"/>
        <w:rPr>
          <w:rFonts w:hint="eastAsia"/>
          <w:sz w:val="30"/>
          <w:szCs w:val="30"/>
        </w:rPr>
      </w:pPr>
      <w:r>
        <w:rPr>
          <w:rFonts w:hint="eastAsia"/>
          <w:sz w:val="30"/>
          <w:szCs w:val="30"/>
        </w:rPr>
        <w:t>药品配送商遴选是由专家在计算机上操作选择后由软件统一汇总自动生成表格，工作人员打印遴选汇总结果后由专家签名确认。遴选过程在医院新</w:t>
      </w:r>
      <w:r>
        <w:rPr>
          <w:rFonts w:hint="eastAsia"/>
          <w:sz w:val="30"/>
          <w:szCs w:val="30"/>
        </w:rPr>
        <w:t>2</w:t>
      </w:r>
      <w:r>
        <w:rPr>
          <w:rFonts w:hint="eastAsia"/>
          <w:sz w:val="30"/>
          <w:szCs w:val="30"/>
        </w:rPr>
        <w:t>幢培训室内进行，培训室内的电脑均安装了配送商遴选所需要的软件。</w:t>
      </w:r>
    </w:p>
    <w:p w14:paraId="61609C8C" w14:textId="77777777" w:rsidR="003546CC" w:rsidRDefault="003546CC">
      <w:pPr>
        <w:spacing w:line="500" w:lineRule="atLeast"/>
        <w:ind w:firstLine="600"/>
        <w:divId w:val="2121484463"/>
        <w:rPr>
          <w:rFonts w:hint="eastAsia"/>
          <w:sz w:val="30"/>
          <w:szCs w:val="30"/>
        </w:rPr>
      </w:pPr>
      <w:r>
        <w:rPr>
          <w:rFonts w:hint="eastAsia"/>
          <w:sz w:val="30"/>
          <w:szCs w:val="30"/>
        </w:rPr>
        <w:t>11.</w:t>
      </w:r>
      <w:r>
        <w:rPr>
          <w:rFonts w:hint="eastAsia"/>
          <w:sz w:val="30"/>
          <w:szCs w:val="30"/>
        </w:rPr>
        <w:t>情况说明及合同书复印件，证明人民医院目前使用的招标系统由北京欧瑞源科贸有限公司的刘伟章负责编写源代码和程序修改。</w:t>
      </w:r>
    </w:p>
    <w:p w14:paraId="52628BB6" w14:textId="77777777" w:rsidR="003546CC" w:rsidRDefault="003546CC">
      <w:pPr>
        <w:spacing w:line="500" w:lineRule="atLeast"/>
        <w:ind w:firstLine="600"/>
        <w:divId w:val="231890475"/>
        <w:rPr>
          <w:rFonts w:hint="eastAsia"/>
          <w:sz w:val="30"/>
          <w:szCs w:val="30"/>
        </w:rPr>
      </w:pPr>
      <w:r>
        <w:rPr>
          <w:rFonts w:hint="eastAsia"/>
          <w:sz w:val="30"/>
          <w:szCs w:val="30"/>
        </w:rPr>
        <w:t>12.</w:t>
      </w:r>
      <w:r>
        <w:rPr>
          <w:rFonts w:hint="eastAsia"/>
          <w:sz w:val="30"/>
          <w:szCs w:val="30"/>
        </w:rPr>
        <w:t>证明及医院管理文件汇编，证明被告人杨秋玲于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今任人民医院计算机管理中心信息化推广部主任，系该院正式职工。其职责包括负责该部门的管理工作，开展医院信息化建设和院内外推广培训工作；对所需引进的软件进行考察、审核、测试、优化、培训和上线；主动深入软件应用科室，了解软件的应用情况等。</w:t>
      </w:r>
    </w:p>
    <w:p w14:paraId="2996B1B1" w14:textId="77777777" w:rsidR="003546CC" w:rsidRDefault="003546CC">
      <w:pPr>
        <w:spacing w:line="500" w:lineRule="atLeast"/>
        <w:ind w:firstLine="600"/>
        <w:divId w:val="1158577523"/>
        <w:rPr>
          <w:rFonts w:hint="eastAsia"/>
          <w:sz w:val="30"/>
          <w:szCs w:val="30"/>
        </w:rPr>
      </w:pPr>
      <w:r>
        <w:rPr>
          <w:rFonts w:hint="eastAsia"/>
          <w:sz w:val="30"/>
          <w:szCs w:val="30"/>
        </w:rPr>
        <w:t>13.</w:t>
      </w:r>
      <w:r>
        <w:rPr>
          <w:rFonts w:hint="eastAsia"/>
          <w:sz w:val="30"/>
          <w:szCs w:val="30"/>
        </w:rPr>
        <w:t>公安机关出具户籍证明，证实被告人的身份及无犯罪记录情况。</w:t>
      </w:r>
    </w:p>
    <w:p w14:paraId="152B8E59" w14:textId="77777777" w:rsidR="003546CC" w:rsidRDefault="003546CC">
      <w:pPr>
        <w:spacing w:line="500" w:lineRule="atLeast"/>
        <w:ind w:firstLine="600"/>
        <w:divId w:val="1582639793"/>
        <w:rPr>
          <w:rFonts w:hint="eastAsia"/>
          <w:sz w:val="30"/>
          <w:szCs w:val="30"/>
        </w:rPr>
      </w:pPr>
      <w:r>
        <w:rPr>
          <w:rFonts w:hint="eastAsia"/>
          <w:sz w:val="30"/>
          <w:szCs w:val="30"/>
        </w:rPr>
        <w:t>14.</w:t>
      </w:r>
      <w:r>
        <w:rPr>
          <w:rFonts w:hint="eastAsia"/>
          <w:sz w:val="30"/>
          <w:szCs w:val="30"/>
        </w:rPr>
        <w:t>中山医公司参与人民医院配送商遴选的中标率情况，证明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日和</w:t>
      </w:r>
      <w:r>
        <w:rPr>
          <w:rFonts w:hint="eastAsia"/>
          <w:sz w:val="30"/>
          <w:szCs w:val="30"/>
        </w:rPr>
        <w:t>8</w:t>
      </w:r>
      <w:r>
        <w:rPr>
          <w:rFonts w:hint="eastAsia"/>
          <w:sz w:val="30"/>
          <w:szCs w:val="30"/>
        </w:rPr>
        <w:t>月</w:t>
      </w:r>
      <w:r>
        <w:rPr>
          <w:rFonts w:hint="eastAsia"/>
          <w:sz w:val="30"/>
          <w:szCs w:val="30"/>
        </w:rPr>
        <w:t>5</w:t>
      </w:r>
      <w:r>
        <w:rPr>
          <w:rFonts w:hint="eastAsia"/>
          <w:sz w:val="30"/>
          <w:szCs w:val="30"/>
        </w:rPr>
        <w:t>日，同一批药品进行两次遴选，共有</w:t>
      </w:r>
      <w:r>
        <w:rPr>
          <w:rFonts w:hint="eastAsia"/>
          <w:sz w:val="30"/>
          <w:szCs w:val="30"/>
        </w:rPr>
        <w:t>89</w:t>
      </w:r>
      <w:r>
        <w:rPr>
          <w:rFonts w:hint="eastAsia"/>
          <w:sz w:val="30"/>
          <w:szCs w:val="30"/>
        </w:rPr>
        <w:t>个药品进行配送商遴选，其中中山医公司有配送权的药品有</w:t>
      </w:r>
      <w:r>
        <w:rPr>
          <w:rFonts w:hint="eastAsia"/>
          <w:sz w:val="30"/>
          <w:szCs w:val="30"/>
        </w:rPr>
        <w:t>27</w:t>
      </w:r>
      <w:r>
        <w:rPr>
          <w:rFonts w:hint="eastAsia"/>
          <w:sz w:val="30"/>
          <w:szCs w:val="30"/>
        </w:rPr>
        <w:t>个，最后中标</w:t>
      </w:r>
      <w:r>
        <w:rPr>
          <w:rFonts w:hint="eastAsia"/>
          <w:sz w:val="30"/>
          <w:szCs w:val="30"/>
        </w:rPr>
        <w:t>27</w:t>
      </w:r>
      <w:r>
        <w:rPr>
          <w:rFonts w:hint="eastAsia"/>
          <w:sz w:val="30"/>
          <w:szCs w:val="30"/>
        </w:rPr>
        <w:t>个，中标率</w:t>
      </w:r>
      <w:r>
        <w:rPr>
          <w:rFonts w:hint="eastAsia"/>
          <w:sz w:val="30"/>
          <w:szCs w:val="30"/>
        </w:rPr>
        <w:t>100%</w:t>
      </w:r>
      <w:r>
        <w:rPr>
          <w:rFonts w:hint="eastAsia"/>
          <w:sz w:val="30"/>
          <w:szCs w:val="30"/>
        </w:rPr>
        <w:t>。</w:t>
      </w:r>
    </w:p>
    <w:p w14:paraId="4300A4E7" w14:textId="77777777" w:rsidR="003546CC" w:rsidRDefault="003546CC">
      <w:pPr>
        <w:spacing w:line="500" w:lineRule="atLeast"/>
        <w:ind w:firstLine="600"/>
        <w:divId w:val="1861045069"/>
        <w:rPr>
          <w:rFonts w:hint="eastAsia"/>
          <w:sz w:val="30"/>
          <w:szCs w:val="30"/>
        </w:rPr>
      </w:pPr>
      <w:r>
        <w:rPr>
          <w:rFonts w:hint="eastAsia"/>
          <w:sz w:val="30"/>
          <w:szCs w:val="30"/>
        </w:rPr>
        <w:t>15.</w:t>
      </w:r>
      <w:r>
        <w:rPr>
          <w:rFonts w:hint="eastAsia"/>
          <w:sz w:val="30"/>
          <w:szCs w:val="30"/>
        </w:rPr>
        <w:t>中山医公司出具的情况说明及李彦波任职情况介绍，证明李彦波在该公司任销售副总经理，职责包括根据公司年度总销售任务，制定销售部及器械部的销售任务，带领团队完成销售任务。</w:t>
      </w:r>
    </w:p>
    <w:p w14:paraId="0AC31115" w14:textId="77777777" w:rsidR="003546CC" w:rsidRDefault="003546CC">
      <w:pPr>
        <w:spacing w:line="500" w:lineRule="atLeast"/>
        <w:ind w:firstLine="600"/>
        <w:divId w:val="1792238921"/>
        <w:rPr>
          <w:rFonts w:hint="eastAsia"/>
          <w:sz w:val="30"/>
          <w:szCs w:val="30"/>
        </w:rPr>
      </w:pPr>
      <w:r>
        <w:rPr>
          <w:rFonts w:hint="eastAsia"/>
          <w:sz w:val="30"/>
          <w:szCs w:val="30"/>
        </w:rPr>
        <w:t>16.</w:t>
      </w:r>
      <w:r>
        <w:rPr>
          <w:rFonts w:hint="eastAsia"/>
          <w:sz w:val="30"/>
          <w:szCs w:val="30"/>
        </w:rPr>
        <w:t>中山市第一市区人民检察院反贪污贿赂局出具的到案经过，证明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日，侦查人员在中山市人民医院将杨秋玲带回中山市第一市区人民检察院接受调查。</w:t>
      </w:r>
    </w:p>
    <w:p w14:paraId="7872F9F7" w14:textId="77777777" w:rsidR="003546CC" w:rsidRDefault="003546CC">
      <w:pPr>
        <w:spacing w:line="500" w:lineRule="atLeast"/>
        <w:ind w:firstLine="600"/>
        <w:divId w:val="1359964146"/>
        <w:rPr>
          <w:rFonts w:hint="eastAsia"/>
          <w:sz w:val="30"/>
          <w:szCs w:val="30"/>
        </w:rPr>
      </w:pPr>
      <w:r>
        <w:rPr>
          <w:rFonts w:hint="eastAsia"/>
          <w:sz w:val="30"/>
          <w:szCs w:val="30"/>
        </w:rPr>
        <w:t>17.</w:t>
      </w:r>
      <w:r>
        <w:rPr>
          <w:rFonts w:hint="eastAsia"/>
          <w:sz w:val="30"/>
          <w:szCs w:val="30"/>
        </w:rPr>
        <w:t>中山市公安局网络警察支队出具的计算机勘查报告，证明从联想</w:t>
      </w:r>
      <w:r>
        <w:rPr>
          <w:rFonts w:hint="eastAsia"/>
          <w:sz w:val="30"/>
          <w:szCs w:val="30"/>
        </w:rPr>
        <w:t>X220i</w:t>
      </w:r>
      <w:r>
        <w:rPr>
          <w:rFonts w:hint="eastAsia"/>
          <w:sz w:val="30"/>
          <w:szCs w:val="30"/>
        </w:rPr>
        <w:t>笔记本电脑中发现程序可执行文件</w:t>
      </w:r>
      <w:r>
        <w:rPr>
          <w:rFonts w:hint="eastAsia"/>
          <w:sz w:val="30"/>
          <w:szCs w:val="30"/>
        </w:rPr>
        <w:t>YP_invite.exe</w:t>
      </w:r>
      <w:r>
        <w:rPr>
          <w:rFonts w:hint="eastAsia"/>
          <w:sz w:val="30"/>
          <w:szCs w:val="30"/>
        </w:rPr>
        <w:t>（最后修改时间为</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w:t>
      </w:r>
    </w:p>
    <w:p w14:paraId="6DEC606E" w14:textId="77777777" w:rsidR="003546CC" w:rsidRDefault="003546CC">
      <w:pPr>
        <w:spacing w:line="500" w:lineRule="atLeast"/>
        <w:ind w:firstLine="600"/>
        <w:divId w:val="1760636844"/>
        <w:rPr>
          <w:rFonts w:hint="eastAsia"/>
          <w:sz w:val="30"/>
          <w:szCs w:val="30"/>
        </w:rPr>
      </w:pPr>
      <w:r>
        <w:rPr>
          <w:rFonts w:hint="eastAsia"/>
          <w:sz w:val="30"/>
          <w:szCs w:val="30"/>
        </w:rPr>
        <w:t>18.</w:t>
      </w:r>
      <w:r>
        <w:rPr>
          <w:rFonts w:hint="eastAsia"/>
          <w:sz w:val="30"/>
          <w:szCs w:val="30"/>
        </w:rPr>
        <w:t>中山市杰特信息安全技术咨询有限公司出具的中山市人民医院药品招标系统信息安全技术分析报告及指定经销中标次数的情况说明，证明在对中山市人民医院药品招标系统进行信息安全技术分析过程中，根据可执行文件和数据库的代码、逻辑分析结果和逻辑总结，药品招标系统的可执行文件</w:t>
      </w:r>
      <w:r>
        <w:rPr>
          <w:rFonts w:hint="eastAsia"/>
          <w:sz w:val="30"/>
          <w:szCs w:val="30"/>
        </w:rPr>
        <w:t>YP_invite.exe</w:t>
      </w:r>
      <w:r>
        <w:rPr>
          <w:rFonts w:hint="eastAsia"/>
          <w:sz w:val="30"/>
          <w:szCs w:val="30"/>
        </w:rPr>
        <w:t>和数据库存在篡改评审数据，使得指定经销商“中山市中山医医药有限公司”中标的明确目的。代码</w:t>
      </w:r>
      <w:r>
        <w:rPr>
          <w:rFonts w:hint="eastAsia"/>
          <w:sz w:val="30"/>
          <w:szCs w:val="30"/>
        </w:rPr>
        <w:t>#20013#23665#24066#20013#23665#21307#21307#33647#26377#38480#20844#21496</w:t>
      </w:r>
      <w:r>
        <w:rPr>
          <w:rFonts w:hint="eastAsia"/>
          <w:sz w:val="30"/>
          <w:szCs w:val="30"/>
        </w:rPr>
        <w:t>内容是</w:t>
      </w:r>
      <w:r>
        <w:rPr>
          <w:rFonts w:hint="eastAsia"/>
          <w:sz w:val="30"/>
          <w:szCs w:val="30"/>
        </w:rPr>
        <w:t>UNICODE</w:t>
      </w:r>
      <w:r>
        <w:rPr>
          <w:rFonts w:hint="eastAsia"/>
          <w:sz w:val="30"/>
          <w:szCs w:val="30"/>
        </w:rPr>
        <w:t>编码字符。解码还原后的内容是“中山市中山医医药有限公司”。在评标过程中，只要有指定经销商的药品参与评标，无论评审专家选择了哪些药品经销商，在评标结束刷新显示评标结果时，系统直接篡改专家评审结果，直至指定经销商中标。</w:t>
      </w:r>
    </w:p>
    <w:p w14:paraId="203C44CA" w14:textId="77777777" w:rsidR="003546CC" w:rsidRDefault="003546CC">
      <w:pPr>
        <w:spacing w:line="500" w:lineRule="atLeast"/>
        <w:ind w:firstLine="600"/>
        <w:divId w:val="1699156876"/>
        <w:rPr>
          <w:rFonts w:hint="eastAsia"/>
          <w:sz w:val="30"/>
          <w:szCs w:val="30"/>
        </w:rPr>
      </w:pPr>
      <w:r>
        <w:rPr>
          <w:rFonts w:hint="eastAsia"/>
          <w:sz w:val="30"/>
          <w:szCs w:val="30"/>
        </w:rPr>
        <w:t>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w:t>
      </w:r>
      <w:r>
        <w:rPr>
          <w:rFonts w:hint="eastAsia"/>
          <w:sz w:val="30"/>
          <w:szCs w:val="30"/>
        </w:rPr>
        <w:t>9</w:t>
      </w:r>
      <w:r>
        <w:rPr>
          <w:rFonts w:hint="eastAsia"/>
          <w:sz w:val="30"/>
          <w:szCs w:val="30"/>
        </w:rPr>
        <w:t>时</w:t>
      </w:r>
      <w:r>
        <w:rPr>
          <w:rFonts w:hint="eastAsia"/>
          <w:sz w:val="30"/>
          <w:szCs w:val="30"/>
        </w:rPr>
        <w:t>30</w:t>
      </w:r>
      <w:r>
        <w:rPr>
          <w:rFonts w:hint="eastAsia"/>
          <w:sz w:val="30"/>
          <w:szCs w:val="30"/>
        </w:rPr>
        <w:t>分</w:t>
      </w:r>
      <w:r>
        <w:rPr>
          <w:rFonts w:hint="eastAsia"/>
          <w:sz w:val="30"/>
          <w:szCs w:val="30"/>
        </w:rPr>
        <w:t>26</w:t>
      </w:r>
      <w:r>
        <w:rPr>
          <w:rFonts w:hint="eastAsia"/>
          <w:sz w:val="30"/>
          <w:szCs w:val="30"/>
        </w:rPr>
        <w:t>秒时间节点之后，系统具备篡改中标结果的技术条件之一。</w:t>
      </w:r>
    </w:p>
    <w:p w14:paraId="4327B15B" w14:textId="77777777" w:rsidR="003546CC" w:rsidRDefault="003546CC">
      <w:pPr>
        <w:spacing w:line="500" w:lineRule="atLeast"/>
        <w:ind w:firstLine="600"/>
        <w:divId w:val="1931037348"/>
        <w:rPr>
          <w:rFonts w:hint="eastAsia"/>
          <w:sz w:val="30"/>
          <w:szCs w:val="30"/>
        </w:rPr>
      </w:pPr>
      <w:r>
        <w:rPr>
          <w:rFonts w:hint="eastAsia"/>
          <w:sz w:val="30"/>
          <w:szCs w:val="30"/>
        </w:rPr>
        <w:t>为指定经销商“中山市中山医医药有限公司”在采购过程中中标而篡改中山市人民医院药品招标系统的行为属于覆盖性操作，根据最后一次分析，结果是指定该经销商的中标率为</w:t>
      </w:r>
      <w:r>
        <w:rPr>
          <w:rFonts w:hint="eastAsia"/>
          <w:sz w:val="30"/>
          <w:szCs w:val="30"/>
        </w:rPr>
        <w:t>100%</w:t>
      </w:r>
      <w:r>
        <w:rPr>
          <w:rFonts w:hint="eastAsia"/>
          <w:sz w:val="30"/>
          <w:szCs w:val="30"/>
        </w:rPr>
        <w:t>。</w:t>
      </w:r>
    </w:p>
    <w:p w14:paraId="64CBBDD5" w14:textId="77777777" w:rsidR="003546CC" w:rsidRDefault="003546CC">
      <w:pPr>
        <w:spacing w:line="500" w:lineRule="atLeast"/>
        <w:ind w:firstLine="600"/>
        <w:divId w:val="404911103"/>
        <w:rPr>
          <w:rFonts w:hint="eastAsia"/>
          <w:sz w:val="30"/>
          <w:szCs w:val="30"/>
        </w:rPr>
      </w:pPr>
      <w:r>
        <w:rPr>
          <w:rFonts w:hint="eastAsia"/>
          <w:sz w:val="30"/>
          <w:szCs w:val="30"/>
        </w:rPr>
        <w:t>19.</w:t>
      </w:r>
      <w:r>
        <w:rPr>
          <w:rFonts w:hint="eastAsia"/>
          <w:sz w:val="30"/>
          <w:szCs w:val="30"/>
        </w:rPr>
        <w:t>被告人杨秋玲的供述及辨认笔录，证明</w:t>
      </w:r>
      <w:r>
        <w:rPr>
          <w:rFonts w:hint="eastAsia"/>
          <w:sz w:val="30"/>
          <w:szCs w:val="30"/>
        </w:rPr>
        <w:t>2014</w:t>
      </w:r>
      <w:r>
        <w:rPr>
          <w:rFonts w:hint="eastAsia"/>
          <w:sz w:val="30"/>
          <w:szCs w:val="30"/>
        </w:rPr>
        <w:t>年过完年后的一个星期天，中山医公司的销售副总李彦波约其吃饭，过程中提到今年销量不佳影响业绩，问其能否帮忙找软件公司的人在计算机方面帮她公司的药品多中标。李彦波还承诺事后会按每中标一个药品给人民币</w:t>
      </w:r>
      <w:r>
        <w:rPr>
          <w:rFonts w:hint="eastAsia"/>
          <w:sz w:val="30"/>
          <w:szCs w:val="30"/>
        </w:rPr>
        <w:t>500</w:t>
      </w:r>
      <w:r>
        <w:rPr>
          <w:rFonts w:hint="eastAsia"/>
          <w:sz w:val="30"/>
          <w:szCs w:val="30"/>
        </w:rPr>
        <w:t>元作为感谢费。饭后，其打电话给陈岩，转达上述请托事由。陈岩听后表示同意，于是其就将“中山市中山医医药有限公司”的名称告知陈岩。后来，人民医院就进行了一次招投标，结果公布前李彦波致电其询问结果，其随即向陈岩询问。陈岩称不敢操作太多，怕太明显被人发现，此次让中山医公司中标</w:t>
      </w:r>
      <w:r>
        <w:rPr>
          <w:rFonts w:hint="eastAsia"/>
          <w:sz w:val="30"/>
          <w:szCs w:val="30"/>
        </w:rPr>
        <w:t>60%-70%</w:t>
      </w:r>
      <w:r>
        <w:rPr>
          <w:rFonts w:hint="eastAsia"/>
          <w:sz w:val="30"/>
          <w:szCs w:val="30"/>
        </w:rPr>
        <w:t>，大概</w:t>
      </w:r>
      <w:r>
        <w:rPr>
          <w:rFonts w:hint="eastAsia"/>
          <w:sz w:val="30"/>
          <w:szCs w:val="30"/>
        </w:rPr>
        <w:t>20</w:t>
      </w:r>
      <w:r>
        <w:rPr>
          <w:rFonts w:hint="eastAsia"/>
          <w:sz w:val="30"/>
          <w:szCs w:val="30"/>
        </w:rPr>
        <w:t>多个品种。不久后，李彦波就让她弟弟李树生将一个装有现金的塑料袋拿到南下食街路口交给其。其打开后看到里面有一罐蜂蜜及用报纸包着的一沓人民币，经清点有</w:t>
      </w:r>
      <w:r>
        <w:rPr>
          <w:rFonts w:hint="eastAsia"/>
          <w:sz w:val="30"/>
          <w:szCs w:val="30"/>
        </w:rPr>
        <w:t>12000</w:t>
      </w:r>
      <w:r>
        <w:rPr>
          <w:rFonts w:hint="eastAsia"/>
          <w:sz w:val="30"/>
          <w:szCs w:val="30"/>
        </w:rPr>
        <w:t>元，后其将其中的</w:t>
      </w:r>
      <w:r>
        <w:rPr>
          <w:rFonts w:hint="eastAsia"/>
          <w:sz w:val="30"/>
          <w:szCs w:val="30"/>
        </w:rPr>
        <w:t>9000</w:t>
      </w:r>
      <w:r>
        <w:rPr>
          <w:rFonts w:hint="eastAsia"/>
          <w:sz w:val="30"/>
          <w:szCs w:val="30"/>
        </w:rPr>
        <w:t>元给了陈岩。</w:t>
      </w:r>
      <w:r>
        <w:rPr>
          <w:rFonts w:hint="eastAsia"/>
          <w:sz w:val="30"/>
          <w:szCs w:val="30"/>
        </w:rPr>
        <w:t>2015</w:t>
      </w:r>
      <w:r>
        <w:rPr>
          <w:rFonts w:hint="eastAsia"/>
          <w:sz w:val="30"/>
          <w:szCs w:val="30"/>
        </w:rPr>
        <w:t>年中旬的一天，李彦波再次找其，称想再次通过修改招投标系统提高她公司药品的中标率，并答应提高费用，每操作一个药品中标给人民币</w:t>
      </w:r>
      <w:r>
        <w:rPr>
          <w:rFonts w:hint="eastAsia"/>
          <w:sz w:val="30"/>
          <w:szCs w:val="30"/>
        </w:rPr>
        <w:t>800</w:t>
      </w:r>
      <w:r>
        <w:rPr>
          <w:rFonts w:hint="eastAsia"/>
          <w:sz w:val="30"/>
          <w:szCs w:val="30"/>
        </w:rPr>
        <w:t>元好处费。期间，李树生打了几次电话给其称人民医院的招投标快要开始了，让其向陈岩交代一下。其告知李树生其要出国参加儿子的婚礼，不方便处理这些事。李树生听后，就称其姐</w:t>
      </w:r>
      <w:r>
        <w:rPr>
          <w:rFonts w:hint="eastAsia"/>
          <w:sz w:val="30"/>
          <w:szCs w:val="30"/>
        </w:rPr>
        <w:t>姐李彦波有东西交给其，并约其到富豪山庄见面。后来，李树生交给其一个信封，其回家后发现里面有人民币</w:t>
      </w:r>
      <w:r>
        <w:rPr>
          <w:rFonts w:hint="eastAsia"/>
          <w:sz w:val="30"/>
          <w:szCs w:val="30"/>
        </w:rPr>
        <w:t>3000</w:t>
      </w:r>
      <w:r>
        <w:rPr>
          <w:rFonts w:hint="eastAsia"/>
          <w:sz w:val="30"/>
          <w:szCs w:val="30"/>
        </w:rPr>
        <w:t>元。其对陈岩及李树生均作了辨认。</w:t>
      </w:r>
    </w:p>
    <w:p w14:paraId="773E830C" w14:textId="77777777" w:rsidR="003546CC" w:rsidRDefault="003546CC">
      <w:pPr>
        <w:spacing w:line="500" w:lineRule="atLeast"/>
        <w:ind w:firstLine="600"/>
        <w:divId w:val="471599193"/>
        <w:rPr>
          <w:rFonts w:hint="eastAsia"/>
          <w:sz w:val="30"/>
          <w:szCs w:val="30"/>
        </w:rPr>
      </w:pPr>
      <w:r>
        <w:rPr>
          <w:rFonts w:hint="eastAsia"/>
          <w:sz w:val="30"/>
          <w:szCs w:val="30"/>
        </w:rPr>
        <w:t>以上证据经庭审质证，本院予以确认。</w:t>
      </w:r>
    </w:p>
    <w:p w14:paraId="34364810" w14:textId="77777777" w:rsidR="003546CC" w:rsidRDefault="003546CC">
      <w:pPr>
        <w:spacing w:line="500" w:lineRule="atLeast"/>
        <w:ind w:firstLine="600"/>
        <w:divId w:val="991712758"/>
        <w:rPr>
          <w:rFonts w:hint="eastAsia"/>
          <w:sz w:val="30"/>
          <w:szCs w:val="30"/>
        </w:rPr>
      </w:pPr>
      <w:r>
        <w:rPr>
          <w:rFonts w:hint="eastAsia"/>
          <w:sz w:val="30"/>
          <w:szCs w:val="30"/>
        </w:rPr>
        <w:t>对控辩双方的争议焦点，本院综合评判如下：</w:t>
      </w:r>
    </w:p>
    <w:p w14:paraId="21776C73" w14:textId="77777777" w:rsidR="003546CC" w:rsidRDefault="003546CC">
      <w:pPr>
        <w:spacing w:line="500" w:lineRule="atLeast"/>
        <w:ind w:firstLine="600"/>
        <w:divId w:val="1689060134"/>
        <w:rPr>
          <w:rFonts w:hint="eastAsia"/>
          <w:sz w:val="30"/>
          <w:szCs w:val="30"/>
        </w:rPr>
      </w:pPr>
      <w:r>
        <w:rPr>
          <w:rFonts w:hint="eastAsia"/>
          <w:sz w:val="30"/>
          <w:szCs w:val="30"/>
        </w:rPr>
        <w:t>（一）受贿事实部分</w:t>
      </w:r>
    </w:p>
    <w:p w14:paraId="7D883B0F" w14:textId="77777777" w:rsidR="003546CC" w:rsidRDefault="003546CC">
      <w:pPr>
        <w:spacing w:line="500" w:lineRule="atLeast"/>
        <w:ind w:firstLine="600"/>
        <w:divId w:val="1452213934"/>
        <w:rPr>
          <w:rFonts w:hint="eastAsia"/>
          <w:sz w:val="30"/>
          <w:szCs w:val="30"/>
        </w:rPr>
      </w:pPr>
      <w:r>
        <w:rPr>
          <w:rFonts w:hint="eastAsia"/>
          <w:sz w:val="30"/>
          <w:szCs w:val="30"/>
        </w:rPr>
        <w:t>对于贿赂款的数额，经查，被告人杨秋玲从侦查至庭审阶段均稳定供认收受李彦波行贿的数额为人民币</w:t>
      </w:r>
      <w:r>
        <w:rPr>
          <w:rFonts w:hint="eastAsia"/>
          <w:sz w:val="30"/>
          <w:szCs w:val="30"/>
        </w:rPr>
        <w:t>1.2</w:t>
      </w:r>
      <w:r>
        <w:rPr>
          <w:rFonts w:hint="eastAsia"/>
          <w:sz w:val="30"/>
          <w:szCs w:val="30"/>
        </w:rPr>
        <w:t>万元。证人李树生所作的证言中，一次称帮李彦波交给杨秋玲的信封“有一个手指的厚度”，另一次称“大概</w:t>
      </w:r>
      <w:r>
        <w:rPr>
          <w:rFonts w:hint="eastAsia"/>
          <w:sz w:val="30"/>
          <w:szCs w:val="30"/>
        </w:rPr>
        <w:t>1-2</w:t>
      </w:r>
      <w:r>
        <w:rPr>
          <w:rFonts w:hint="eastAsia"/>
          <w:sz w:val="30"/>
          <w:szCs w:val="30"/>
        </w:rPr>
        <w:t>厘米厚的样子”。另外，本案涉及贿赂款数额的证据还有证人谭某、李某的证言，该二人均证明在案发后，其作为公司领导找李彦波谈话，期间李彦波承认为了让公司在中山市人民医院的药品采购中中标，她私自用业务经费给了医院信息中心的工作人员</w:t>
      </w:r>
      <w:r>
        <w:rPr>
          <w:rFonts w:hint="eastAsia"/>
          <w:sz w:val="30"/>
          <w:szCs w:val="30"/>
        </w:rPr>
        <w:t>1</w:t>
      </w:r>
      <w:r>
        <w:rPr>
          <w:rFonts w:hint="eastAsia"/>
          <w:sz w:val="30"/>
          <w:szCs w:val="30"/>
        </w:rPr>
        <w:t>万元。</w:t>
      </w:r>
    </w:p>
    <w:p w14:paraId="6E4EB2FF" w14:textId="77777777" w:rsidR="003546CC" w:rsidRDefault="003546CC">
      <w:pPr>
        <w:spacing w:line="500" w:lineRule="atLeast"/>
        <w:ind w:firstLine="600"/>
        <w:divId w:val="1490488227"/>
        <w:rPr>
          <w:rFonts w:hint="eastAsia"/>
          <w:sz w:val="30"/>
          <w:szCs w:val="30"/>
        </w:rPr>
      </w:pPr>
      <w:r>
        <w:rPr>
          <w:rFonts w:hint="eastAsia"/>
          <w:sz w:val="30"/>
          <w:szCs w:val="30"/>
        </w:rPr>
        <w:t>综上，被告人杨秋玲供认的受贿数额与证人李树生所描述的行贿款的数额特征基本吻合，亦与证人谭某、李某所证明的李彦波对其亲口承认的行贿数额较为接近。虽然李彦波供认行贿数额为人民币</w:t>
      </w:r>
      <w:r>
        <w:rPr>
          <w:rFonts w:hint="eastAsia"/>
          <w:sz w:val="30"/>
          <w:szCs w:val="30"/>
        </w:rPr>
        <w:t>3</w:t>
      </w:r>
      <w:r>
        <w:rPr>
          <w:rFonts w:hint="eastAsia"/>
          <w:sz w:val="30"/>
          <w:szCs w:val="30"/>
        </w:rPr>
        <w:t>万元，但缺少足够证据佐证。另考虑到李彦波系通过中间人而非亲手将贿赂款交给被告人杨秋玲，指控杨秋玲实际收到贿赂款的数额为</w:t>
      </w:r>
      <w:r>
        <w:rPr>
          <w:rFonts w:hint="eastAsia"/>
          <w:sz w:val="30"/>
          <w:szCs w:val="30"/>
        </w:rPr>
        <w:t>3</w:t>
      </w:r>
      <w:r>
        <w:rPr>
          <w:rFonts w:hint="eastAsia"/>
          <w:sz w:val="30"/>
          <w:szCs w:val="30"/>
        </w:rPr>
        <w:t>万元不能排除所有合理怀疑。依照存疑证据有利于被告人的原则，本院认为应当按人民币</w:t>
      </w:r>
      <w:r>
        <w:rPr>
          <w:rFonts w:hint="eastAsia"/>
          <w:sz w:val="30"/>
          <w:szCs w:val="30"/>
        </w:rPr>
        <w:t>1.2</w:t>
      </w:r>
      <w:r>
        <w:rPr>
          <w:rFonts w:hint="eastAsia"/>
          <w:sz w:val="30"/>
          <w:szCs w:val="30"/>
        </w:rPr>
        <w:t>万元认定为受贿金额。据此，被告人杨秋玲受贿的数额尚未达到受贿罪的构罪标准，公诉机关将该部分行为指控为犯罪本院不予支持。</w:t>
      </w:r>
    </w:p>
    <w:p w14:paraId="5C35C6EA" w14:textId="77777777" w:rsidR="003546CC" w:rsidRDefault="003546CC">
      <w:pPr>
        <w:spacing w:line="500" w:lineRule="atLeast"/>
        <w:ind w:firstLine="600"/>
        <w:divId w:val="79257390"/>
        <w:rPr>
          <w:rFonts w:hint="eastAsia"/>
          <w:sz w:val="30"/>
          <w:szCs w:val="30"/>
        </w:rPr>
      </w:pPr>
      <w:r>
        <w:rPr>
          <w:rFonts w:hint="eastAsia"/>
          <w:sz w:val="30"/>
          <w:szCs w:val="30"/>
        </w:rPr>
        <w:t>（二）破坏计算机信息系统事实部分</w:t>
      </w:r>
    </w:p>
    <w:p w14:paraId="161CD69A" w14:textId="77777777" w:rsidR="003546CC" w:rsidRDefault="003546CC">
      <w:pPr>
        <w:spacing w:line="500" w:lineRule="atLeast"/>
        <w:ind w:firstLine="600"/>
        <w:divId w:val="177935339"/>
        <w:rPr>
          <w:rFonts w:hint="eastAsia"/>
          <w:sz w:val="30"/>
          <w:szCs w:val="30"/>
        </w:rPr>
      </w:pPr>
      <w:r>
        <w:rPr>
          <w:rFonts w:hint="eastAsia"/>
          <w:sz w:val="30"/>
          <w:szCs w:val="30"/>
        </w:rPr>
        <w:t>1.</w:t>
      </w:r>
      <w:r>
        <w:rPr>
          <w:rFonts w:hint="eastAsia"/>
          <w:sz w:val="30"/>
          <w:szCs w:val="30"/>
        </w:rPr>
        <w:t>被告人杨秋玲是否构成该部分的共犯，经查，被告人杨秋玲稳定供认李彦波向其表达了通过修改药品配送商遴选系统的方式帮助中标率的意图，其随后找了负责该软件维护的陈岩转达了上述意图。在陈岩等人的行为得手后，其还负责将李彦波贿送的款项转交给陈岩。同案人陈岩供认被告人杨秋玲授意其通过对人民医院招投标系统的“操作”帮助中山医公司中标，其后来就与刘伟章一起设计了修改软件并实施了破坏计算机信息系统的行为。李彦波亦供认其为了提高中山医公司的药品中标率而向被告人杨秋玲行贿。以上证据相互印证，足以证明被告人杨秋玲受他人请托，授意相关人员实施了破坏计算机信息系统的行为，其与犯意的提起者及实施者均存在共犯的意思联络，应当对该行为承担责任。至于其所辩称的行为动机系出于朋友帮忙而非图财，并不影响其犯罪的成立。</w:t>
      </w:r>
    </w:p>
    <w:p w14:paraId="6B619262" w14:textId="77777777" w:rsidR="003546CC" w:rsidRDefault="003546CC">
      <w:pPr>
        <w:spacing w:line="500" w:lineRule="atLeast"/>
        <w:ind w:firstLine="600"/>
        <w:divId w:val="499658524"/>
        <w:rPr>
          <w:rFonts w:hint="eastAsia"/>
          <w:sz w:val="30"/>
          <w:szCs w:val="30"/>
        </w:rPr>
      </w:pPr>
      <w:r>
        <w:rPr>
          <w:rFonts w:hint="eastAsia"/>
          <w:sz w:val="30"/>
          <w:szCs w:val="30"/>
        </w:rPr>
        <w:t>2.</w:t>
      </w:r>
      <w:r>
        <w:rPr>
          <w:rFonts w:hint="eastAsia"/>
          <w:sz w:val="30"/>
          <w:szCs w:val="30"/>
        </w:rPr>
        <w:t>同案人陈岩等人的行为是否造成了破坏计算机信息系统的结果，经查，中山市杰特信息安全技术咨询有限公司出具的中山市人民医院药品招标系统信息安全技术分析报告及指定经销商中标次数的情况说明，证明上述单位对中山市人民医院的药品招标系统进行技术分析，发现可执行文件</w:t>
      </w:r>
      <w:r>
        <w:rPr>
          <w:rFonts w:hint="eastAsia"/>
          <w:sz w:val="30"/>
          <w:szCs w:val="30"/>
        </w:rPr>
        <w:t>YP_invite.exe</w:t>
      </w:r>
      <w:r>
        <w:rPr>
          <w:rFonts w:hint="eastAsia"/>
          <w:sz w:val="30"/>
          <w:szCs w:val="30"/>
        </w:rPr>
        <w:t>和数据库存在篡改评审数据，使得指定经销商“中山市中山医医药有限公司”中标的明确目的。中山市人民医院出具的相关说明及纪检监察室人员田某的证言证明该医院是在进行药品配送商遴选的过程中，发现招投标系统中无论是否投票给中山医公司，该公司都能获得超过三分之二的选票而被选中。在确认系统被人为篡改后，该医院才向公安机关报案。同案人陈岩、刘伟章均供认</w:t>
      </w:r>
      <w:r>
        <w:rPr>
          <w:rFonts w:hint="eastAsia"/>
          <w:sz w:val="30"/>
          <w:szCs w:val="30"/>
        </w:rPr>
        <w:t>2014</w:t>
      </w:r>
      <w:r>
        <w:rPr>
          <w:rFonts w:hint="eastAsia"/>
          <w:sz w:val="30"/>
          <w:szCs w:val="30"/>
        </w:rPr>
        <w:t>年春节前后，其二人共同对上述招投标系统的源代码进行修改，加入了可修改招标结果的程序，以帮助中山医公司中标。被告人杨秋玲供认上述行为完成后，李彦波以每中标一种药品则提供人民币</w:t>
      </w:r>
      <w:r>
        <w:rPr>
          <w:rFonts w:hint="eastAsia"/>
          <w:sz w:val="30"/>
          <w:szCs w:val="30"/>
        </w:rPr>
        <w:t>500</w:t>
      </w:r>
      <w:r>
        <w:rPr>
          <w:rFonts w:hint="eastAsia"/>
          <w:sz w:val="30"/>
          <w:szCs w:val="30"/>
        </w:rPr>
        <w:t>元的价格支付了“费用”。以上证据相互印证，足以证明陈岩等人的行为对计算机信息系统的数据和应用程序进行了修改且导致信息系统及应用程序无法正常运行的后果，其行为符合破坏计算机信息系统罪的客观要件。</w:t>
      </w:r>
    </w:p>
    <w:p w14:paraId="19399B89" w14:textId="77777777" w:rsidR="003546CC" w:rsidRDefault="003546CC">
      <w:pPr>
        <w:spacing w:line="500" w:lineRule="atLeast"/>
        <w:ind w:firstLine="600"/>
        <w:divId w:val="1246040069"/>
        <w:rPr>
          <w:rFonts w:hint="eastAsia"/>
          <w:sz w:val="30"/>
          <w:szCs w:val="30"/>
        </w:rPr>
      </w:pPr>
      <w:r>
        <w:rPr>
          <w:rFonts w:hint="eastAsia"/>
          <w:sz w:val="30"/>
          <w:szCs w:val="30"/>
        </w:rPr>
        <w:t>3.</w:t>
      </w:r>
      <w:r>
        <w:rPr>
          <w:rFonts w:hint="eastAsia"/>
          <w:sz w:val="30"/>
          <w:szCs w:val="30"/>
        </w:rPr>
        <w:t>本部分犯罪是否达到“后果特别严重”。经查，首先，本案被告人所破坏的中山市人民医院的药品招投标系统，从其功能属于医院内部对符合条件的药品配送商进行专家投票遴选，并不具有对社会公众提供医疗或相关服务的功能，不应认定为医疗领域提供公共服务的计算机信息系统，且现有证据尚不足以证明其行为致使生产、生活受到严重影响或者造成恶劣社会影响。其次，根据中山市人民医院提供的证明，参与药品配送商遴选的专家有</w:t>
      </w:r>
      <w:r>
        <w:rPr>
          <w:rFonts w:hint="eastAsia"/>
          <w:sz w:val="30"/>
          <w:szCs w:val="30"/>
        </w:rPr>
        <w:t>13</w:t>
      </w:r>
      <w:r>
        <w:rPr>
          <w:rFonts w:hint="eastAsia"/>
          <w:sz w:val="30"/>
          <w:szCs w:val="30"/>
        </w:rPr>
        <w:t>人，每次开展遴选工作时使用</w:t>
      </w:r>
      <w:r>
        <w:rPr>
          <w:rFonts w:hint="eastAsia"/>
          <w:sz w:val="30"/>
          <w:szCs w:val="30"/>
        </w:rPr>
        <w:t>13</w:t>
      </w:r>
      <w:r>
        <w:rPr>
          <w:rFonts w:hint="eastAsia"/>
          <w:sz w:val="30"/>
          <w:szCs w:val="30"/>
        </w:rPr>
        <w:t>台电脑，但每次也会再多开几台电脑备用。据此，指控被告人的行为造成</w:t>
      </w:r>
      <w:r>
        <w:rPr>
          <w:rFonts w:hint="eastAsia"/>
          <w:sz w:val="30"/>
          <w:szCs w:val="30"/>
        </w:rPr>
        <w:t>50</w:t>
      </w:r>
      <w:r>
        <w:rPr>
          <w:rFonts w:hint="eastAsia"/>
          <w:sz w:val="30"/>
          <w:szCs w:val="30"/>
        </w:rPr>
        <w:t>台以上计算机信息系统的主要软件不能正常运行的证据不足。综上，公诉机关指控被告人的本部分犯罪达到后果特别严重的证据不足。</w:t>
      </w:r>
    </w:p>
    <w:p w14:paraId="521099D4" w14:textId="77777777" w:rsidR="003546CC" w:rsidRDefault="003546CC">
      <w:pPr>
        <w:spacing w:line="500" w:lineRule="atLeast"/>
        <w:ind w:firstLine="600"/>
        <w:divId w:val="243955488"/>
        <w:rPr>
          <w:rFonts w:hint="eastAsia"/>
          <w:sz w:val="30"/>
          <w:szCs w:val="30"/>
        </w:rPr>
      </w:pPr>
      <w:r>
        <w:rPr>
          <w:rFonts w:hint="eastAsia"/>
          <w:sz w:val="30"/>
          <w:szCs w:val="30"/>
        </w:rPr>
        <w:t>本院认为，被告人杨秋玲无视国家法律，违反国家规定，结伙对计算机信息系统中的应用程序进行修改，后果严重，其行为已构成破坏计算机信息系统罪，应依法惩处。公诉机关指控被告人杨秋玲犯破坏计算机信息系统罪的事实清楚，证据确实、充分，罪名成立，本院予以支持，但指控达到后果特别严重的证据不足，本院不予支持。指控的被告人杨秋玲受贿事实部分，因现有证据能够证明的受贿数额尚未达到构罪标准，依照存疑利益有利于被告人的原则，对该部分不以犯罪论处。被告人杨秋玲如实供述自己的罪行且积极退赃，依法可以从轻处罚。被告人及辩护人所提辩解辩护意见经上述分析，有理部分予以采纳。被告人杨秋玲符合缓刑适用条件，依法可以宣告缓刑。依照《中华人民共和国刑法》第二百八十六条第一、二款、第二十五条第一款、第六十七条第三款、第七十二条第一款、第七十三条第二、三款、第六十四条及《最高人民法院、最高人民检察院关于办理危害计算机信息系统安全刑事案件应用法律若干问题的解释》第四条第一款第（三）项之规定，判决如下：</w:t>
      </w:r>
    </w:p>
    <w:p w14:paraId="61EA49A8" w14:textId="77777777" w:rsidR="003546CC" w:rsidRDefault="003546CC">
      <w:pPr>
        <w:spacing w:line="500" w:lineRule="atLeast"/>
        <w:ind w:firstLine="600"/>
        <w:divId w:val="856965412"/>
        <w:rPr>
          <w:rFonts w:hint="eastAsia"/>
          <w:sz w:val="30"/>
          <w:szCs w:val="30"/>
        </w:rPr>
      </w:pPr>
      <w:r>
        <w:rPr>
          <w:rFonts w:hint="eastAsia"/>
          <w:sz w:val="30"/>
          <w:szCs w:val="30"/>
        </w:rPr>
        <w:t>一、被告人杨秋玲犯破坏计算机信息系统罪，判处有期徒刑三年，缓刑三年。</w:t>
      </w:r>
    </w:p>
    <w:p w14:paraId="7418A498" w14:textId="77777777" w:rsidR="003546CC" w:rsidRDefault="003546CC">
      <w:pPr>
        <w:spacing w:line="500" w:lineRule="atLeast"/>
        <w:ind w:firstLine="600"/>
        <w:divId w:val="245579301"/>
        <w:rPr>
          <w:rFonts w:hint="eastAsia"/>
          <w:sz w:val="30"/>
          <w:szCs w:val="30"/>
        </w:rPr>
      </w:pPr>
      <w:r>
        <w:rPr>
          <w:rFonts w:hint="eastAsia"/>
          <w:sz w:val="30"/>
          <w:szCs w:val="30"/>
        </w:rPr>
        <w:t>（缓刑考验期限，从判决确定之日起计算。）</w:t>
      </w:r>
    </w:p>
    <w:p w14:paraId="706F5101" w14:textId="77777777" w:rsidR="003546CC" w:rsidRDefault="003546CC">
      <w:pPr>
        <w:spacing w:line="500" w:lineRule="atLeast"/>
        <w:ind w:firstLine="600"/>
        <w:divId w:val="422263299"/>
        <w:rPr>
          <w:rFonts w:hint="eastAsia"/>
          <w:sz w:val="30"/>
          <w:szCs w:val="30"/>
        </w:rPr>
      </w:pPr>
      <w:r>
        <w:rPr>
          <w:rFonts w:hint="eastAsia"/>
          <w:sz w:val="30"/>
          <w:szCs w:val="30"/>
        </w:rPr>
        <w:t>二、被告人杨秋玲退出的赃款人民币</w:t>
      </w:r>
      <w:r>
        <w:rPr>
          <w:rFonts w:hint="eastAsia"/>
          <w:sz w:val="30"/>
          <w:szCs w:val="30"/>
        </w:rPr>
        <w:t>1.2</w:t>
      </w:r>
      <w:r>
        <w:rPr>
          <w:rFonts w:hint="eastAsia"/>
          <w:sz w:val="30"/>
          <w:szCs w:val="30"/>
        </w:rPr>
        <w:t>万元，依法予以没收，上缴国库。</w:t>
      </w:r>
    </w:p>
    <w:p w14:paraId="798381E1" w14:textId="77777777" w:rsidR="003546CC" w:rsidRDefault="003546CC">
      <w:pPr>
        <w:spacing w:line="500" w:lineRule="atLeast"/>
        <w:ind w:firstLine="600"/>
        <w:divId w:val="308630380"/>
        <w:rPr>
          <w:rFonts w:hint="eastAsia"/>
          <w:sz w:val="30"/>
          <w:szCs w:val="30"/>
        </w:rPr>
      </w:pPr>
      <w:r>
        <w:rPr>
          <w:rFonts w:hint="eastAsia"/>
          <w:sz w:val="30"/>
          <w:szCs w:val="30"/>
        </w:rPr>
        <w:t>（由本院依法处理。）</w:t>
      </w:r>
    </w:p>
    <w:p w14:paraId="451A91F2" w14:textId="77777777" w:rsidR="003546CC" w:rsidRDefault="003546CC">
      <w:pPr>
        <w:spacing w:line="500" w:lineRule="atLeast"/>
        <w:ind w:firstLine="600"/>
        <w:divId w:val="2054956908"/>
        <w:rPr>
          <w:rFonts w:hint="eastAsia"/>
          <w:sz w:val="30"/>
          <w:szCs w:val="30"/>
        </w:rPr>
      </w:pPr>
      <w:r>
        <w:rPr>
          <w:rFonts w:hint="eastAsia"/>
          <w:sz w:val="30"/>
          <w:szCs w:val="30"/>
        </w:rPr>
        <w:t>如不服本判决，可在接到判决书的第二日起十日内，通过本院或直接向中山市中级人民法院提出上诉。书面上诉的，应当提交上诉状正本一份，副本二份。</w:t>
      </w:r>
    </w:p>
    <w:p w14:paraId="275DB879" w14:textId="77777777" w:rsidR="003546CC" w:rsidRDefault="003546CC">
      <w:pPr>
        <w:spacing w:line="500" w:lineRule="atLeast"/>
        <w:jc w:val="right"/>
        <w:divId w:val="1542743439"/>
        <w:rPr>
          <w:rFonts w:hint="eastAsia"/>
          <w:sz w:val="30"/>
          <w:szCs w:val="30"/>
        </w:rPr>
      </w:pPr>
      <w:r>
        <w:rPr>
          <w:rFonts w:hint="eastAsia"/>
          <w:sz w:val="30"/>
          <w:szCs w:val="30"/>
        </w:rPr>
        <w:t>审　判　长　　施斌斌</w:t>
      </w:r>
    </w:p>
    <w:p w14:paraId="517ABF57" w14:textId="77777777" w:rsidR="003546CC" w:rsidRDefault="003546CC">
      <w:pPr>
        <w:spacing w:line="500" w:lineRule="atLeast"/>
        <w:jc w:val="right"/>
        <w:divId w:val="1303731010"/>
        <w:rPr>
          <w:rFonts w:hint="eastAsia"/>
          <w:sz w:val="30"/>
          <w:szCs w:val="30"/>
        </w:rPr>
      </w:pPr>
      <w:r>
        <w:rPr>
          <w:rFonts w:hint="eastAsia"/>
          <w:sz w:val="30"/>
          <w:szCs w:val="30"/>
        </w:rPr>
        <w:t>人民陪审员　　陈晓莹</w:t>
      </w:r>
    </w:p>
    <w:p w14:paraId="6D0B4E16" w14:textId="77777777" w:rsidR="003546CC" w:rsidRDefault="003546CC">
      <w:pPr>
        <w:spacing w:line="500" w:lineRule="atLeast"/>
        <w:jc w:val="right"/>
        <w:divId w:val="680281078"/>
        <w:rPr>
          <w:rFonts w:hint="eastAsia"/>
          <w:sz w:val="30"/>
          <w:szCs w:val="30"/>
        </w:rPr>
      </w:pPr>
      <w:r>
        <w:rPr>
          <w:rFonts w:hint="eastAsia"/>
          <w:sz w:val="30"/>
          <w:szCs w:val="30"/>
        </w:rPr>
        <w:t>人民陪审员　　邓杏妹</w:t>
      </w:r>
    </w:p>
    <w:p w14:paraId="65BF87E5" w14:textId="77777777" w:rsidR="003546CC" w:rsidRDefault="003546CC">
      <w:pPr>
        <w:spacing w:line="500" w:lineRule="atLeast"/>
        <w:jc w:val="right"/>
        <w:divId w:val="1569682872"/>
        <w:rPr>
          <w:rFonts w:hint="eastAsia"/>
          <w:sz w:val="30"/>
          <w:szCs w:val="30"/>
        </w:rPr>
      </w:pPr>
      <w:r>
        <w:rPr>
          <w:rFonts w:hint="eastAsia"/>
          <w:sz w:val="30"/>
          <w:szCs w:val="30"/>
        </w:rPr>
        <w:t>二〇一六年十一月二日</w:t>
      </w:r>
    </w:p>
    <w:p w14:paraId="7FCD373A" w14:textId="77777777" w:rsidR="003546CC" w:rsidRDefault="003546CC">
      <w:pPr>
        <w:spacing w:line="500" w:lineRule="atLeast"/>
        <w:jc w:val="right"/>
        <w:divId w:val="1367679894"/>
        <w:rPr>
          <w:rFonts w:hint="eastAsia"/>
          <w:sz w:val="30"/>
          <w:szCs w:val="30"/>
        </w:rPr>
      </w:pPr>
      <w:r>
        <w:rPr>
          <w:rFonts w:hint="eastAsia"/>
          <w:sz w:val="30"/>
          <w:szCs w:val="30"/>
        </w:rPr>
        <w:t>书　记　员　　李保法</w:t>
      </w:r>
    </w:p>
    <w:p w14:paraId="7ECCA081" w14:textId="77777777" w:rsidR="003546CC" w:rsidRDefault="003546CC">
      <w:pPr>
        <w:spacing w:line="500" w:lineRule="atLeast"/>
        <w:ind w:firstLine="600"/>
        <w:divId w:val="1352494552"/>
        <w:rPr>
          <w:rFonts w:hint="eastAsia"/>
          <w:sz w:val="30"/>
          <w:szCs w:val="30"/>
        </w:rPr>
      </w:pPr>
      <w:r>
        <w:rPr>
          <w:rFonts w:hint="eastAsia"/>
          <w:sz w:val="30"/>
          <w:szCs w:val="30"/>
        </w:rPr>
        <w:t>吴蕊蕊</w:t>
      </w:r>
    </w:p>
    <w:p w14:paraId="0B367F8F" w14:textId="77777777" w:rsidR="003546CC" w:rsidRDefault="003546CC">
      <w:pPr>
        <w:spacing w:line="500" w:lineRule="atLeast"/>
        <w:ind w:firstLine="600"/>
        <w:divId w:val="511574382"/>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17</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69F6F" w14:textId="77777777" w:rsidR="0056153A" w:rsidRDefault="0056153A" w:rsidP="0056153A">
      <w:pPr>
        <w:rPr>
          <w:rFonts w:hint="eastAsia"/>
        </w:rPr>
      </w:pPr>
      <w:r>
        <w:separator/>
      </w:r>
    </w:p>
  </w:endnote>
  <w:endnote w:type="continuationSeparator" w:id="0">
    <w:p w14:paraId="4DD714CF" w14:textId="77777777" w:rsidR="0056153A" w:rsidRDefault="0056153A" w:rsidP="005615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7CCC9" w14:textId="77777777" w:rsidR="0056153A" w:rsidRDefault="0056153A" w:rsidP="0056153A">
      <w:pPr>
        <w:rPr>
          <w:rFonts w:hint="eastAsia"/>
        </w:rPr>
      </w:pPr>
      <w:r>
        <w:separator/>
      </w:r>
    </w:p>
  </w:footnote>
  <w:footnote w:type="continuationSeparator" w:id="0">
    <w:p w14:paraId="16C5D071" w14:textId="77777777" w:rsidR="0056153A" w:rsidRDefault="0056153A" w:rsidP="005615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6153A"/>
    <w:rsid w:val="003546CC"/>
    <w:rsid w:val="0056153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4690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6153A"/>
    <w:pPr>
      <w:tabs>
        <w:tab w:val="center" w:pos="4153"/>
        <w:tab w:val="right" w:pos="8306"/>
      </w:tabs>
      <w:snapToGrid w:val="0"/>
      <w:jc w:val="center"/>
    </w:pPr>
    <w:rPr>
      <w:sz w:val="18"/>
      <w:szCs w:val="18"/>
    </w:rPr>
  </w:style>
  <w:style w:type="character" w:customStyle="1" w:styleId="a4">
    <w:name w:val="页眉 字符"/>
    <w:basedOn w:val="a0"/>
    <w:link w:val="a3"/>
    <w:uiPriority w:val="99"/>
    <w:rsid w:val="0056153A"/>
    <w:rPr>
      <w:rFonts w:ascii="宋体" w:eastAsia="宋体" w:hAnsi="宋体" w:cs="宋体"/>
      <w:sz w:val="18"/>
      <w:szCs w:val="18"/>
    </w:rPr>
  </w:style>
  <w:style w:type="paragraph" w:styleId="a5">
    <w:name w:val="footer"/>
    <w:basedOn w:val="a"/>
    <w:link w:val="a6"/>
    <w:uiPriority w:val="99"/>
    <w:unhideWhenUsed/>
    <w:rsid w:val="0056153A"/>
    <w:pPr>
      <w:tabs>
        <w:tab w:val="center" w:pos="4153"/>
        <w:tab w:val="right" w:pos="8306"/>
      </w:tabs>
      <w:snapToGrid w:val="0"/>
    </w:pPr>
    <w:rPr>
      <w:sz w:val="18"/>
      <w:szCs w:val="18"/>
    </w:rPr>
  </w:style>
  <w:style w:type="character" w:customStyle="1" w:styleId="a6">
    <w:name w:val="页脚 字符"/>
    <w:basedOn w:val="a0"/>
    <w:link w:val="a5"/>
    <w:uiPriority w:val="99"/>
    <w:rsid w:val="0056153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8002">
      <w:marLeft w:val="0"/>
      <w:marRight w:val="0"/>
      <w:marTop w:val="10"/>
      <w:marBottom w:val="10"/>
      <w:divBdr>
        <w:top w:val="none" w:sz="0" w:space="0" w:color="auto"/>
        <w:left w:val="none" w:sz="0" w:space="0" w:color="auto"/>
        <w:bottom w:val="none" w:sz="0" w:space="0" w:color="auto"/>
        <w:right w:val="none" w:sz="0" w:space="0" w:color="auto"/>
      </w:divBdr>
    </w:div>
    <w:div w:id="79257390">
      <w:marLeft w:val="0"/>
      <w:marRight w:val="0"/>
      <w:marTop w:val="10"/>
      <w:marBottom w:val="10"/>
      <w:divBdr>
        <w:top w:val="none" w:sz="0" w:space="0" w:color="auto"/>
        <w:left w:val="none" w:sz="0" w:space="0" w:color="auto"/>
        <w:bottom w:val="none" w:sz="0" w:space="0" w:color="auto"/>
        <w:right w:val="none" w:sz="0" w:space="0" w:color="auto"/>
      </w:divBdr>
    </w:div>
    <w:div w:id="132716167">
      <w:marLeft w:val="0"/>
      <w:marRight w:val="0"/>
      <w:marTop w:val="10"/>
      <w:marBottom w:val="10"/>
      <w:divBdr>
        <w:top w:val="none" w:sz="0" w:space="0" w:color="auto"/>
        <w:left w:val="none" w:sz="0" w:space="0" w:color="auto"/>
        <w:bottom w:val="none" w:sz="0" w:space="0" w:color="auto"/>
        <w:right w:val="none" w:sz="0" w:space="0" w:color="auto"/>
      </w:divBdr>
    </w:div>
    <w:div w:id="177935339">
      <w:marLeft w:val="0"/>
      <w:marRight w:val="0"/>
      <w:marTop w:val="10"/>
      <w:marBottom w:val="10"/>
      <w:divBdr>
        <w:top w:val="none" w:sz="0" w:space="0" w:color="auto"/>
        <w:left w:val="none" w:sz="0" w:space="0" w:color="auto"/>
        <w:bottom w:val="none" w:sz="0" w:space="0" w:color="auto"/>
        <w:right w:val="none" w:sz="0" w:space="0" w:color="auto"/>
      </w:divBdr>
    </w:div>
    <w:div w:id="231890475">
      <w:marLeft w:val="0"/>
      <w:marRight w:val="0"/>
      <w:marTop w:val="10"/>
      <w:marBottom w:val="10"/>
      <w:divBdr>
        <w:top w:val="none" w:sz="0" w:space="0" w:color="auto"/>
        <w:left w:val="none" w:sz="0" w:space="0" w:color="auto"/>
        <w:bottom w:val="none" w:sz="0" w:space="0" w:color="auto"/>
        <w:right w:val="none" w:sz="0" w:space="0" w:color="auto"/>
      </w:divBdr>
    </w:div>
    <w:div w:id="234315209">
      <w:marLeft w:val="0"/>
      <w:marRight w:val="0"/>
      <w:marTop w:val="10"/>
      <w:marBottom w:val="10"/>
      <w:divBdr>
        <w:top w:val="none" w:sz="0" w:space="0" w:color="auto"/>
        <w:left w:val="none" w:sz="0" w:space="0" w:color="auto"/>
        <w:bottom w:val="none" w:sz="0" w:space="0" w:color="auto"/>
        <w:right w:val="none" w:sz="0" w:space="0" w:color="auto"/>
      </w:divBdr>
    </w:div>
    <w:div w:id="243955488">
      <w:marLeft w:val="0"/>
      <w:marRight w:val="0"/>
      <w:marTop w:val="10"/>
      <w:marBottom w:val="10"/>
      <w:divBdr>
        <w:top w:val="none" w:sz="0" w:space="0" w:color="auto"/>
        <w:left w:val="none" w:sz="0" w:space="0" w:color="auto"/>
        <w:bottom w:val="none" w:sz="0" w:space="0" w:color="auto"/>
        <w:right w:val="none" w:sz="0" w:space="0" w:color="auto"/>
      </w:divBdr>
    </w:div>
    <w:div w:id="245579301">
      <w:marLeft w:val="0"/>
      <w:marRight w:val="0"/>
      <w:marTop w:val="10"/>
      <w:marBottom w:val="10"/>
      <w:divBdr>
        <w:top w:val="none" w:sz="0" w:space="0" w:color="auto"/>
        <w:left w:val="none" w:sz="0" w:space="0" w:color="auto"/>
        <w:bottom w:val="none" w:sz="0" w:space="0" w:color="auto"/>
        <w:right w:val="none" w:sz="0" w:space="0" w:color="auto"/>
      </w:divBdr>
    </w:div>
    <w:div w:id="252669852">
      <w:marLeft w:val="0"/>
      <w:marRight w:val="0"/>
      <w:marTop w:val="10"/>
      <w:marBottom w:val="10"/>
      <w:divBdr>
        <w:top w:val="none" w:sz="0" w:space="0" w:color="auto"/>
        <w:left w:val="none" w:sz="0" w:space="0" w:color="auto"/>
        <w:bottom w:val="none" w:sz="0" w:space="0" w:color="auto"/>
        <w:right w:val="none" w:sz="0" w:space="0" w:color="auto"/>
      </w:divBdr>
    </w:div>
    <w:div w:id="308630380">
      <w:marLeft w:val="0"/>
      <w:marRight w:val="0"/>
      <w:marTop w:val="10"/>
      <w:marBottom w:val="10"/>
      <w:divBdr>
        <w:top w:val="none" w:sz="0" w:space="0" w:color="auto"/>
        <w:left w:val="none" w:sz="0" w:space="0" w:color="auto"/>
        <w:bottom w:val="none" w:sz="0" w:space="0" w:color="auto"/>
        <w:right w:val="none" w:sz="0" w:space="0" w:color="auto"/>
      </w:divBdr>
    </w:div>
    <w:div w:id="359822559">
      <w:marLeft w:val="0"/>
      <w:marRight w:val="0"/>
      <w:marTop w:val="10"/>
      <w:marBottom w:val="10"/>
      <w:divBdr>
        <w:top w:val="none" w:sz="0" w:space="0" w:color="auto"/>
        <w:left w:val="none" w:sz="0" w:space="0" w:color="auto"/>
        <w:bottom w:val="none" w:sz="0" w:space="0" w:color="auto"/>
        <w:right w:val="none" w:sz="0" w:space="0" w:color="auto"/>
      </w:divBdr>
    </w:div>
    <w:div w:id="404911103">
      <w:marLeft w:val="0"/>
      <w:marRight w:val="0"/>
      <w:marTop w:val="10"/>
      <w:marBottom w:val="10"/>
      <w:divBdr>
        <w:top w:val="none" w:sz="0" w:space="0" w:color="auto"/>
        <w:left w:val="none" w:sz="0" w:space="0" w:color="auto"/>
        <w:bottom w:val="none" w:sz="0" w:space="0" w:color="auto"/>
        <w:right w:val="none" w:sz="0" w:space="0" w:color="auto"/>
      </w:divBdr>
    </w:div>
    <w:div w:id="422263299">
      <w:marLeft w:val="0"/>
      <w:marRight w:val="0"/>
      <w:marTop w:val="10"/>
      <w:marBottom w:val="10"/>
      <w:divBdr>
        <w:top w:val="none" w:sz="0" w:space="0" w:color="auto"/>
        <w:left w:val="none" w:sz="0" w:space="0" w:color="auto"/>
        <w:bottom w:val="none" w:sz="0" w:space="0" w:color="auto"/>
        <w:right w:val="none" w:sz="0" w:space="0" w:color="auto"/>
      </w:divBdr>
    </w:div>
    <w:div w:id="471599193">
      <w:marLeft w:val="0"/>
      <w:marRight w:val="0"/>
      <w:marTop w:val="10"/>
      <w:marBottom w:val="10"/>
      <w:divBdr>
        <w:top w:val="none" w:sz="0" w:space="0" w:color="auto"/>
        <w:left w:val="none" w:sz="0" w:space="0" w:color="auto"/>
        <w:bottom w:val="none" w:sz="0" w:space="0" w:color="auto"/>
        <w:right w:val="none" w:sz="0" w:space="0" w:color="auto"/>
      </w:divBdr>
    </w:div>
    <w:div w:id="499658524">
      <w:marLeft w:val="0"/>
      <w:marRight w:val="0"/>
      <w:marTop w:val="10"/>
      <w:marBottom w:val="10"/>
      <w:divBdr>
        <w:top w:val="none" w:sz="0" w:space="0" w:color="auto"/>
        <w:left w:val="none" w:sz="0" w:space="0" w:color="auto"/>
        <w:bottom w:val="none" w:sz="0" w:space="0" w:color="auto"/>
        <w:right w:val="none" w:sz="0" w:space="0" w:color="auto"/>
      </w:divBdr>
    </w:div>
    <w:div w:id="511574382">
      <w:marLeft w:val="0"/>
      <w:marRight w:val="0"/>
      <w:marTop w:val="10"/>
      <w:marBottom w:val="10"/>
      <w:divBdr>
        <w:top w:val="none" w:sz="0" w:space="0" w:color="auto"/>
        <w:left w:val="none" w:sz="0" w:space="0" w:color="auto"/>
        <w:bottom w:val="none" w:sz="0" w:space="0" w:color="auto"/>
        <w:right w:val="none" w:sz="0" w:space="0" w:color="auto"/>
      </w:divBdr>
    </w:div>
    <w:div w:id="522085989">
      <w:marLeft w:val="0"/>
      <w:marRight w:val="0"/>
      <w:marTop w:val="10"/>
      <w:marBottom w:val="10"/>
      <w:divBdr>
        <w:top w:val="none" w:sz="0" w:space="0" w:color="auto"/>
        <w:left w:val="none" w:sz="0" w:space="0" w:color="auto"/>
        <w:bottom w:val="none" w:sz="0" w:space="0" w:color="auto"/>
        <w:right w:val="none" w:sz="0" w:space="0" w:color="auto"/>
      </w:divBdr>
    </w:div>
    <w:div w:id="525942466">
      <w:marLeft w:val="0"/>
      <w:marRight w:val="0"/>
      <w:marTop w:val="10"/>
      <w:marBottom w:val="10"/>
      <w:divBdr>
        <w:top w:val="none" w:sz="0" w:space="0" w:color="auto"/>
        <w:left w:val="none" w:sz="0" w:space="0" w:color="auto"/>
        <w:bottom w:val="none" w:sz="0" w:space="0" w:color="auto"/>
        <w:right w:val="none" w:sz="0" w:space="0" w:color="auto"/>
      </w:divBdr>
    </w:div>
    <w:div w:id="609362468">
      <w:marLeft w:val="0"/>
      <w:marRight w:val="0"/>
      <w:marTop w:val="10"/>
      <w:marBottom w:val="10"/>
      <w:divBdr>
        <w:top w:val="none" w:sz="0" w:space="0" w:color="auto"/>
        <w:left w:val="none" w:sz="0" w:space="0" w:color="auto"/>
        <w:bottom w:val="none" w:sz="0" w:space="0" w:color="auto"/>
        <w:right w:val="none" w:sz="0" w:space="0" w:color="auto"/>
      </w:divBdr>
    </w:div>
    <w:div w:id="660088339">
      <w:marLeft w:val="0"/>
      <w:marRight w:val="0"/>
      <w:marTop w:val="10"/>
      <w:marBottom w:val="10"/>
      <w:divBdr>
        <w:top w:val="none" w:sz="0" w:space="0" w:color="auto"/>
        <w:left w:val="none" w:sz="0" w:space="0" w:color="auto"/>
        <w:bottom w:val="none" w:sz="0" w:space="0" w:color="auto"/>
        <w:right w:val="none" w:sz="0" w:space="0" w:color="auto"/>
      </w:divBdr>
    </w:div>
    <w:div w:id="680281078">
      <w:marLeft w:val="0"/>
      <w:marRight w:val="720"/>
      <w:marTop w:val="10"/>
      <w:marBottom w:val="10"/>
      <w:divBdr>
        <w:top w:val="none" w:sz="0" w:space="0" w:color="auto"/>
        <w:left w:val="none" w:sz="0" w:space="0" w:color="auto"/>
        <w:bottom w:val="none" w:sz="0" w:space="0" w:color="auto"/>
        <w:right w:val="none" w:sz="0" w:space="0" w:color="auto"/>
      </w:divBdr>
    </w:div>
    <w:div w:id="698312575">
      <w:marLeft w:val="0"/>
      <w:marRight w:val="0"/>
      <w:marTop w:val="10"/>
      <w:marBottom w:val="10"/>
      <w:divBdr>
        <w:top w:val="none" w:sz="0" w:space="0" w:color="auto"/>
        <w:left w:val="none" w:sz="0" w:space="0" w:color="auto"/>
        <w:bottom w:val="none" w:sz="0" w:space="0" w:color="auto"/>
        <w:right w:val="none" w:sz="0" w:space="0" w:color="auto"/>
      </w:divBdr>
    </w:div>
    <w:div w:id="813254157">
      <w:marLeft w:val="0"/>
      <w:marRight w:val="0"/>
      <w:marTop w:val="10"/>
      <w:marBottom w:val="10"/>
      <w:divBdr>
        <w:top w:val="none" w:sz="0" w:space="0" w:color="auto"/>
        <w:left w:val="none" w:sz="0" w:space="0" w:color="auto"/>
        <w:bottom w:val="none" w:sz="0" w:space="0" w:color="auto"/>
        <w:right w:val="none" w:sz="0" w:space="0" w:color="auto"/>
      </w:divBdr>
    </w:div>
    <w:div w:id="856965412">
      <w:marLeft w:val="0"/>
      <w:marRight w:val="0"/>
      <w:marTop w:val="10"/>
      <w:marBottom w:val="10"/>
      <w:divBdr>
        <w:top w:val="none" w:sz="0" w:space="0" w:color="auto"/>
        <w:left w:val="none" w:sz="0" w:space="0" w:color="auto"/>
        <w:bottom w:val="none" w:sz="0" w:space="0" w:color="auto"/>
        <w:right w:val="none" w:sz="0" w:space="0" w:color="auto"/>
      </w:divBdr>
    </w:div>
    <w:div w:id="970945041">
      <w:marLeft w:val="0"/>
      <w:marRight w:val="0"/>
      <w:marTop w:val="10"/>
      <w:marBottom w:val="10"/>
      <w:divBdr>
        <w:top w:val="none" w:sz="0" w:space="0" w:color="auto"/>
        <w:left w:val="none" w:sz="0" w:space="0" w:color="auto"/>
        <w:bottom w:val="none" w:sz="0" w:space="0" w:color="auto"/>
        <w:right w:val="none" w:sz="0" w:space="0" w:color="auto"/>
      </w:divBdr>
    </w:div>
    <w:div w:id="974678570">
      <w:marLeft w:val="0"/>
      <w:marRight w:val="0"/>
      <w:marTop w:val="10"/>
      <w:marBottom w:val="10"/>
      <w:divBdr>
        <w:top w:val="none" w:sz="0" w:space="0" w:color="auto"/>
        <w:left w:val="none" w:sz="0" w:space="0" w:color="auto"/>
        <w:bottom w:val="none" w:sz="0" w:space="0" w:color="auto"/>
        <w:right w:val="none" w:sz="0" w:space="0" w:color="auto"/>
      </w:divBdr>
    </w:div>
    <w:div w:id="982125686">
      <w:marLeft w:val="0"/>
      <w:marRight w:val="0"/>
      <w:marTop w:val="10"/>
      <w:marBottom w:val="10"/>
      <w:divBdr>
        <w:top w:val="none" w:sz="0" w:space="0" w:color="auto"/>
        <w:left w:val="none" w:sz="0" w:space="0" w:color="auto"/>
        <w:bottom w:val="none" w:sz="0" w:space="0" w:color="auto"/>
        <w:right w:val="none" w:sz="0" w:space="0" w:color="auto"/>
      </w:divBdr>
    </w:div>
    <w:div w:id="991712758">
      <w:marLeft w:val="0"/>
      <w:marRight w:val="0"/>
      <w:marTop w:val="10"/>
      <w:marBottom w:val="10"/>
      <w:divBdr>
        <w:top w:val="none" w:sz="0" w:space="0" w:color="auto"/>
        <w:left w:val="none" w:sz="0" w:space="0" w:color="auto"/>
        <w:bottom w:val="none" w:sz="0" w:space="0" w:color="auto"/>
        <w:right w:val="none" w:sz="0" w:space="0" w:color="auto"/>
      </w:divBdr>
    </w:div>
    <w:div w:id="1098335106">
      <w:marLeft w:val="0"/>
      <w:marRight w:val="0"/>
      <w:marTop w:val="10"/>
      <w:marBottom w:val="10"/>
      <w:divBdr>
        <w:top w:val="none" w:sz="0" w:space="0" w:color="auto"/>
        <w:left w:val="none" w:sz="0" w:space="0" w:color="auto"/>
        <w:bottom w:val="none" w:sz="0" w:space="0" w:color="auto"/>
        <w:right w:val="none" w:sz="0" w:space="0" w:color="auto"/>
      </w:divBdr>
    </w:div>
    <w:div w:id="1158577523">
      <w:marLeft w:val="0"/>
      <w:marRight w:val="0"/>
      <w:marTop w:val="10"/>
      <w:marBottom w:val="10"/>
      <w:divBdr>
        <w:top w:val="none" w:sz="0" w:space="0" w:color="auto"/>
        <w:left w:val="none" w:sz="0" w:space="0" w:color="auto"/>
        <w:bottom w:val="none" w:sz="0" w:space="0" w:color="auto"/>
        <w:right w:val="none" w:sz="0" w:space="0" w:color="auto"/>
      </w:divBdr>
    </w:div>
    <w:div w:id="1217007586">
      <w:marLeft w:val="0"/>
      <w:marRight w:val="0"/>
      <w:marTop w:val="10"/>
      <w:marBottom w:val="10"/>
      <w:divBdr>
        <w:top w:val="none" w:sz="0" w:space="0" w:color="auto"/>
        <w:left w:val="none" w:sz="0" w:space="0" w:color="auto"/>
        <w:bottom w:val="none" w:sz="0" w:space="0" w:color="auto"/>
        <w:right w:val="none" w:sz="0" w:space="0" w:color="auto"/>
      </w:divBdr>
    </w:div>
    <w:div w:id="1243176763">
      <w:marLeft w:val="0"/>
      <w:marRight w:val="0"/>
      <w:marTop w:val="10"/>
      <w:marBottom w:val="10"/>
      <w:divBdr>
        <w:top w:val="none" w:sz="0" w:space="0" w:color="auto"/>
        <w:left w:val="none" w:sz="0" w:space="0" w:color="auto"/>
        <w:bottom w:val="none" w:sz="0" w:space="0" w:color="auto"/>
        <w:right w:val="none" w:sz="0" w:space="0" w:color="auto"/>
      </w:divBdr>
    </w:div>
    <w:div w:id="1246040069">
      <w:marLeft w:val="0"/>
      <w:marRight w:val="0"/>
      <w:marTop w:val="10"/>
      <w:marBottom w:val="10"/>
      <w:divBdr>
        <w:top w:val="none" w:sz="0" w:space="0" w:color="auto"/>
        <w:left w:val="none" w:sz="0" w:space="0" w:color="auto"/>
        <w:bottom w:val="none" w:sz="0" w:space="0" w:color="auto"/>
        <w:right w:val="none" w:sz="0" w:space="0" w:color="auto"/>
      </w:divBdr>
    </w:div>
    <w:div w:id="1280601008">
      <w:marLeft w:val="0"/>
      <w:marRight w:val="0"/>
      <w:marTop w:val="10"/>
      <w:marBottom w:val="10"/>
      <w:divBdr>
        <w:top w:val="none" w:sz="0" w:space="0" w:color="auto"/>
        <w:left w:val="none" w:sz="0" w:space="0" w:color="auto"/>
        <w:bottom w:val="none" w:sz="0" w:space="0" w:color="auto"/>
        <w:right w:val="none" w:sz="0" w:space="0" w:color="auto"/>
      </w:divBdr>
    </w:div>
    <w:div w:id="1286615118">
      <w:marLeft w:val="0"/>
      <w:marRight w:val="0"/>
      <w:marTop w:val="10"/>
      <w:marBottom w:val="10"/>
      <w:divBdr>
        <w:top w:val="none" w:sz="0" w:space="0" w:color="auto"/>
        <w:left w:val="none" w:sz="0" w:space="0" w:color="auto"/>
        <w:bottom w:val="none" w:sz="0" w:space="0" w:color="auto"/>
        <w:right w:val="none" w:sz="0" w:space="0" w:color="auto"/>
      </w:divBdr>
    </w:div>
    <w:div w:id="1297763217">
      <w:marLeft w:val="0"/>
      <w:marRight w:val="0"/>
      <w:marTop w:val="10"/>
      <w:marBottom w:val="10"/>
      <w:divBdr>
        <w:top w:val="none" w:sz="0" w:space="0" w:color="auto"/>
        <w:left w:val="none" w:sz="0" w:space="0" w:color="auto"/>
        <w:bottom w:val="none" w:sz="0" w:space="0" w:color="auto"/>
        <w:right w:val="none" w:sz="0" w:space="0" w:color="auto"/>
      </w:divBdr>
    </w:div>
    <w:div w:id="1303731010">
      <w:marLeft w:val="0"/>
      <w:marRight w:val="720"/>
      <w:marTop w:val="10"/>
      <w:marBottom w:val="10"/>
      <w:divBdr>
        <w:top w:val="none" w:sz="0" w:space="0" w:color="auto"/>
        <w:left w:val="none" w:sz="0" w:space="0" w:color="auto"/>
        <w:bottom w:val="none" w:sz="0" w:space="0" w:color="auto"/>
        <w:right w:val="none" w:sz="0" w:space="0" w:color="auto"/>
      </w:divBdr>
    </w:div>
    <w:div w:id="1331787897">
      <w:marLeft w:val="0"/>
      <w:marRight w:val="0"/>
      <w:marTop w:val="10"/>
      <w:marBottom w:val="10"/>
      <w:divBdr>
        <w:top w:val="none" w:sz="0" w:space="0" w:color="auto"/>
        <w:left w:val="none" w:sz="0" w:space="0" w:color="auto"/>
        <w:bottom w:val="none" w:sz="0" w:space="0" w:color="auto"/>
        <w:right w:val="none" w:sz="0" w:space="0" w:color="auto"/>
      </w:divBdr>
    </w:div>
    <w:div w:id="1352494552">
      <w:marLeft w:val="0"/>
      <w:marRight w:val="0"/>
      <w:marTop w:val="10"/>
      <w:marBottom w:val="10"/>
      <w:divBdr>
        <w:top w:val="none" w:sz="0" w:space="0" w:color="auto"/>
        <w:left w:val="none" w:sz="0" w:space="0" w:color="auto"/>
        <w:bottom w:val="none" w:sz="0" w:space="0" w:color="auto"/>
        <w:right w:val="none" w:sz="0" w:space="0" w:color="auto"/>
      </w:divBdr>
    </w:div>
    <w:div w:id="1359964146">
      <w:marLeft w:val="0"/>
      <w:marRight w:val="0"/>
      <w:marTop w:val="10"/>
      <w:marBottom w:val="10"/>
      <w:divBdr>
        <w:top w:val="none" w:sz="0" w:space="0" w:color="auto"/>
        <w:left w:val="none" w:sz="0" w:space="0" w:color="auto"/>
        <w:bottom w:val="none" w:sz="0" w:space="0" w:color="auto"/>
        <w:right w:val="none" w:sz="0" w:space="0" w:color="auto"/>
      </w:divBdr>
    </w:div>
    <w:div w:id="1367679894">
      <w:marLeft w:val="0"/>
      <w:marRight w:val="720"/>
      <w:marTop w:val="10"/>
      <w:marBottom w:val="10"/>
      <w:divBdr>
        <w:top w:val="none" w:sz="0" w:space="0" w:color="auto"/>
        <w:left w:val="none" w:sz="0" w:space="0" w:color="auto"/>
        <w:bottom w:val="none" w:sz="0" w:space="0" w:color="auto"/>
        <w:right w:val="none" w:sz="0" w:space="0" w:color="auto"/>
      </w:divBdr>
    </w:div>
    <w:div w:id="1388995680">
      <w:marLeft w:val="0"/>
      <w:marRight w:val="0"/>
      <w:marTop w:val="10"/>
      <w:marBottom w:val="10"/>
      <w:divBdr>
        <w:top w:val="none" w:sz="0" w:space="0" w:color="auto"/>
        <w:left w:val="none" w:sz="0" w:space="0" w:color="auto"/>
        <w:bottom w:val="none" w:sz="0" w:space="0" w:color="auto"/>
        <w:right w:val="none" w:sz="0" w:space="0" w:color="auto"/>
      </w:divBdr>
    </w:div>
    <w:div w:id="1452213934">
      <w:marLeft w:val="0"/>
      <w:marRight w:val="0"/>
      <w:marTop w:val="10"/>
      <w:marBottom w:val="10"/>
      <w:divBdr>
        <w:top w:val="none" w:sz="0" w:space="0" w:color="auto"/>
        <w:left w:val="none" w:sz="0" w:space="0" w:color="auto"/>
        <w:bottom w:val="none" w:sz="0" w:space="0" w:color="auto"/>
        <w:right w:val="none" w:sz="0" w:space="0" w:color="auto"/>
      </w:divBdr>
    </w:div>
    <w:div w:id="1490488227">
      <w:marLeft w:val="0"/>
      <w:marRight w:val="0"/>
      <w:marTop w:val="10"/>
      <w:marBottom w:val="10"/>
      <w:divBdr>
        <w:top w:val="none" w:sz="0" w:space="0" w:color="auto"/>
        <w:left w:val="none" w:sz="0" w:space="0" w:color="auto"/>
        <w:bottom w:val="none" w:sz="0" w:space="0" w:color="auto"/>
        <w:right w:val="none" w:sz="0" w:space="0" w:color="auto"/>
      </w:divBdr>
    </w:div>
    <w:div w:id="1542743439">
      <w:marLeft w:val="0"/>
      <w:marRight w:val="720"/>
      <w:marTop w:val="10"/>
      <w:marBottom w:val="10"/>
      <w:divBdr>
        <w:top w:val="none" w:sz="0" w:space="0" w:color="auto"/>
        <w:left w:val="none" w:sz="0" w:space="0" w:color="auto"/>
        <w:bottom w:val="none" w:sz="0" w:space="0" w:color="auto"/>
        <w:right w:val="none" w:sz="0" w:space="0" w:color="auto"/>
      </w:divBdr>
    </w:div>
    <w:div w:id="1569682872">
      <w:marLeft w:val="0"/>
      <w:marRight w:val="720"/>
      <w:marTop w:val="10"/>
      <w:marBottom w:val="10"/>
      <w:divBdr>
        <w:top w:val="none" w:sz="0" w:space="0" w:color="auto"/>
        <w:left w:val="none" w:sz="0" w:space="0" w:color="auto"/>
        <w:bottom w:val="none" w:sz="0" w:space="0" w:color="auto"/>
        <w:right w:val="none" w:sz="0" w:space="0" w:color="auto"/>
      </w:divBdr>
    </w:div>
    <w:div w:id="1582639793">
      <w:marLeft w:val="0"/>
      <w:marRight w:val="0"/>
      <w:marTop w:val="10"/>
      <w:marBottom w:val="10"/>
      <w:divBdr>
        <w:top w:val="none" w:sz="0" w:space="0" w:color="auto"/>
        <w:left w:val="none" w:sz="0" w:space="0" w:color="auto"/>
        <w:bottom w:val="none" w:sz="0" w:space="0" w:color="auto"/>
        <w:right w:val="none" w:sz="0" w:space="0" w:color="auto"/>
      </w:divBdr>
    </w:div>
    <w:div w:id="1603949017">
      <w:marLeft w:val="0"/>
      <w:marRight w:val="0"/>
      <w:marTop w:val="10"/>
      <w:marBottom w:val="10"/>
      <w:divBdr>
        <w:top w:val="none" w:sz="0" w:space="0" w:color="auto"/>
        <w:left w:val="none" w:sz="0" w:space="0" w:color="auto"/>
        <w:bottom w:val="none" w:sz="0" w:space="0" w:color="auto"/>
        <w:right w:val="none" w:sz="0" w:space="0" w:color="auto"/>
      </w:divBdr>
    </w:div>
    <w:div w:id="1657344126">
      <w:marLeft w:val="0"/>
      <w:marRight w:val="0"/>
      <w:marTop w:val="10"/>
      <w:marBottom w:val="10"/>
      <w:divBdr>
        <w:top w:val="none" w:sz="0" w:space="0" w:color="auto"/>
        <w:left w:val="none" w:sz="0" w:space="0" w:color="auto"/>
        <w:bottom w:val="none" w:sz="0" w:space="0" w:color="auto"/>
        <w:right w:val="none" w:sz="0" w:space="0" w:color="auto"/>
      </w:divBdr>
    </w:div>
    <w:div w:id="1689060134">
      <w:marLeft w:val="0"/>
      <w:marRight w:val="0"/>
      <w:marTop w:val="10"/>
      <w:marBottom w:val="10"/>
      <w:divBdr>
        <w:top w:val="none" w:sz="0" w:space="0" w:color="auto"/>
        <w:left w:val="none" w:sz="0" w:space="0" w:color="auto"/>
        <w:bottom w:val="none" w:sz="0" w:space="0" w:color="auto"/>
        <w:right w:val="none" w:sz="0" w:space="0" w:color="auto"/>
      </w:divBdr>
    </w:div>
    <w:div w:id="1699156876">
      <w:marLeft w:val="0"/>
      <w:marRight w:val="0"/>
      <w:marTop w:val="10"/>
      <w:marBottom w:val="10"/>
      <w:divBdr>
        <w:top w:val="none" w:sz="0" w:space="0" w:color="auto"/>
        <w:left w:val="none" w:sz="0" w:space="0" w:color="auto"/>
        <w:bottom w:val="none" w:sz="0" w:space="0" w:color="auto"/>
        <w:right w:val="none" w:sz="0" w:space="0" w:color="auto"/>
      </w:divBdr>
    </w:div>
    <w:div w:id="1718312493">
      <w:marLeft w:val="0"/>
      <w:marRight w:val="0"/>
      <w:marTop w:val="10"/>
      <w:marBottom w:val="10"/>
      <w:divBdr>
        <w:top w:val="none" w:sz="0" w:space="0" w:color="auto"/>
        <w:left w:val="none" w:sz="0" w:space="0" w:color="auto"/>
        <w:bottom w:val="none" w:sz="0" w:space="0" w:color="auto"/>
        <w:right w:val="none" w:sz="0" w:space="0" w:color="auto"/>
      </w:divBdr>
    </w:div>
    <w:div w:id="1760636844">
      <w:marLeft w:val="0"/>
      <w:marRight w:val="0"/>
      <w:marTop w:val="10"/>
      <w:marBottom w:val="10"/>
      <w:divBdr>
        <w:top w:val="none" w:sz="0" w:space="0" w:color="auto"/>
        <w:left w:val="none" w:sz="0" w:space="0" w:color="auto"/>
        <w:bottom w:val="none" w:sz="0" w:space="0" w:color="auto"/>
        <w:right w:val="none" w:sz="0" w:space="0" w:color="auto"/>
      </w:divBdr>
    </w:div>
    <w:div w:id="1792238921">
      <w:marLeft w:val="0"/>
      <w:marRight w:val="0"/>
      <w:marTop w:val="10"/>
      <w:marBottom w:val="10"/>
      <w:divBdr>
        <w:top w:val="none" w:sz="0" w:space="0" w:color="auto"/>
        <w:left w:val="none" w:sz="0" w:space="0" w:color="auto"/>
        <w:bottom w:val="none" w:sz="0" w:space="0" w:color="auto"/>
        <w:right w:val="none" w:sz="0" w:space="0" w:color="auto"/>
      </w:divBdr>
    </w:div>
    <w:div w:id="1820950408">
      <w:marLeft w:val="0"/>
      <w:marRight w:val="0"/>
      <w:marTop w:val="10"/>
      <w:marBottom w:val="10"/>
      <w:divBdr>
        <w:top w:val="none" w:sz="0" w:space="0" w:color="auto"/>
        <w:left w:val="none" w:sz="0" w:space="0" w:color="auto"/>
        <w:bottom w:val="none" w:sz="0" w:space="0" w:color="auto"/>
        <w:right w:val="none" w:sz="0" w:space="0" w:color="auto"/>
      </w:divBdr>
    </w:div>
    <w:div w:id="1828087662">
      <w:marLeft w:val="0"/>
      <w:marRight w:val="0"/>
      <w:marTop w:val="10"/>
      <w:marBottom w:val="10"/>
      <w:divBdr>
        <w:top w:val="none" w:sz="0" w:space="0" w:color="auto"/>
        <w:left w:val="none" w:sz="0" w:space="0" w:color="auto"/>
        <w:bottom w:val="none" w:sz="0" w:space="0" w:color="auto"/>
        <w:right w:val="none" w:sz="0" w:space="0" w:color="auto"/>
      </w:divBdr>
    </w:div>
    <w:div w:id="1828476452">
      <w:marLeft w:val="0"/>
      <w:marRight w:val="0"/>
      <w:marTop w:val="10"/>
      <w:marBottom w:val="10"/>
      <w:divBdr>
        <w:top w:val="none" w:sz="0" w:space="0" w:color="auto"/>
        <w:left w:val="none" w:sz="0" w:space="0" w:color="auto"/>
        <w:bottom w:val="none" w:sz="0" w:space="0" w:color="auto"/>
        <w:right w:val="none" w:sz="0" w:space="0" w:color="auto"/>
      </w:divBdr>
    </w:div>
    <w:div w:id="1861045069">
      <w:marLeft w:val="0"/>
      <w:marRight w:val="0"/>
      <w:marTop w:val="10"/>
      <w:marBottom w:val="10"/>
      <w:divBdr>
        <w:top w:val="none" w:sz="0" w:space="0" w:color="auto"/>
        <w:left w:val="none" w:sz="0" w:space="0" w:color="auto"/>
        <w:bottom w:val="none" w:sz="0" w:space="0" w:color="auto"/>
        <w:right w:val="none" w:sz="0" w:space="0" w:color="auto"/>
      </w:divBdr>
    </w:div>
    <w:div w:id="1931037348">
      <w:marLeft w:val="0"/>
      <w:marRight w:val="0"/>
      <w:marTop w:val="10"/>
      <w:marBottom w:val="10"/>
      <w:divBdr>
        <w:top w:val="none" w:sz="0" w:space="0" w:color="auto"/>
        <w:left w:val="none" w:sz="0" w:space="0" w:color="auto"/>
        <w:bottom w:val="none" w:sz="0" w:space="0" w:color="auto"/>
        <w:right w:val="none" w:sz="0" w:space="0" w:color="auto"/>
      </w:divBdr>
    </w:div>
    <w:div w:id="2054956908">
      <w:marLeft w:val="0"/>
      <w:marRight w:val="0"/>
      <w:marTop w:val="10"/>
      <w:marBottom w:val="10"/>
      <w:divBdr>
        <w:top w:val="none" w:sz="0" w:space="0" w:color="auto"/>
        <w:left w:val="none" w:sz="0" w:space="0" w:color="auto"/>
        <w:bottom w:val="none" w:sz="0" w:space="0" w:color="auto"/>
        <w:right w:val="none" w:sz="0" w:space="0" w:color="auto"/>
      </w:divBdr>
    </w:div>
    <w:div w:id="2090347986">
      <w:marLeft w:val="0"/>
      <w:marRight w:val="0"/>
      <w:marTop w:val="10"/>
      <w:marBottom w:val="10"/>
      <w:divBdr>
        <w:top w:val="none" w:sz="0" w:space="0" w:color="auto"/>
        <w:left w:val="none" w:sz="0" w:space="0" w:color="auto"/>
        <w:bottom w:val="none" w:sz="0" w:space="0" w:color="auto"/>
        <w:right w:val="none" w:sz="0" w:space="0" w:color="auto"/>
      </w:divBdr>
    </w:div>
    <w:div w:id="21214844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1297</Words>
  <Characters>7399</Characters>
  <Application>Microsoft Office Word</Application>
  <DocSecurity>0</DocSecurity>
  <Lines>61</Lines>
  <Paragraphs>17</Paragraphs>
  <ScaleCrop>false</ScaleCrop>
  <Company/>
  <LinksUpToDate>false</LinksUpToDate>
  <CharactersWithSpaces>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2025-04-30T08:05:00Z</dcterms:created>
  <dcterms:modified xsi:type="dcterms:W3CDTF">2025-04-30T08:06:00Z</dcterms:modified>
</cp:coreProperties>
</file>