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AFF2" w14:textId="77777777" w:rsidR="007E2CE4" w:rsidRDefault="007E2CE4">
      <w:pPr>
        <w:spacing w:line="500" w:lineRule="atLeast"/>
        <w:jc w:val="center"/>
        <w:divId w:val="795685203"/>
        <w:rPr>
          <w:rFonts w:ascii="黑体" w:eastAsia="黑体" w:hAnsi="黑体"/>
          <w:sz w:val="36"/>
          <w:szCs w:val="36"/>
        </w:rPr>
      </w:pPr>
      <w:r>
        <w:rPr>
          <w:rFonts w:ascii="黑体" w:eastAsia="黑体" w:hAnsi="黑体" w:hint="eastAsia"/>
          <w:sz w:val="36"/>
          <w:szCs w:val="36"/>
        </w:rPr>
        <w:t>广东省汕头市澄海区人民法院</w:t>
      </w:r>
    </w:p>
    <w:p w14:paraId="4C05BF10" w14:textId="77777777" w:rsidR="007E2CE4" w:rsidRDefault="007E2CE4">
      <w:pPr>
        <w:spacing w:line="500" w:lineRule="atLeast"/>
        <w:jc w:val="center"/>
        <w:divId w:val="1514150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7FB53D" w14:textId="77777777" w:rsidR="007E2CE4" w:rsidRDefault="007E2CE4">
      <w:pPr>
        <w:spacing w:line="500" w:lineRule="atLeast"/>
        <w:jc w:val="right"/>
        <w:divId w:val="1138306183"/>
        <w:rPr>
          <w:rFonts w:hint="eastAsia"/>
          <w:sz w:val="30"/>
          <w:szCs w:val="30"/>
        </w:rPr>
      </w:pPr>
      <w:r>
        <w:rPr>
          <w:rFonts w:hint="eastAsia"/>
          <w:sz w:val="30"/>
          <w:szCs w:val="30"/>
        </w:rPr>
        <w:t>(2016)</w:t>
      </w:r>
      <w:r>
        <w:rPr>
          <w:rFonts w:hint="eastAsia"/>
          <w:sz w:val="30"/>
          <w:szCs w:val="30"/>
        </w:rPr>
        <w:t>粤</w:t>
      </w:r>
      <w:r>
        <w:rPr>
          <w:rFonts w:hint="eastAsia"/>
          <w:sz w:val="30"/>
          <w:szCs w:val="30"/>
        </w:rPr>
        <w:t>0515</w:t>
      </w:r>
      <w:r>
        <w:rPr>
          <w:rFonts w:hint="eastAsia"/>
          <w:sz w:val="30"/>
          <w:szCs w:val="30"/>
        </w:rPr>
        <w:t>刑初第</w:t>
      </w:r>
      <w:r>
        <w:rPr>
          <w:rFonts w:hint="eastAsia"/>
          <w:sz w:val="30"/>
          <w:szCs w:val="30"/>
        </w:rPr>
        <w:t>89</w:t>
      </w:r>
      <w:r>
        <w:rPr>
          <w:rFonts w:hint="eastAsia"/>
          <w:sz w:val="30"/>
          <w:szCs w:val="30"/>
        </w:rPr>
        <w:t>号</w:t>
      </w:r>
    </w:p>
    <w:p w14:paraId="25589245" w14:textId="77777777" w:rsidR="007E2CE4" w:rsidRDefault="007E2CE4">
      <w:pPr>
        <w:spacing w:line="500" w:lineRule="atLeast"/>
        <w:ind w:firstLine="600"/>
        <w:divId w:val="1543403185"/>
        <w:rPr>
          <w:rFonts w:hint="eastAsia"/>
          <w:sz w:val="30"/>
          <w:szCs w:val="30"/>
        </w:rPr>
      </w:pPr>
      <w:r>
        <w:rPr>
          <w:rFonts w:hint="eastAsia"/>
          <w:sz w:val="30"/>
          <w:szCs w:val="30"/>
        </w:rPr>
        <w:t>公诉机关汕头市澄海区人民检察院。</w:t>
      </w:r>
    </w:p>
    <w:p w14:paraId="51F021E1" w14:textId="77777777" w:rsidR="007E2CE4" w:rsidRDefault="007E2CE4">
      <w:pPr>
        <w:spacing w:line="500" w:lineRule="atLeast"/>
        <w:ind w:firstLine="600"/>
        <w:divId w:val="214200875"/>
        <w:rPr>
          <w:rFonts w:hint="eastAsia"/>
          <w:sz w:val="30"/>
          <w:szCs w:val="30"/>
        </w:rPr>
      </w:pPr>
      <w:r>
        <w:rPr>
          <w:rFonts w:hint="eastAsia"/>
          <w:sz w:val="30"/>
          <w:szCs w:val="30"/>
        </w:rPr>
        <w:t>被告人杨某甲，女，于广东省汕头市，身份证号码×××</w:t>
      </w:r>
      <w:r>
        <w:rPr>
          <w:rFonts w:hint="eastAsia"/>
          <w:sz w:val="30"/>
          <w:szCs w:val="30"/>
        </w:rPr>
        <w:t>002O</w:t>
      </w:r>
      <w:r>
        <w:rPr>
          <w:rFonts w:hint="eastAsia"/>
          <w:sz w:val="30"/>
          <w:szCs w:val="30"/>
        </w:rPr>
        <w:t>，汉族，文化程度高中，职业××海区城市建设综合开发总公司会计、财务××副主任，户籍所在地汕头市澄海区凤翔街道，住汕头市澄海区。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日因涉嫌犯挪用公款罪被取保候审。</w:t>
      </w:r>
    </w:p>
    <w:p w14:paraId="04509327" w14:textId="77777777" w:rsidR="007E2CE4" w:rsidRDefault="007E2CE4">
      <w:pPr>
        <w:spacing w:line="500" w:lineRule="atLeast"/>
        <w:ind w:firstLine="600"/>
        <w:divId w:val="2096511198"/>
        <w:rPr>
          <w:rFonts w:hint="eastAsia"/>
          <w:sz w:val="30"/>
          <w:szCs w:val="30"/>
        </w:rPr>
      </w:pPr>
      <w:r>
        <w:rPr>
          <w:rFonts w:hint="eastAsia"/>
          <w:sz w:val="30"/>
          <w:szCs w:val="30"/>
        </w:rPr>
        <w:t>辩护人林广文，广东加力律师事务所律师。</w:t>
      </w:r>
    </w:p>
    <w:p w14:paraId="2229ED8D" w14:textId="77777777" w:rsidR="007E2CE4" w:rsidRDefault="007E2CE4">
      <w:pPr>
        <w:spacing w:line="500" w:lineRule="atLeast"/>
        <w:ind w:firstLine="600"/>
        <w:divId w:val="951326654"/>
        <w:rPr>
          <w:rFonts w:hint="eastAsia"/>
          <w:sz w:val="30"/>
          <w:szCs w:val="30"/>
        </w:rPr>
      </w:pPr>
      <w:r>
        <w:rPr>
          <w:rFonts w:hint="eastAsia"/>
          <w:sz w:val="30"/>
          <w:szCs w:val="30"/>
        </w:rPr>
        <w:t>汕头市澄海区人民检察院以汕澄检公刑诉</w:t>
      </w:r>
      <w:r>
        <w:rPr>
          <w:rFonts w:hint="eastAsia"/>
          <w:sz w:val="30"/>
          <w:szCs w:val="30"/>
        </w:rPr>
        <w:t>[2016]32</w:t>
      </w:r>
      <w:r>
        <w:rPr>
          <w:rFonts w:hint="eastAsia"/>
          <w:sz w:val="30"/>
          <w:szCs w:val="30"/>
        </w:rPr>
        <w:t>号起诉书指控被告人杨某甲犯挪用公款罪，于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日公开开庭进行审理。汕头市澄海区人民检察院指派检察员佐兴波出庭支持公诉，被告人杨某甲及其辩护人均到庭参加诉讼。现已审理终结。</w:t>
      </w:r>
    </w:p>
    <w:p w14:paraId="3D8AFE68" w14:textId="77777777" w:rsidR="007E2CE4" w:rsidRDefault="007E2CE4">
      <w:pPr>
        <w:spacing w:line="500" w:lineRule="atLeast"/>
        <w:divId w:val="1917473531"/>
        <w:rPr>
          <w:rFonts w:hint="eastAsia"/>
          <w:sz w:val="30"/>
          <w:szCs w:val="30"/>
        </w:rPr>
      </w:pPr>
      <w:r>
        <w:rPr>
          <w:rFonts w:hint="eastAsia"/>
          <w:sz w:val="30"/>
          <w:szCs w:val="30"/>
        </w:rPr>
        <w:t>公诉机关指控：</w:t>
      </w:r>
    </w:p>
    <w:p w14:paraId="184EC0DD" w14:textId="77777777" w:rsidR="007E2CE4" w:rsidRDefault="007E2CE4">
      <w:pPr>
        <w:spacing w:line="500" w:lineRule="atLeast"/>
        <w:ind w:firstLine="600"/>
        <w:divId w:val="289823726"/>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月前后，被告人杨某甲时任澄海区城市建设综合开发总公司</w:t>
      </w:r>
      <w:r>
        <w:rPr>
          <w:rFonts w:hint="eastAsia"/>
          <w:sz w:val="30"/>
          <w:szCs w:val="30"/>
        </w:rPr>
        <w:t>(</w:t>
      </w:r>
      <w:r>
        <w:rPr>
          <w:rFonts w:hint="eastAsia"/>
          <w:sz w:val="30"/>
          <w:szCs w:val="30"/>
        </w:rPr>
        <w:t>下称“城建总”</w:t>
      </w:r>
      <w:r>
        <w:rPr>
          <w:rFonts w:hint="eastAsia"/>
          <w:sz w:val="30"/>
          <w:szCs w:val="30"/>
        </w:rPr>
        <w:t>)</w:t>
      </w:r>
      <w:r>
        <w:rPr>
          <w:rFonts w:hint="eastAsia"/>
          <w:sz w:val="30"/>
          <w:szCs w:val="30"/>
        </w:rPr>
        <w:t>的会计，按该司财务主任董孝新</w:t>
      </w:r>
      <w:r>
        <w:rPr>
          <w:rFonts w:hint="eastAsia"/>
          <w:sz w:val="30"/>
          <w:szCs w:val="30"/>
        </w:rPr>
        <w:t>(</w:t>
      </w:r>
      <w:r>
        <w:rPr>
          <w:rFonts w:hint="eastAsia"/>
          <w:sz w:val="30"/>
          <w:szCs w:val="30"/>
        </w:rPr>
        <w:t>已判刑</w:t>
      </w:r>
      <w:r>
        <w:rPr>
          <w:rFonts w:hint="eastAsia"/>
          <w:sz w:val="30"/>
          <w:szCs w:val="30"/>
        </w:rPr>
        <w:t>)</w:t>
      </w:r>
      <w:r>
        <w:rPr>
          <w:rFonts w:hint="eastAsia"/>
          <w:sz w:val="30"/>
          <w:szCs w:val="30"/>
        </w:rPr>
        <w:t>的授意，杨某甲在建设银行以个人名义开立了</w:t>
      </w:r>
      <w:r>
        <w:rPr>
          <w:rFonts w:hint="eastAsia"/>
          <w:sz w:val="30"/>
          <w:szCs w:val="30"/>
        </w:rPr>
        <w:t>310l01998Ol000801l3</w:t>
      </w:r>
      <w:r>
        <w:rPr>
          <w:rFonts w:hint="eastAsia"/>
          <w:sz w:val="30"/>
          <w:szCs w:val="30"/>
        </w:rPr>
        <w:t>账户，用于保管该司的部分账外资金。自</w:t>
      </w:r>
      <w:r>
        <w:rPr>
          <w:rFonts w:hint="eastAsia"/>
          <w:sz w:val="30"/>
          <w:szCs w:val="30"/>
        </w:rPr>
        <w:t>2005</w:t>
      </w:r>
      <w:r>
        <w:rPr>
          <w:rFonts w:hint="eastAsia"/>
          <w:sz w:val="30"/>
          <w:szCs w:val="30"/>
        </w:rPr>
        <w:t>年开始，被告人杨某甲利用其保管公司账外资金的便利，多次挪用</w:t>
      </w:r>
      <w:r>
        <w:rPr>
          <w:rFonts w:hint="eastAsia"/>
          <w:sz w:val="30"/>
          <w:szCs w:val="30"/>
        </w:rPr>
        <w:t>31</w:t>
      </w:r>
      <w:r>
        <w:rPr>
          <w:rFonts w:hint="eastAsia"/>
          <w:sz w:val="30"/>
          <w:szCs w:val="30"/>
        </w:rPr>
        <w:t>×××</w:t>
      </w:r>
      <w:r>
        <w:rPr>
          <w:rFonts w:hint="eastAsia"/>
          <w:sz w:val="30"/>
          <w:szCs w:val="30"/>
        </w:rPr>
        <w:t>13</w:t>
      </w:r>
      <w:r>
        <w:rPr>
          <w:rFonts w:hint="eastAsia"/>
          <w:sz w:val="30"/>
          <w:szCs w:val="30"/>
        </w:rPr>
        <w:t>账户内的资金给胞弟杨某乙，用于经营周转。具体情况如下：</w:t>
      </w:r>
    </w:p>
    <w:p w14:paraId="20499309" w14:textId="77777777" w:rsidR="007E2CE4" w:rsidRDefault="007E2CE4">
      <w:pPr>
        <w:spacing w:line="500" w:lineRule="atLeast"/>
        <w:ind w:firstLine="600"/>
        <w:divId w:val="1431242936"/>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月初，杨某乙因举办一个桃花展需要资金周转，向杨某甲借款</w:t>
      </w:r>
      <w:r>
        <w:rPr>
          <w:rFonts w:hint="eastAsia"/>
          <w:sz w:val="30"/>
          <w:szCs w:val="30"/>
        </w:rPr>
        <w:t>100000</w:t>
      </w:r>
      <w:r>
        <w:rPr>
          <w:rFonts w:hint="eastAsia"/>
          <w:sz w:val="30"/>
          <w:szCs w:val="30"/>
        </w:rPr>
        <w:t>元。因被告人杨某甲保管的建行</w:t>
      </w:r>
      <w:r>
        <w:rPr>
          <w:rFonts w:hint="eastAsia"/>
          <w:sz w:val="30"/>
          <w:szCs w:val="30"/>
        </w:rPr>
        <w:t>31</w:t>
      </w:r>
      <w:r>
        <w:rPr>
          <w:rFonts w:hint="eastAsia"/>
          <w:sz w:val="30"/>
          <w:szCs w:val="30"/>
        </w:rPr>
        <w:t>×××</w:t>
      </w:r>
      <w:r>
        <w:rPr>
          <w:rFonts w:hint="eastAsia"/>
          <w:sz w:val="30"/>
          <w:szCs w:val="30"/>
        </w:rPr>
        <w:t>13</w:t>
      </w:r>
      <w:r>
        <w:rPr>
          <w:rFonts w:hint="eastAsia"/>
          <w:sz w:val="30"/>
          <w:szCs w:val="30"/>
        </w:rPr>
        <w:t>账户内有城建总账外资金</w:t>
      </w:r>
      <w:r>
        <w:rPr>
          <w:rFonts w:hint="eastAsia"/>
          <w:sz w:val="30"/>
          <w:szCs w:val="30"/>
        </w:rPr>
        <w:t>80000</w:t>
      </w:r>
      <w:r>
        <w:rPr>
          <w:rFonts w:hint="eastAsia"/>
          <w:sz w:val="30"/>
          <w:szCs w:val="30"/>
        </w:rPr>
        <w:t>元，杨某甲遂于</w:t>
      </w:r>
      <w:r>
        <w:rPr>
          <w:rFonts w:hint="eastAsia"/>
          <w:sz w:val="30"/>
          <w:szCs w:val="30"/>
        </w:rPr>
        <w:t>2005</w:t>
      </w:r>
      <w:r>
        <w:rPr>
          <w:rFonts w:hint="eastAsia"/>
          <w:sz w:val="30"/>
          <w:szCs w:val="30"/>
        </w:rPr>
        <w:lastRenderedPageBreak/>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日从该账户中提取现金</w:t>
      </w:r>
      <w:r>
        <w:rPr>
          <w:rFonts w:hint="eastAsia"/>
          <w:sz w:val="30"/>
          <w:szCs w:val="30"/>
        </w:rPr>
        <w:t>79900</w:t>
      </w:r>
      <w:r>
        <w:rPr>
          <w:rFonts w:hint="eastAsia"/>
          <w:sz w:val="30"/>
          <w:szCs w:val="30"/>
        </w:rPr>
        <w:t>元，个人又添加了</w:t>
      </w:r>
      <w:r>
        <w:rPr>
          <w:rFonts w:hint="eastAsia"/>
          <w:sz w:val="30"/>
          <w:szCs w:val="30"/>
        </w:rPr>
        <w:t>20100</w:t>
      </w:r>
      <w:r>
        <w:rPr>
          <w:rFonts w:hint="eastAsia"/>
          <w:sz w:val="30"/>
          <w:szCs w:val="30"/>
        </w:rPr>
        <w:t>元现金后，凑齐</w:t>
      </w:r>
      <w:r>
        <w:rPr>
          <w:rFonts w:hint="eastAsia"/>
          <w:sz w:val="30"/>
          <w:szCs w:val="30"/>
        </w:rPr>
        <w:t>100000</w:t>
      </w:r>
      <w:r>
        <w:rPr>
          <w:rFonts w:hint="eastAsia"/>
          <w:sz w:val="30"/>
          <w:szCs w:val="30"/>
        </w:rPr>
        <w:t>元存入杨某乙的交通银行账户。</w:t>
      </w:r>
    </w:p>
    <w:p w14:paraId="419A9550" w14:textId="77777777" w:rsidR="007E2CE4" w:rsidRDefault="007E2CE4">
      <w:pPr>
        <w:spacing w:line="500" w:lineRule="atLeast"/>
        <w:ind w:firstLine="600"/>
        <w:divId w:val="2084715650"/>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月底，杨某乙再次因一个装修工程需要资金周转，向杨某甲借款</w:t>
      </w:r>
      <w:r>
        <w:rPr>
          <w:rFonts w:hint="eastAsia"/>
          <w:sz w:val="30"/>
          <w:szCs w:val="30"/>
        </w:rPr>
        <w:t>40000</w:t>
      </w:r>
      <w:r>
        <w:rPr>
          <w:rFonts w:hint="eastAsia"/>
          <w:sz w:val="30"/>
          <w:szCs w:val="30"/>
        </w:rPr>
        <w:t>元。被告人杨某甲遂于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日从其保管的建行帐号中提取了现金</w:t>
      </w:r>
      <w:r>
        <w:rPr>
          <w:rFonts w:hint="eastAsia"/>
          <w:sz w:val="30"/>
          <w:szCs w:val="30"/>
        </w:rPr>
        <w:t>40000</w:t>
      </w:r>
      <w:r>
        <w:rPr>
          <w:rFonts w:hint="eastAsia"/>
          <w:sz w:val="30"/>
          <w:szCs w:val="30"/>
        </w:rPr>
        <w:t>元，通过其丈夫杜某，将</w:t>
      </w:r>
      <w:r>
        <w:rPr>
          <w:rFonts w:hint="eastAsia"/>
          <w:sz w:val="30"/>
          <w:szCs w:val="30"/>
        </w:rPr>
        <w:t>40000</w:t>
      </w:r>
      <w:r>
        <w:rPr>
          <w:rFonts w:hint="eastAsia"/>
          <w:sz w:val="30"/>
          <w:szCs w:val="30"/>
        </w:rPr>
        <w:t>元存入杨某乙的交通银行账户。</w:t>
      </w:r>
    </w:p>
    <w:p w14:paraId="625EFE1E" w14:textId="77777777" w:rsidR="007E2CE4" w:rsidRDefault="007E2CE4">
      <w:pPr>
        <w:spacing w:line="500" w:lineRule="atLeast"/>
        <w:ind w:firstLine="600"/>
        <w:divId w:val="1709254162"/>
        <w:rPr>
          <w:rFonts w:hint="eastAsia"/>
          <w:sz w:val="30"/>
          <w:szCs w:val="30"/>
        </w:rPr>
      </w:pPr>
      <w:r>
        <w:rPr>
          <w:rFonts w:hint="eastAsia"/>
          <w:sz w:val="30"/>
          <w:szCs w:val="30"/>
        </w:rPr>
        <w:t>二、澄海区城市建设综合开发总公司与澄海区锦泰房地产有限公司</w:t>
      </w:r>
      <w:r>
        <w:rPr>
          <w:rFonts w:hint="eastAsia"/>
          <w:sz w:val="30"/>
          <w:szCs w:val="30"/>
        </w:rPr>
        <w:t>(</w:t>
      </w:r>
      <w:r>
        <w:rPr>
          <w:rFonts w:hint="eastAsia"/>
          <w:sz w:val="30"/>
          <w:szCs w:val="30"/>
        </w:rPr>
        <w:t>下称“锦泰公司”</w:t>
      </w:r>
      <w:r>
        <w:rPr>
          <w:rFonts w:hint="eastAsia"/>
          <w:sz w:val="30"/>
          <w:szCs w:val="30"/>
        </w:rPr>
        <w:t>)</w:t>
      </w:r>
      <w:r>
        <w:rPr>
          <w:rFonts w:hint="eastAsia"/>
          <w:sz w:val="30"/>
          <w:szCs w:val="30"/>
        </w:rPr>
        <w:t>联合开发碧榕苑项目，该项目的联营组以城建总的名义向按揭购房的业主预收每户</w:t>
      </w:r>
      <w:r>
        <w:rPr>
          <w:rFonts w:hint="eastAsia"/>
          <w:sz w:val="30"/>
          <w:szCs w:val="30"/>
        </w:rPr>
        <w:t>3000</w:t>
      </w:r>
      <w:r>
        <w:rPr>
          <w:rFonts w:hint="eastAsia"/>
          <w:sz w:val="30"/>
          <w:szCs w:val="30"/>
        </w:rPr>
        <w:t>元的公证费。联营组收取该笔公证费后，没有计入城建总的账户，而是由时任联营组会计的杨某甲以其个人名义、在建行开立了</w:t>
      </w:r>
      <w:r>
        <w:rPr>
          <w:rFonts w:hint="eastAsia"/>
          <w:sz w:val="30"/>
          <w:szCs w:val="30"/>
        </w:rPr>
        <w:t>31</w:t>
      </w:r>
      <w:r>
        <w:rPr>
          <w:rFonts w:hint="eastAsia"/>
          <w:sz w:val="30"/>
          <w:szCs w:val="30"/>
        </w:rPr>
        <w:t>×××</w:t>
      </w:r>
      <w:r>
        <w:rPr>
          <w:rFonts w:hint="eastAsia"/>
          <w:sz w:val="30"/>
          <w:szCs w:val="30"/>
        </w:rPr>
        <w:t>980120048108</w:t>
      </w:r>
      <w:r>
        <w:rPr>
          <w:rFonts w:hint="eastAsia"/>
          <w:sz w:val="30"/>
          <w:szCs w:val="30"/>
        </w:rPr>
        <w:t>账户用于存储、保管。联营组出纳蔡某负责该笔公证费的收支，预计在替业主办理公证后再行结算。</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月，杨某乙因经营需要资金周转，向杨某甲借款</w:t>
      </w:r>
      <w:r>
        <w:rPr>
          <w:rFonts w:hint="eastAsia"/>
          <w:sz w:val="30"/>
          <w:szCs w:val="30"/>
        </w:rPr>
        <w:t>40000</w:t>
      </w:r>
      <w:r>
        <w:rPr>
          <w:rFonts w:hint="eastAsia"/>
          <w:sz w:val="30"/>
          <w:szCs w:val="30"/>
        </w:rPr>
        <w:t>元。被告人杨某甲遂通过蔡某，于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日，从存储、保管公证费的账户中转汇</w:t>
      </w:r>
      <w:r>
        <w:rPr>
          <w:rFonts w:hint="eastAsia"/>
          <w:sz w:val="30"/>
          <w:szCs w:val="30"/>
        </w:rPr>
        <w:t>40000</w:t>
      </w:r>
      <w:r>
        <w:rPr>
          <w:rFonts w:hint="eastAsia"/>
          <w:sz w:val="30"/>
          <w:szCs w:val="30"/>
        </w:rPr>
        <w:t>元到杨某乙的银行账户。</w:t>
      </w:r>
    </w:p>
    <w:p w14:paraId="7147BFDA" w14:textId="77777777" w:rsidR="007E2CE4" w:rsidRDefault="007E2CE4">
      <w:pPr>
        <w:spacing w:line="500" w:lineRule="atLeast"/>
        <w:ind w:firstLine="600"/>
        <w:divId w:val="593367192"/>
        <w:rPr>
          <w:rFonts w:hint="eastAsia"/>
          <w:sz w:val="30"/>
          <w:szCs w:val="30"/>
        </w:rPr>
      </w:pPr>
      <w:r>
        <w:rPr>
          <w:rFonts w:hint="eastAsia"/>
          <w:sz w:val="30"/>
          <w:szCs w:val="30"/>
        </w:rPr>
        <w:t>综上，被告人杨某甲在任职城建总会计、财务部副主任期间，共挪用公款计人民币</w:t>
      </w:r>
      <w:r>
        <w:rPr>
          <w:rFonts w:hint="eastAsia"/>
          <w:sz w:val="30"/>
          <w:szCs w:val="30"/>
        </w:rPr>
        <w:t>1599OO</w:t>
      </w:r>
      <w:r>
        <w:rPr>
          <w:rFonts w:hint="eastAsia"/>
          <w:sz w:val="30"/>
          <w:szCs w:val="30"/>
        </w:rPr>
        <w:t>元，该款现已全部归还。</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日，被告人杨某甲主动投案。</w:t>
      </w:r>
    </w:p>
    <w:p w14:paraId="6898112B" w14:textId="77777777" w:rsidR="007E2CE4" w:rsidRDefault="007E2CE4">
      <w:pPr>
        <w:spacing w:line="500" w:lineRule="atLeast"/>
        <w:ind w:firstLine="600"/>
        <w:divId w:val="578754373"/>
        <w:rPr>
          <w:rFonts w:hint="eastAsia"/>
          <w:sz w:val="30"/>
          <w:szCs w:val="30"/>
        </w:rPr>
      </w:pPr>
      <w:r>
        <w:rPr>
          <w:rFonts w:hint="eastAsia"/>
          <w:sz w:val="30"/>
          <w:szCs w:val="30"/>
        </w:rPr>
        <w:t>公诉机关对指控的上述事实，提供了被告人杨某甲的供述、证人杨某乙、杜某、蔡某、吴某的证言，城建总、碧榕苑联营组帐外资金的转帐记录、汇款单据、收取公证费的收据等证据。公诉机关认为，被告人杨某甲的行为已触犯《中华人民共和国刑法》第三百八十四条之规定，应当以挪用公款罪追究其刑事责任。被告人杨某甲在案发后主动投案，系自首。提请本院依法判处。</w:t>
      </w:r>
    </w:p>
    <w:p w14:paraId="2CD78BF1" w14:textId="77777777" w:rsidR="007E2CE4" w:rsidRDefault="007E2CE4">
      <w:pPr>
        <w:spacing w:line="500" w:lineRule="atLeast"/>
        <w:ind w:firstLine="600"/>
        <w:divId w:val="1299259384"/>
        <w:rPr>
          <w:rFonts w:hint="eastAsia"/>
          <w:sz w:val="30"/>
          <w:szCs w:val="30"/>
        </w:rPr>
      </w:pPr>
      <w:r>
        <w:rPr>
          <w:rFonts w:hint="eastAsia"/>
          <w:sz w:val="30"/>
          <w:szCs w:val="30"/>
        </w:rPr>
        <w:t>对公诉机关指控的事实及罪名，被告人杨某甲表示无异议。辩护人认为：</w:t>
      </w:r>
      <w:r>
        <w:rPr>
          <w:rFonts w:hint="eastAsia"/>
          <w:sz w:val="30"/>
          <w:szCs w:val="30"/>
        </w:rPr>
        <w:t>1</w:t>
      </w:r>
      <w:r>
        <w:rPr>
          <w:rFonts w:hint="eastAsia"/>
          <w:sz w:val="30"/>
          <w:szCs w:val="30"/>
        </w:rPr>
        <w:t>、指控挪用</w:t>
      </w:r>
      <w:r>
        <w:rPr>
          <w:rFonts w:hint="eastAsia"/>
          <w:sz w:val="30"/>
          <w:szCs w:val="30"/>
        </w:rPr>
        <w:t>79900</w:t>
      </w:r>
      <w:r>
        <w:rPr>
          <w:rFonts w:hint="eastAsia"/>
          <w:sz w:val="30"/>
          <w:szCs w:val="30"/>
        </w:rPr>
        <w:t>元已超过追诉时效，依法不应追究；</w:t>
      </w:r>
      <w:r>
        <w:rPr>
          <w:rFonts w:hint="eastAsia"/>
          <w:sz w:val="30"/>
          <w:szCs w:val="30"/>
        </w:rPr>
        <w:t>2</w:t>
      </w:r>
      <w:r>
        <w:rPr>
          <w:rFonts w:hint="eastAsia"/>
          <w:sz w:val="30"/>
          <w:szCs w:val="30"/>
        </w:rPr>
        <w:t>、指控</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日挪用</w:t>
      </w:r>
      <w:r>
        <w:rPr>
          <w:rFonts w:hint="eastAsia"/>
          <w:sz w:val="30"/>
          <w:szCs w:val="30"/>
        </w:rPr>
        <w:t>4</w:t>
      </w:r>
      <w:r>
        <w:rPr>
          <w:rFonts w:hint="eastAsia"/>
          <w:sz w:val="30"/>
          <w:szCs w:val="30"/>
        </w:rPr>
        <w:t>万元，因挪用后仅一个月就归还，没有达到追究的期限；</w:t>
      </w:r>
      <w:r>
        <w:rPr>
          <w:rFonts w:hint="eastAsia"/>
          <w:sz w:val="30"/>
          <w:szCs w:val="30"/>
        </w:rPr>
        <w:t>3</w:t>
      </w:r>
      <w:r>
        <w:rPr>
          <w:rFonts w:hint="eastAsia"/>
          <w:sz w:val="30"/>
          <w:szCs w:val="30"/>
        </w:rPr>
        <w:t>、被告人挪用的是帐外资金或代收代管公证费，不是严格意义上的公款，且挪用时间短，不影响公司的经营，已全部归还；</w:t>
      </w:r>
      <w:r>
        <w:rPr>
          <w:rFonts w:hint="eastAsia"/>
          <w:sz w:val="30"/>
          <w:szCs w:val="30"/>
        </w:rPr>
        <w:t>4</w:t>
      </w:r>
      <w:r>
        <w:rPr>
          <w:rFonts w:hint="eastAsia"/>
          <w:sz w:val="30"/>
          <w:szCs w:val="30"/>
        </w:rPr>
        <w:t>、被告人主动交代其挪用行为，属自首。综上，建议对被告人杨某甲免予刑事处罚。</w:t>
      </w:r>
    </w:p>
    <w:p w14:paraId="642076EA" w14:textId="77777777" w:rsidR="007E2CE4" w:rsidRDefault="007E2CE4">
      <w:pPr>
        <w:spacing w:line="500" w:lineRule="atLeast"/>
        <w:ind w:firstLine="600"/>
        <w:divId w:val="12147855"/>
        <w:rPr>
          <w:rFonts w:hint="eastAsia"/>
          <w:sz w:val="30"/>
          <w:szCs w:val="30"/>
        </w:rPr>
      </w:pPr>
      <w:r>
        <w:rPr>
          <w:rFonts w:hint="eastAsia"/>
          <w:sz w:val="30"/>
          <w:szCs w:val="30"/>
        </w:rPr>
        <w:t>经审理查明：</w:t>
      </w:r>
    </w:p>
    <w:p w14:paraId="4C7ECB18" w14:textId="77777777" w:rsidR="007E2CE4" w:rsidRDefault="007E2CE4">
      <w:pPr>
        <w:spacing w:line="500" w:lineRule="atLeast"/>
        <w:ind w:firstLine="600"/>
        <w:divId w:val="2046832910"/>
        <w:rPr>
          <w:rFonts w:hint="eastAsia"/>
          <w:sz w:val="30"/>
          <w:szCs w:val="30"/>
        </w:rPr>
      </w:pPr>
      <w:r>
        <w:rPr>
          <w:rFonts w:hint="eastAsia"/>
          <w:sz w:val="30"/>
          <w:szCs w:val="30"/>
        </w:rPr>
        <w:t>1992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月退休前，被告人杨某甲任全民所有制企业汕头市澄海区城市建设综合开发总公司</w:t>
      </w:r>
      <w:r>
        <w:rPr>
          <w:rFonts w:hint="eastAsia"/>
          <w:sz w:val="30"/>
          <w:szCs w:val="30"/>
        </w:rPr>
        <w:t>(</w:t>
      </w:r>
      <w:r>
        <w:rPr>
          <w:rFonts w:hint="eastAsia"/>
          <w:sz w:val="30"/>
          <w:szCs w:val="30"/>
        </w:rPr>
        <w:t>下称“城建总”</w:t>
      </w:r>
      <w:r>
        <w:rPr>
          <w:rFonts w:hint="eastAsia"/>
          <w:sz w:val="30"/>
          <w:szCs w:val="30"/>
        </w:rPr>
        <w:t>)</w:t>
      </w:r>
      <w:r>
        <w:rPr>
          <w:rFonts w:hint="eastAsia"/>
          <w:sz w:val="30"/>
          <w:szCs w:val="30"/>
        </w:rPr>
        <w:t>的财务部会计、副主任。</w:t>
      </w:r>
    </w:p>
    <w:p w14:paraId="37423AA0" w14:textId="77777777" w:rsidR="007E2CE4" w:rsidRDefault="007E2CE4">
      <w:pPr>
        <w:spacing w:line="500" w:lineRule="atLeast"/>
        <w:ind w:firstLine="600"/>
        <w:divId w:val="1892420851"/>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月前后，被告人杨某甲按该公司财务主任董孝新</w:t>
      </w:r>
      <w:r>
        <w:rPr>
          <w:rFonts w:hint="eastAsia"/>
          <w:sz w:val="30"/>
          <w:szCs w:val="30"/>
        </w:rPr>
        <w:t>(</w:t>
      </w:r>
      <w:r>
        <w:rPr>
          <w:rFonts w:hint="eastAsia"/>
          <w:sz w:val="30"/>
          <w:szCs w:val="30"/>
        </w:rPr>
        <w:t>已判刑</w:t>
      </w:r>
      <w:r>
        <w:rPr>
          <w:rFonts w:hint="eastAsia"/>
          <w:sz w:val="30"/>
          <w:szCs w:val="30"/>
        </w:rPr>
        <w:t>)</w:t>
      </w:r>
      <w:r>
        <w:rPr>
          <w:rFonts w:hint="eastAsia"/>
          <w:sz w:val="30"/>
          <w:szCs w:val="30"/>
        </w:rPr>
        <w:t>的授意，在建设银行以个人名义开立了</w:t>
      </w:r>
      <w:r>
        <w:rPr>
          <w:rFonts w:hint="eastAsia"/>
          <w:sz w:val="30"/>
          <w:szCs w:val="30"/>
        </w:rPr>
        <w:t>310l01998Ol000801l3</w:t>
      </w:r>
      <w:r>
        <w:rPr>
          <w:rFonts w:hint="eastAsia"/>
          <w:sz w:val="30"/>
          <w:szCs w:val="30"/>
        </w:rPr>
        <w:t>账户用于保管该司的部分账外资金。</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月初，被告人杨某甲之胞弟杨某乙因经营举办一个桃花展需要资金周转，向杨某甲借款人民币</w:t>
      </w:r>
      <w:r>
        <w:rPr>
          <w:rFonts w:hint="eastAsia"/>
          <w:sz w:val="30"/>
          <w:szCs w:val="30"/>
        </w:rPr>
        <w:t>100000</w:t>
      </w:r>
      <w:r>
        <w:rPr>
          <w:rFonts w:hint="eastAsia"/>
          <w:sz w:val="30"/>
          <w:szCs w:val="30"/>
        </w:rPr>
        <w:t>元，被告人杨某甲遂于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日在其保管的建行</w:t>
      </w:r>
      <w:r>
        <w:rPr>
          <w:rFonts w:hint="eastAsia"/>
          <w:sz w:val="30"/>
          <w:szCs w:val="30"/>
        </w:rPr>
        <w:t>31</w:t>
      </w:r>
      <w:r>
        <w:rPr>
          <w:rFonts w:hint="eastAsia"/>
          <w:sz w:val="30"/>
          <w:szCs w:val="30"/>
        </w:rPr>
        <w:t>×××</w:t>
      </w:r>
      <w:r>
        <w:rPr>
          <w:rFonts w:hint="eastAsia"/>
          <w:sz w:val="30"/>
          <w:szCs w:val="30"/>
        </w:rPr>
        <w:t>13</w:t>
      </w:r>
      <w:r>
        <w:rPr>
          <w:rFonts w:hint="eastAsia"/>
          <w:sz w:val="30"/>
          <w:szCs w:val="30"/>
        </w:rPr>
        <w:t>账户内有城建总账外资金中提取现金</w:t>
      </w:r>
      <w:r>
        <w:rPr>
          <w:rFonts w:hint="eastAsia"/>
          <w:sz w:val="30"/>
          <w:szCs w:val="30"/>
        </w:rPr>
        <w:t>79900</w:t>
      </w:r>
      <w:r>
        <w:rPr>
          <w:rFonts w:hint="eastAsia"/>
          <w:sz w:val="30"/>
          <w:szCs w:val="30"/>
        </w:rPr>
        <w:t>元，个人又添加了</w:t>
      </w:r>
      <w:r>
        <w:rPr>
          <w:rFonts w:hint="eastAsia"/>
          <w:sz w:val="30"/>
          <w:szCs w:val="30"/>
        </w:rPr>
        <w:t>20100</w:t>
      </w:r>
      <w:r>
        <w:rPr>
          <w:rFonts w:hint="eastAsia"/>
          <w:sz w:val="30"/>
          <w:szCs w:val="30"/>
        </w:rPr>
        <w:t>元现金后，凑齐</w:t>
      </w:r>
      <w:r>
        <w:rPr>
          <w:rFonts w:hint="eastAsia"/>
          <w:sz w:val="30"/>
          <w:szCs w:val="30"/>
        </w:rPr>
        <w:t>100000</w:t>
      </w:r>
      <w:r>
        <w:rPr>
          <w:rFonts w:hint="eastAsia"/>
          <w:sz w:val="30"/>
          <w:szCs w:val="30"/>
        </w:rPr>
        <w:t>元借给杨某乙。同年</w:t>
      </w:r>
      <w:r>
        <w:rPr>
          <w:rFonts w:hint="eastAsia"/>
          <w:sz w:val="30"/>
          <w:szCs w:val="30"/>
        </w:rPr>
        <w:t>12</w:t>
      </w:r>
      <w:r>
        <w:rPr>
          <w:rFonts w:hint="eastAsia"/>
          <w:sz w:val="30"/>
          <w:szCs w:val="30"/>
        </w:rPr>
        <w:t>月底，杨某乙再次因一个装修工程需要资金周转，向杨某甲借款</w:t>
      </w:r>
      <w:r>
        <w:rPr>
          <w:rFonts w:hint="eastAsia"/>
          <w:sz w:val="30"/>
          <w:szCs w:val="30"/>
        </w:rPr>
        <w:t>40000</w:t>
      </w:r>
      <w:r>
        <w:rPr>
          <w:rFonts w:hint="eastAsia"/>
          <w:sz w:val="30"/>
          <w:szCs w:val="30"/>
        </w:rPr>
        <w:t>元。被告人杨某甲遂于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日从其保管的建行帐号中提取了现金</w:t>
      </w:r>
      <w:r>
        <w:rPr>
          <w:rFonts w:hint="eastAsia"/>
          <w:sz w:val="30"/>
          <w:szCs w:val="30"/>
        </w:rPr>
        <w:t>40000</w:t>
      </w:r>
      <w:r>
        <w:rPr>
          <w:rFonts w:hint="eastAsia"/>
          <w:sz w:val="30"/>
          <w:szCs w:val="30"/>
        </w:rPr>
        <w:t>元，通过其丈夫杜某，借给杨某乙。</w:t>
      </w:r>
    </w:p>
    <w:p w14:paraId="02CFDCFA" w14:textId="77777777" w:rsidR="007E2CE4" w:rsidRDefault="007E2CE4">
      <w:pPr>
        <w:spacing w:line="500" w:lineRule="atLeast"/>
        <w:ind w:firstLine="600"/>
        <w:divId w:val="1344017485"/>
        <w:rPr>
          <w:rFonts w:hint="eastAsia"/>
          <w:sz w:val="30"/>
          <w:szCs w:val="30"/>
        </w:rPr>
      </w:pPr>
      <w:r>
        <w:rPr>
          <w:rFonts w:hint="eastAsia"/>
          <w:sz w:val="30"/>
          <w:szCs w:val="30"/>
        </w:rPr>
        <w:t>二、澄海区城市建设综合开发总公司与澄海区锦泰房地产有限公司</w:t>
      </w:r>
      <w:r>
        <w:rPr>
          <w:rFonts w:hint="eastAsia"/>
          <w:sz w:val="30"/>
          <w:szCs w:val="30"/>
        </w:rPr>
        <w:t>(</w:t>
      </w:r>
      <w:r>
        <w:rPr>
          <w:rFonts w:hint="eastAsia"/>
          <w:sz w:val="30"/>
          <w:szCs w:val="30"/>
        </w:rPr>
        <w:t>下称“锦泰公司”</w:t>
      </w:r>
      <w:r>
        <w:rPr>
          <w:rFonts w:hint="eastAsia"/>
          <w:sz w:val="30"/>
          <w:szCs w:val="30"/>
        </w:rPr>
        <w:t>)</w:t>
      </w:r>
      <w:r>
        <w:rPr>
          <w:rFonts w:hint="eastAsia"/>
          <w:sz w:val="30"/>
          <w:szCs w:val="30"/>
        </w:rPr>
        <w:t>联合开发碧榕苑项目，该项目的联营组以城建总的名义向按揭购房的业主预收每户人民币</w:t>
      </w:r>
      <w:r>
        <w:rPr>
          <w:rFonts w:hint="eastAsia"/>
          <w:sz w:val="30"/>
          <w:szCs w:val="30"/>
        </w:rPr>
        <w:t>3000</w:t>
      </w:r>
      <w:r>
        <w:rPr>
          <w:rFonts w:hint="eastAsia"/>
          <w:sz w:val="30"/>
          <w:szCs w:val="30"/>
        </w:rPr>
        <w:t>元的公证费。联营组收取该笔公证费后，没有计入城建总的账户，由被告人杨某甲以原在建行开立的个人</w:t>
      </w:r>
      <w:r>
        <w:rPr>
          <w:rFonts w:hint="eastAsia"/>
          <w:sz w:val="30"/>
          <w:szCs w:val="30"/>
        </w:rPr>
        <w:t>31</w:t>
      </w:r>
      <w:r>
        <w:rPr>
          <w:rFonts w:hint="eastAsia"/>
          <w:sz w:val="30"/>
          <w:szCs w:val="30"/>
        </w:rPr>
        <w:t>×××</w:t>
      </w:r>
      <w:r>
        <w:rPr>
          <w:rFonts w:hint="eastAsia"/>
          <w:sz w:val="30"/>
          <w:szCs w:val="30"/>
        </w:rPr>
        <w:t>980120048108</w:t>
      </w:r>
      <w:r>
        <w:rPr>
          <w:rFonts w:hint="eastAsia"/>
          <w:sz w:val="30"/>
          <w:szCs w:val="30"/>
        </w:rPr>
        <w:t>账户用于存储、保管。联营组出纳蔡某负责该笔公证费的收支，预计在替业主办理公证后再行结算。</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月，杨某乙因经营需要资金周转，向杨某甲借款</w:t>
      </w:r>
      <w:r>
        <w:rPr>
          <w:rFonts w:hint="eastAsia"/>
          <w:sz w:val="30"/>
          <w:szCs w:val="30"/>
        </w:rPr>
        <w:t>40000</w:t>
      </w:r>
      <w:r>
        <w:rPr>
          <w:rFonts w:hint="eastAsia"/>
          <w:sz w:val="30"/>
          <w:szCs w:val="30"/>
        </w:rPr>
        <w:t>元。被告人杨某甲遂通过蔡某，于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日，从存储、保管公证费的账户中转汇</w:t>
      </w:r>
      <w:r>
        <w:rPr>
          <w:rFonts w:hint="eastAsia"/>
          <w:sz w:val="30"/>
          <w:szCs w:val="30"/>
        </w:rPr>
        <w:t>40000</w:t>
      </w:r>
      <w:r>
        <w:rPr>
          <w:rFonts w:hint="eastAsia"/>
          <w:sz w:val="30"/>
          <w:szCs w:val="30"/>
        </w:rPr>
        <w:t>元到杨某乙的银行账户。</w:t>
      </w:r>
    </w:p>
    <w:p w14:paraId="7B5D15EB" w14:textId="77777777" w:rsidR="007E2CE4" w:rsidRDefault="007E2CE4">
      <w:pPr>
        <w:spacing w:line="500" w:lineRule="atLeast"/>
        <w:ind w:firstLine="600"/>
        <w:divId w:val="1325815230"/>
        <w:rPr>
          <w:rFonts w:hint="eastAsia"/>
          <w:sz w:val="30"/>
          <w:szCs w:val="30"/>
        </w:rPr>
      </w:pPr>
      <w:r>
        <w:rPr>
          <w:rFonts w:hint="eastAsia"/>
          <w:sz w:val="30"/>
          <w:szCs w:val="30"/>
        </w:rPr>
        <w:t>综上，被告人杨某甲在任职期间，共挪用公款计人民币</w:t>
      </w:r>
      <w:r>
        <w:rPr>
          <w:rFonts w:hint="eastAsia"/>
          <w:sz w:val="30"/>
          <w:szCs w:val="30"/>
        </w:rPr>
        <w:t>1599OO</w:t>
      </w:r>
      <w:r>
        <w:rPr>
          <w:rFonts w:hint="eastAsia"/>
          <w:sz w:val="30"/>
          <w:szCs w:val="30"/>
        </w:rPr>
        <w:t>元，该款现已全部归还。</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日，被告人杨某甲主动投案。</w:t>
      </w:r>
    </w:p>
    <w:p w14:paraId="3D1ED3EE" w14:textId="77777777" w:rsidR="007E2CE4" w:rsidRDefault="007E2CE4">
      <w:pPr>
        <w:spacing w:line="500" w:lineRule="atLeast"/>
        <w:ind w:firstLine="600"/>
        <w:divId w:val="2015571121"/>
        <w:rPr>
          <w:rFonts w:hint="eastAsia"/>
          <w:sz w:val="30"/>
          <w:szCs w:val="30"/>
        </w:rPr>
      </w:pPr>
      <w:r>
        <w:rPr>
          <w:rFonts w:hint="eastAsia"/>
          <w:sz w:val="30"/>
          <w:szCs w:val="30"/>
        </w:rPr>
        <w:t>上述事实，有公诉机关提供的并经法庭质证、认证的下列证据予以证实：</w:t>
      </w:r>
    </w:p>
    <w:p w14:paraId="62B53018" w14:textId="77777777" w:rsidR="007E2CE4" w:rsidRDefault="007E2CE4">
      <w:pPr>
        <w:spacing w:line="500" w:lineRule="atLeast"/>
        <w:ind w:firstLine="600"/>
        <w:divId w:val="673531399"/>
        <w:rPr>
          <w:rFonts w:hint="eastAsia"/>
          <w:sz w:val="30"/>
          <w:szCs w:val="30"/>
        </w:rPr>
      </w:pPr>
      <w:r>
        <w:rPr>
          <w:rFonts w:hint="eastAsia"/>
          <w:sz w:val="30"/>
          <w:szCs w:val="30"/>
        </w:rPr>
        <w:t>1</w:t>
      </w:r>
      <w:r>
        <w:rPr>
          <w:rFonts w:hint="eastAsia"/>
          <w:sz w:val="30"/>
          <w:szCs w:val="30"/>
        </w:rPr>
        <w:t>、被告人杨某甲户籍证明、澄海区城市建设综合开发总公司出具的被告人杨某甲工作简历，澄海区城市建设综合开发总公司营业执照复印件，证实澄海区城市建设综合开发总公司的性质、被告人杨某甲的身份、任职和个人基本信息。</w:t>
      </w:r>
    </w:p>
    <w:p w14:paraId="5C02F25E" w14:textId="77777777" w:rsidR="007E2CE4" w:rsidRDefault="007E2CE4">
      <w:pPr>
        <w:spacing w:line="500" w:lineRule="atLeast"/>
        <w:ind w:firstLine="600"/>
        <w:divId w:val="123473022"/>
        <w:rPr>
          <w:rFonts w:hint="eastAsia"/>
          <w:sz w:val="30"/>
          <w:szCs w:val="30"/>
        </w:rPr>
      </w:pPr>
      <w:r>
        <w:rPr>
          <w:rFonts w:hint="eastAsia"/>
          <w:sz w:val="30"/>
          <w:szCs w:val="30"/>
        </w:rPr>
        <w:t>2</w:t>
      </w:r>
      <w:r>
        <w:rPr>
          <w:rFonts w:hint="eastAsia"/>
          <w:sz w:val="30"/>
          <w:szCs w:val="30"/>
        </w:rPr>
        <w:t>、证人杨某乙的证言及书证辨认材料，：我有向我二姐杨某甲借钱用于做生意，分别是</w:t>
      </w:r>
      <w:r>
        <w:rPr>
          <w:rFonts w:hint="eastAsia"/>
          <w:sz w:val="30"/>
          <w:szCs w:val="30"/>
        </w:rPr>
        <w:t>2005</w:t>
      </w:r>
      <w:r>
        <w:rPr>
          <w:rFonts w:hint="eastAsia"/>
          <w:sz w:val="30"/>
          <w:szCs w:val="30"/>
        </w:rPr>
        <w:t>年</w:t>
      </w:r>
      <w:r>
        <w:rPr>
          <w:rFonts w:hint="eastAsia"/>
          <w:sz w:val="30"/>
          <w:szCs w:val="30"/>
        </w:rPr>
        <w:t>2</w:t>
      </w:r>
      <w:r>
        <w:rPr>
          <w:rFonts w:hint="eastAsia"/>
          <w:sz w:val="30"/>
          <w:szCs w:val="30"/>
        </w:rPr>
        <w:t>月份向我姐借</w:t>
      </w:r>
      <w:r>
        <w:rPr>
          <w:rFonts w:hint="eastAsia"/>
          <w:sz w:val="30"/>
          <w:szCs w:val="30"/>
        </w:rPr>
        <w:t>lO</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l2</w:t>
      </w:r>
      <w:r>
        <w:rPr>
          <w:rFonts w:hint="eastAsia"/>
          <w:sz w:val="30"/>
          <w:szCs w:val="30"/>
        </w:rPr>
        <w:t>月份向我姐借</w:t>
      </w:r>
      <w:r>
        <w:rPr>
          <w:rFonts w:hint="eastAsia"/>
          <w:sz w:val="30"/>
          <w:szCs w:val="30"/>
        </w:rPr>
        <w:t>4</w:t>
      </w:r>
      <w:r>
        <w:rPr>
          <w:rFonts w:hint="eastAsia"/>
          <w:sz w:val="30"/>
          <w:szCs w:val="30"/>
        </w:rPr>
        <w:t>万元及</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月份向我姐借</w:t>
      </w:r>
      <w:r>
        <w:rPr>
          <w:rFonts w:hint="eastAsia"/>
          <w:sz w:val="30"/>
          <w:szCs w:val="30"/>
        </w:rPr>
        <w:t>4</w:t>
      </w:r>
      <w:r>
        <w:rPr>
          <w:rFonts w:hint="eastAsia"/>
          <w:sz w:val="30"/>
          <w:szCs w:val="30"/>
        </w:rPr>
        <w:t>万元。我姐借钱给我都是将前打入我银行账户，我在广州期间我姐将钱打入我在广州的交通银行账户借给我，我在清远阳山期间，我姐将钱转入我在阳山的建设银行账户借给我。经对其广州的交通银行账户辨认，</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日从汕头支行异地存款</w:t>
      </w:r>
      <w:r>
        <w:rPr>
          <w:rFonts w:hint="eastAsia"/>
          <w:sz w:val="30"/>
          <w:szCs w:val="30"/>
        </w:rPr>
        <w:t>100000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日从汕头支行异地存款</w:t>
      </w:r>
      <w:r>
        <w:rPr>
          <w:rFonts w:hint="eastAsia"/>
          <w:sz w:val="30"/>
          <w:szCs w:val="30"/>
        </w:rPr>
        <w:t>40000</w:t>
      </w:r>
      <w:r>
        <w:rPr>
          <w:rFonts w:hint="eastAsia"/>
          <w:sz w:val="30"/>
          <w:szCs w:val="30"/>
        </w:rPr>
        <w:t>元，均是我姐杨某甲借给我用于经营生意的周转资金的银行记录；经对其阳山的建设银行账户辨认，</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日从汕头支行异地转帐</w:t>
      </w:r>
      <w:r>
        <w:rPr>
          <w:rFonts w:hint="eastAsia"/>
          <w:sz w:val="30"/>
          <w:szCs w:val="30"/>
        </w:rPr>
        <w:t>4</w:t>
      </w:r>
      <w:r>
        <w:rPr>
          <w:rFonts w:hint="eastAsia"/>
          <w:sz w:val="30"/>
          <w:szCs w:val="30"/>
        </w:rPr>
        <w:t>万元是我姐借给其</w:t>
      </w:r>
      <w:r>
        <w:rPr>
          <w:rFonts w:hint="eastAsia"/>
          <w:sz w:val="30"/>
          <w:szCs w:val="30"/>
        </w:rPr>
        <w:t>4</w:t>
      </w:r>
      <w:r>
        <w:rPr>
          <w:rFonts w:hint="eastAsia"/>
          <w:sz w:val="30"/>
          <w:szCs w:val="30"/>
        </w:rPr>
        <w:t>万元的银行记录。</w:t>
      </w:r>
    </w:p>
    <w:p w14:paraId="7818DE55" w14:textId="77777777" w:rsidR="007E2CE4" w:rsidRDefault="007E2CE4">
      <w:pPr>
        <w:spacing w:line="500" w:lineRule="atLeast"/>
        <w:ind w:firstLine="600"/>
        <w:divId w:val="1222598504"/>
        <w:rPr>
          <w:rFonts w:hint="eastAsia"/>
          <w:sz w:val="30"/>
          <w:szCs w:val="30"/>
        </w:rPr>
      </w:pPr>
      <w:r>
        <w:rPr>
          <w:rFonts w:hint="eastAsia"/>
          <w:sz w:val="30"/>
          <w:szCs w:val="30"/>
        </w:rPr>
        <w:t>3</w:t>
      </w:r>
      <w:r>
        <w:rPr>
          <w:rFonts w:hint="eastAsia"/>
          <w:sz w:val="30"/>
          <w:szCs w:val="30"/>
        </w:rPr>
        <w:t>、证人杜某的证言及书证辨认材料：其妻杨苏菲拿钱给我时，有告诉我杨某乙做生意急需钱周转资金，让我帮她把钱存入志刚指定的账户。她拿钱让我帮她去存给志刚的时候并没有和我说让我存入杨某乙账户的钱的来源，但在不久之前她被检察机关叫来协助调查之后，我才知道那些钱有些是开发总公司的钱。经辨认银行转账记录，该份存款凭证是我到交通银行存</w:t>
      </w:r>
      <w:r>
        <w:rPr>
          <w:rFonts w:hint="eastAsia"/>
          <w:sz w:val="30"/>
          <w:szCs w:val="30"/>
        </w:rPr>
        <w:t>4</w:t>
      </w:r>
      <w:r>
        <w:rPr>
          <w:rFonts w:hint="eastAsia"/>
          <w:sz w:val="30"/>
          <w:szCs w:val="30"/>
        </w:rPr>
        <w:t>万元到杨某乙账户的凭证，钱是我妻子杨苏菲拿给我，说他弟弟杨某乙做生意急需周转资金，让我帮她将钱存入杨某乙的账户。</w:t>
      </w:r>
    </w:p>
    <w:p w14:paraId="6D164914" w14:textId="77777777" w:rsidR="007E2CE4" w:rsidRDefault="007E2CE4">
      <w:pPr>
        <w:spacing w:line="500" w:lineRule="atLeast"/>
        <w:ind w:firstLine="600"/>
        <w:divId w:val="777993217"/>
        <w:rPr>
          <w:rFonts w:hint="eastAsia"/>
          <w:sz w:val="30"/>
          <w:szCs w:val="30"/>
        </w:rPr>
      </w:pPr>
      <w:r>
        <w:rPr>
          <w:rFonts w:hint="eastAsia"/>
          <w:sz w:val="30"/>
          <w:szCs w:val="30"/>
        </w:rPr>
        <w:t>4</w:t>
      </w:r>
      <w:r>
        <w:rPr>
          <w:rFonts w:hint="eastAsia"/>
          <w:sz w:val="30"/>
          <w:szCs w:val="30"/>
        </w:rPr>
        <w:t>、证人蔡某的证言及书证辨认材料：碧榕苑联营组帮客户办理房屋按揭贷款手续时需要一个私人账户来存放代收客户的手续费，所以领导就让我找联营组会计杨某甲，杨某甲就提供了一个以杨某甲名义开设的建设银行账户给我用于存放代收客户的办理按揭手续的手续费。经我辨认收据和银行转账记录，</w:t>
      </w:r>
      <w:r>
        <w:rPr>
          <w:rFonts w:hint="eastAsia"/>
          <w:sz w:val="30"/>
          <w:szCs w:val="30"/>
        </w:rPr>
        <w:t>31Ol019980120045108</w:t>
      </w:r>
      <w:r>
        <w:rPr>
          <w:rFonts w:hint="eastAsia"/>
          <w:sz w:val="30"/>
          <w:szCs w:val="30"/>
        </w:rPr>
        <w:t>账户是由杨某甲提供的用于存放“碧榕苑”客户公证费的账户，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日，账户</w:t>
      </w:r>
      <w:r>
        <w:rPr>
          <w:rFonts w:hint="eastAsia"/>
          <w:sz w:val="30"/>
          <w:szCs w:val="30"/>
        </w:rPr>
        <w:t>31</w:t>
      </w:r>
      <w:r>
        <w:rPr>
          <w:rFonts w:hint="eastAsia"/>
          <w:sz w:val="30"/>
          <w:szCs w:val="30"/>
        </w:rPr>
        <w:t>×××</w:t>
      </w:r>
      <w:r>
        <w:rPr>
          <w:rFonts w:hint="eastAsia"/>
          <w:sz w:val="30"/>
          <w:szCs w:val="30"/>
        </w:rPr>
        <w:t>98Ol20045108</w:t>
      </w:r>
      <w:r>
        <w:rPr>
          <w:rFonts w:hint="eastAsia"/>
          <w:sz w:val="30"/>
          <w:szCs w:val="30"/>
        </w:rPr>
        <w:t>转账</w:t>
      </w:r>
      <w:r>
        <w:rPr>
          <w:rFonts w:hint="eastAsia"/>
          <w:sz w:val="30"/>
          <w:szCs w:val="30"/>
        </w:rPr>
        <w:t>4</w:t>
      </w:r>
      <w:r>
        <w:rPr>
          <w:rFonts w:hint="eastAsia"/>
          <w:sz w:val="30"/>
          <w:szCs w:val="30"/>
        </w:rPr>
        <w:t>万元到账户</w:t>
      </w:r>
      <w:r>
        <w:rPr>
          <w:rFonts w:hint="eastAsia"/>
          <w:sz w:val="30"/>
          <w:szCs w:val="30"/>
        </w:rPr>
        <w:t>43</w:t>
      </w:r>
      <w:r>
        <w:rPr>
          <w:rFonts w:hint="eastAsia"/>
          <w:sz w:val="30"/>
          <w:szCs w:val="30"/>
        </w:rPr>
        <w:t>×××</w:t>
      </w:r>
      <w:r>
        <w:rPr>
          <w:rFonts w:hint="eastAsia"/>
          <w:sz w:val="30"/>
          <w:szCs w:val="30"/>
        </w:rPr>
        <w:t>88</w:t>
      </w:r>
      <w:r>
        <w:rPr>
          <w:rFonts w:hint="eastAsia"/>
          <w:sz w:val="30"/>
          <w:szCs w:val="30"/>
        </w:rPr>
        <w:t>的转账凭条，就是杨某甲向我提出要打钱给她家人作为周转资金后，我将</w:t>
      </w:r>
      <w:r>
        <w:rPr>
          <w:rFonts w:hint="eastAsia"/>
          <w:sz w:val="30"/>
          <w:szCs w:val="30"/>
        </w:rPr>
        <w:t>4</w:t>
      </w:r>
      <w:r>
        <w:rPr>
          <w:rFonts w:hint="eastAsia"/>
          <w:sz w:val="30"/>
          <w:szCs w:val="30"/>
        </w:rPr>
        <w:t>万元转入她提供给我的账户的银行流水记录，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日，账户</w:t>
      </w:r>
      <w:r>
        <w:rPr>
          <w:rFonts w:hint="eastAsia"/>
          <w:sz w:val="30"/>
          <w:szCs w:val="30"/>
        </w:rPr>
        <w:t>43</w:t>
      </w:r>
      <w:r>
        <w:rPr>
          <w:rFonts w:hint="eastAsia"/>
          <w:sz w:val="30"/>
          <w:szCs w:val="30"/>
        </w:rPr>
        <w:t>×××</w:t>
      </w:r>
      <w:r>
        <w:rPr>
          <w:rFonts w:hint="eastAsia"/>
          <w:sz w:val="30"/>
          <w:szCs w:val="30"/>
        </w:rPr>
        <w:t>88</w:t>
      </w:r>
      <w:r>
        <w:rPr>
          <w:rFonts w:hint="eastAsia"/>
          <w:sz w:val="30"/>
          <w:szCs w:val="30"/>
        </w:rPr>
        <w:t>转入</w:t>
      </w:r>
      <w:r>
        <w:rPr>
          <w:rFonts w:hint="eastAsia"/>
          <w:sz w:val="30"/>
          <w:szCs w:val="30"/>
        </w:rPr>
        <w:t>3</w:t>
      </w:r>
      <w:r>
        <w:rPr>
          <w:rFonts w:hint="eastAsia"/>
          <w:sz w:val="30"/>
          <w:szCs w:val="30"/>
        </w:rPr>
        <w:t>万元，就是对方将钱转回银行的记录。</w:t>
      </w:r>
    </w:p>
    <w:p w14:paraId="0AFE7B2E" w14:textId="77777777" w:rsidR="007E2CE4" w:rsidRDefault="007E2CE4">
      <w:pPr>
        <w:spacing w:line="500" w:lineRule="atLeast"/>
        <w:ind w:firstLine="600"/>
        <w:divId w:val="41563447"/>
        <w:rPr>
          <w:rFonts w:hint="eastAsia"/>
          <w:sz w:val="30"/>
          <w:szCs w:val="30"/>
        </w:rPr>
      </w:pPr>
      <w:r>
        <w:rPr>
          <w:rFonts w:hint="eastAsia"/>
          <w:sz w:val="30"/>
          <w:szCs w:val="30"/>
        </w:rPr>
        <w:t>5</w:t>
      </w:r>
      <w:r>
        <w:rPr>
          <w:rFonts w:hint="eastAsia"/>
          <w:sz w:val="30"/>
          <w:szCs w:val="30"/>
        </w:rPr>
        <w:t>、证人吴某的证言：</w:t>
      </w:r>
      <w:r>
        <w:rPr>
          <w:rFonts w:hint="eastAsia"/>
          <w:sz w:val="30"/>
          <w:szCs w:val="30"/>
        </w:rPr>
        <w:t>2005</w:t>
      </w:r>
      <w:r>
        <w:rPr>
          <w:rFonts w:hint="eastAsia"/>
          <w:sz w:val="30"/>
          <w:szCs w:val="30"/>
        </w:rPr>
        <w:t>年下半年开始我保管我们公司大部分账外资金，公司会计杨某甲和董孝新也有保管一部分。如果帐外资金收入数额比较少，钱就放在我们手头进行现金保管，如果数额较多，就把钱存入银行账户。</w:t>
      </w:r>
    </w:p>
    <w:p w14:paraId="5FC85160" w14:textId="77777777" w:rsidR="007E2CE4" w:rsidRDefault="007E2CE4">
      <w:pPr>
        <w:spacing w:line="500" w:lineRule="atLeast"/>
        <w:ind w:firstLine="600"/>
        <w:divId w:val="647133198"/>
        <w:rPr>
          <w:rFonts w:hint="eastAsia"/>
          <w:sz w:val="30"/>
          <w:szCs w:val="30"/>
        </w:rPr>
      </w:pPr>
      <w:r>
        <w:rPr>
          <w:rFonts w:hint="eastAsia"/>
          <w:sz w:val="30"/>
          <w:szCs w:val="30"/>
        </w:rPr>
        <w:t>6</w:t>
      </w:r>
      <w:r>
        <w:rPr>
          <w:rFonts w:hint="eastAsia"/>
          <w:sz w:val="30"/>
          <w:szCs w:val="30"/>
        </w:rPr>
        <w:t>、书证辨认材料，被告人杨某甲辨认涉案人民币</w:t>
      </w:r>
      <w:r>
        <w:rPr>
          <w:rFonts w:hint="eastAsia"/>
          <w:sz w:val="30"/>
          <w:szCs w:val="30"/>
        </w:rPr>
        <w:t>14</w:t>
      </w:r>
      <w:r>
        <w:rPr>
          <w:rFonts w:hint="eastAsia"/>
          <w:sz w:val="30"/>
          <w:szCs w:val="30"/>
        </w:rPr>
        <w:t>万元的银行转账记录及其保管的汕头市澄海区城市建设综合开发总公司的账外银行账户收支记录。</w:t>
      </w:r>
    </w:p>
    <w:p w14:paraId="22E6BC86" w14:textId="77777777" w:rsidR="007E2CE4" w:rsidRDefault="007E2CE4">
      <w:pPr>
        <w:spacing w:line="500" w:lineRule="atLeast"/>
        <w:ind w:firstLine="600"/>
        <w:divId w:val="1238590048"/>
        <w:rPr>
          <w:rFonts w:hint="eastAsia"/>
          <w:sz w:val="30"/>
          <w:szCs w:val="30"/>
        </w:rPr>
      </w:pPr>
      <w:r>
        <w:rPr>
          <w:rFonts w:hint="eastAsia"/>
          <w:sz w:val="30"/>
          <w:szCs w:val="30"/>
        </w:rPr>
        <w:t>7</w:t>
      </w:r>
      <w:r>
        <w:rPr>
          <w:rFonts w:hint="eastAsia"/>
          <w:sz w:val="30"/>
          <w:szCs w:val="30"/>
        </w:rPr>
        <w:t>、协助查询存款／汇款／股票／债券／基金份额通知书及查询情况：查询杨某甲、杨某乙在相关金融单位的存款、汇款、股票、债券、基金份额情况，证实被告人杨某甲于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日分别转账人民币</w:t>
      </w:r>
      <w:r>
        <w:rPr>
          <w:rFonts w:hint="eastAsia"/>
          <w:sz w:val="30"/>
          <w:szCs w:val="30"/>
        </w:rPr>
        <w:t>10</w:t>
      </w:r>
      <w:r>
        <w:rPr>
          <w:rFonts w:hint="eastAsia"/>
          <w:sz w:val="30"/>
          <w:szCs w:val="30"/>
        </w:rPr>
        <w:t>万元和</w:t>
      </w:r>
      <w:r>
        <w:rPr>
          <w:rFonts w:hint="eastAsia"/>
          <w:sz w:val="30"/>
          <w:szCs w:val="30"/>
        </w:rPr>
        <w:t>4</w:t>
      </w:r>
      <w:r>
        <w:rPr>
          <w:rFonts w:hint="eastAsia"/>
          <w:sz w:val="30"/>
          <w:szCs w:val="30"/>
        </w:rPr>
        <w:t>万元给杨某乙及杨某乙在上述日期分别从汕头支行异地存款人民币</w:t>
      </w:r>
      <w:r>
        <w:rPr>
          <w:rFonts w:hint="eastAsia"/>
          <w:sz w:val="30"/>
          <w:szCs w:val="30"/>
        </w:rPr>
        <w:t>10</w:t>
      </w:r>
      <w:r>
        <w:rPr>
          <w:rFonts w:hint="eastAsia"/>
          <w:sz w:val="30"/>
          <w:szCs w:val="30"/>
        </w:rPr>
        <w:t>万元和</w:t>
      </w:r>
      <w:r>
        <w:rPr>
          <w:rFonts w:hint="eastAsia"/>
          <w:sz w:val="30"/>
          <w:szCs w:val="30"/>
        </w:rPr>
        <w:t>4</w:t>
      </w:r>
      <w:r>
        <w:rPr>
          <w:rFonts w:hint="eastAsia"/>
          <w:sz w:val="30"/>
          <w:szCs w:val="30"/>
        </w:rPr>
        <w:t>万元的事实。</w:t>
      </w:r>
    </w:p>
    <w:p w14:paraId="08DB22B2" w14:textId="77777777" w:rsidR="007E2CE4" w:rsidRDefault="007E2CE4">
      <w:pPr>
        <w:spacing w:line="500" w:lineRule="atLeast"/>
        <w:ind w:firstLine="600"/>
        <w:divId w:val="673455851"/>
        <w:rPr>
          <w:rFonts w:hint="eastAsia"/>
          <w:sz w:val="30"/>
          <w:szCs w:val="30"/>
        </w:rPr>
      </w:pPr>
      <w:r>
        <w:rPr>
          <w:rFonts w:hint="eastAsia"/>
          <w:sz w:val="30"/>
          <w:szCs w:val="30"/>
        </w:rPr>
        <w:t>8</w:t>
      </w:r>
      <w:r>
        <w:rPr>
          <w:rFonts w:hint="eastAsia"/>
          <w:sz w:val="30"/>
          <w:szCs w:val="30"/>
        </w:rPr>
        <w:t>、立案决定书、询问通知书、传唤证、取保候审决定书、情况说明、随案移送视听资料，证实本案依法立案、侦查及相关情况说明等。</w:t>
      </w:r>
    </w:p>
    <w:p w14:paraId="59CEBB1D" w14:textId="77777777" w:rsidR="007E2CE4" w:rsidRDefault="007E2CE4">
      <w:pPr>
        <w:spacing w:line="500" w:lineRule="atLeast"/>
        <w:ind w:firstLine="600"/>
        <w:divId w:val="1014770439"/>
        <w:rPr>
          <w:rFonts w:hint="eastAsia"/>
          <w:sz w:val="30"/>
          <w:szCs w:val="30"/>
        </w:rPr>
      </w:pPr>
      <w:r>
        <w:rPr>
          <w:rFonts w:hint="eastAsia"/>
          <w:sz w:val="30"/>
          <w:szCs w:val="30"/>
        </w:rPr>
        <w:t>9</w:t>
      </w:r>
      <w:r>
        <w:rPr>
          <w:rFonts w:hint="eastAsia"/>
          <w:sz w:val="30"/>
          <w:szCs w:val="30"/>
        </w:rPr>
        <w:t>、汕头市澄海区人民检察院反贪污贿赂局出具的破案报告，证实案件的侦破经过。</w:t>
      </w:r>
    </w:p>
    <w:p w14:paraId="6AED2711" w14:textId="77777777" w:rsidR="007E2CE4" w:rsidRDefault="007E2CE4">
      <w:pPr>
        <w:spacing w:line="500" w:lineRule="atLeast"/>
        <w:ind w:firstLine="600"/>
        <w:divId w:val="760488752"/>
        <w:rPr>
          <w:rFonts w:hint="eastAsia"/>
          <w:sz w:val="30"/>
          <w:szCs w:val="30"/>
        </w:rPr>
      </w:pPr>
      <w:r>
        <w:rPr>
          <w:rFonts w:hint="eastAsia"/>
          <w:sz w:val="30"/>
          <w:szCs w:val="30"/>
        </w:rPr>
        <w:t>10</w:t>
      </w:r>
      <w:r>
        <w:rPr>
          <w:rFonts w:hint="eastAsia"/>
          <w:sz w:val="30"/>
          <w:szCs w:val="30"/>
        </w:rPr>
        <w:t>、被告人杨某甲的供述及书证辨认材料，与上述证据相印证。</w:t>
      </w:r>
    </w:p>
    <w:p w14:paraId="2700A7B8" w14:textId="77777777" w:rsidR="007E2CE4" w:rsidRDefault="007E2CE4">
      <w:pPr>
        <w:spacing w:line="500" w:lineRule="atLeast"/>
        <w:ind w:firstLine="600"/>
        <w:divId w:val="2120876690"/>
        <w:rPr>
          <w:rFonts w:hint="eastAsia"/>
          <w:sz w:val="30"/>
          <w:szCs w:val="30"/>
        </w:rPr>
      </w:pPr>
      <w:r>
        <w:rPr>
          <w:rFonts w:hint="eastAsia"/>
          <w:sz w:val="30"/>
          <w:szCs w:val="30"/>
        </w:rPr>
        <w:t>本院认为，被告人杨某甲身为国家工作人员利用职务上的便利，挪用公款数额较大，进行营利活动，其行为已构成挪用公款罪。鉴其挪用的系公司的账外资金，能全部归还所挪用公款，且大部分挪用的公款系在案发前归还的，犯罪情节较轻，且能在退休后罪行未被发觉主动投案并如实供述其任职期间的挪用罪行，系自首，依法可给予免除刑事处罚。公诉机关指控被告人杨某甲所犯罪名成立，本院予以支持。辩护人提出对被告人免予刑事处罚的意见及第</w:t>
      </w:r>
      <w:r>
        <w:rPr>
          <w:rFonts w:hint="eastAsia"/>
          <w:sz w:val="30"/>
          <w:szCs w:val="30"/>
        </w:rPr>
        <w:t>3</w:t>
      </w:r>
      <w:r>
        <w:rPr>
          <w:rFonts w:hint="eastAsia"/>
          <w:sz w:val="30"/>
          <w:szCs w:val="30"/>
        </w:rPr>
        <w:t>、</w:t>
      </w:r>
      <w:r>
        <w:rPr>
          <w:rFonts w:hint="eastAsia"/>
          <w:sz w:val="30"/>
          <w:szCs w:val="30"/>
        </w:rPr>
        <w:t>4</w:t>
      </w:r>
      <w:r>
        <w:rPr>
          <w:rFonts w:hint="eastAsia"/>
          <w:sz w:val="30"/>
          <w:szCs w:val="30"/>
        </w:rPr>
        <w:t>点理由成立，予以采纳；其余意见，理由不能成立，不予采纳。依照《中华人民共和国刑法》第三百八十四条、第六十七条第一款之规定，判决如下：</w:t>
      </w:r>
    </w:p>
    <w:p w14:paraId="5F2F1116" w14:textId="77777777" w:rsidR="007E2CE4" w:rsidRDefault="007E2CE4">
      <w:pPr>
        <w:spacing w:line="500" w:lineRule="atLeast"/>
        <w:ind w:firstLine="600"/>
        <w:divId w:val="406072918"/>
        <w:rPr>
          <w:rFonts w:hint="eastAsia"/>
          <w:sz w:val="30"/>
          <w:szCs w:val="30"/>
        </w:rPr>
      </w:pPr>
      <w:r>
        <w:rPr>
          <w:rFonts w:hint="eastAsia"/>
          <w:sz w:val="30"/>
          <w:szCs w:val="30"/>
        </w:rPr>
        <w:t>被告人杨某甲犯挪用公款罪，免予刑事处罚。</w:t>
      </w:r>
    </w:p>
    <w:p w14:paraId="2BAF71A1" w14:textId="77777777" w:rsidR="007E2CE4" w:rsidRDefault="007E2CE4">
      <w:pPr>
        <w:spacing w:line="500" w:lineRule="atLeast"/>
        <w:ind w:firstLine="600"/>
        <w:divId w:val="53327793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4A6F1E7" w14:textId="77777777" w:rsidR="007E2CE4" w:rsidRDefault="007E2CE4">
      <w:pPr>
        <w:spacing w:line="500" w:lineRule="atLeast"/>
        <w:jc w:val="right"/>
        <w:divId w:val="1081675885"/>
        <w:rPr>
          <w:rFonts w:hint="eastAsia"/>
          <w:sz w:val="30"/>
          <w:szCs w:val="30"/>
        </w:rPr>
      </w:pPr>
      <w:r>
        <w:rPr>
          <w:rFonts w:hint="eastAsia"/>
          <w:sz w:val="30"/>
          <w:szCs w:val="30"/>
        </w:rPr>
        <w:t>审　判　长　　庄　旭</w:t>
      </w:r>
    </w:p>
    <w:p w14:paraId="139AD82D" w14:textId="77777777" w:rsidR="007E2CE4" w:rsidRDefault="007E2CE4">
      <w:pPr>
        <w:spacing w:line="500" w:lineRule="atLeast"/>
        <w:jc w:val="right"/>
        <w:divId w:val="804349475"/>
        <w:rPr>
          <w:rFonts w:hint="eastAsia"/>
          <w:sz w:val="30"/>
          <w:szCs w:val="30"/>
        </w:rPr>
      </w:pPr>
      <w:r>
        <w:rPr>
          <w:rFonts w:hint="eastAsia"/>
          <w:sz w:val="30"/>
          <w:szCs w:val="30"/>
        </w:rPr>
        <w:t>审　判　员　　林焕生</w:t>
      </w:r>
    </w:p>
    <w:p w14:paraId="36640519" w14:textId="77777777" w:rsidR="007E2CE4" w:rsidRDefault="007E2CE4">
      <w:pPr>
        <w:spacing w:line="500" w:lineRule="atLeast"/>
        <w:jc w:val="right"/>
        <w:divId w:val="1982805285"/>
        <w:rPr>
          <w:rFonts w:hint="eastAsia"/>
          <w:sz w:val="30"/>
          <w:szCs w:val="30"/>
        </w:rPr>
      </w:pPr>
      <w:r>
        <w:rPr>
          <w:rFonts w:hint="eastAsia"/>
          <w:sz w:val="30"/>
          <w:szCs w:val="30"/>
        </w:rPr>
        <w:t>代理审判员　　江一珩</w:t>
      </w:r>
    </w:p>
    <w:p w14:paraId="36246640" w14:textId="77777777" w:rsidR="007E2CE4" w:rsidRDefault="007E2CE4">
      <w:pPr>
        <w:spacing w:line="500" w:lineRule="atLeast"/>
        <w:jc w:val="right"/>
        <w:divId w:val="1983190987"/>
        <w:rPr>
          <w:rFonts w:hint="eastAsia"/>
          <w:sz w:val="30"/>
          <w:szCs w:val="30"/>
        </w:rPr>
      </w:pPr>
      <w:r>
        <w:rPr>
          <w:rFonts w:hint="eastAsia"/>
          <w:sz w:val="30"/>
          <w:szCs w:val="30"/>
        </w:rPr>
        <w:t>二〇一六年三月十七日</w:t>
      </w:r>
    </w:p>
    <w:p w14:paraId="2D737ABF" w14:textId="77777777" w:rsidR="007E2CE4" w:rsidRDefault="007E2CE4">
      <w:pPr>
        <w:spacing w:line="500" w:lineRule="atLeast"/>
        <w:jc w:val="right"/>
        <w:divId w:val="1635524210"/>
        <w:rPr>
          <w:rFonts w:hint="eastAsia"/>
          <w:sz w:val="30"/>
          <w:szCs w:val="30"/>
        </w:rPr>
      </w:pPr>
      <w:r>
        <w:rPr>
          <w:rFonts w:hint="eastAsia"/>
          <w:sz w:val="30"/>
          <w:szCs w:val="30"/>
        </w:rPr>
        <w:t>书　记　员　　许　洁</w:t>
      </w:r>
    </w:p>
    <w:p w14:paraId="4238AE87" w14:textId="77777777" w:rsidR="007E2CE4" w:rsidRDefault="007E2CE4">
      <w:pPr>
        <w:spacing w:line="500" w:lineRule="atLeast"/>
        <w:ind w:firstLine="600"/>
        <w:divId w:val="37320878"/>
        <w:rPr>
          <w:rFonts w:hint="eastAsia"/>
          <w:sz w:val="30"/>
          <w:szCs w:val="30"/>
        </w:rPr>
      </w:pPr>
      <w:r>
        <w:rPr>
          <w:rFonts w:hint="eastAsia"/>
          <w:sz w:val="30"/>
          <w:szCs w:val="30"/>
        </w:rPr>
        <w:t>附法律条文：</w:t>
      </w:r>
    </w:p>
    <w:p w14:paraId="138C5347" w14:textId="77777777" w:rsidR="007E2CE4" w:rsidRDefault="007E2CE4">
      <w:pPr>
        <w:spacing w:line="500" w:lineRule="atLeast"/>
        <w:ind w:firstLine="600"/>
        <w:divId w:val="1403529719"/>
        <w:rPr>
          <w:rFonts w:hint="eastAsia"/>
          <w:sz w:val="30"/>
          <w:szCs w:val="30"/>
        </w:rPr>
      </w:pPr>
      <w:r>
        <w:rPr>
          <w:rFonts w:hint="eastAsia"/>
          <w:sz w:val="30"/>
          <w:szCs w:val="30"/>
        </w:rPr>
        <w:t>《中华人民共和国刑法》</w:t>
      </w:r>
    </w:p>
    <w:p w14:paraId="0963834B" w14:textId="77777777" w:rsidR="007E2CE4" w:rsidRDefault="007E2CE4">
      <w:pPr>
        <w:spacing w:line="500" w:lineRule="atLeast"/>
        <w:ind w:firstLine="600"/>
        <w:divId w:val="13784386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9B08613" w14:textId="77777777" w:rsidR="007E2CE4" w:rsidRDefault="007E2CE4">
      <w:pPr>
        <w:spacing w:line="500" w:lineRule="atLeast"/>
        <w:ind w:firstLine="600"/>
        <w:divId w:val="1782066568"/>
        <w:rPr>
          <w:rFonts w:hint="eastAsia"/>
          <w:sz w:val="30"/>
          <w:szCs w:val="30"/>
        </w:rPr>
      </w:pPr>
      <w:r>
        <w:rPr>
          <w:rFonts w:hint="eastAsia"/>
          <w:sz w:val="30"/>
          <w:szCs w:val="30"/>
        </w:rPr>
        <w:t>挪用用于救灾、抢险、防汛、优抚、扶贫、移民、救济款物归个人使用的，从重处罚。</w:t>
      </w:r>
    </w:p>
    <w:p w14:paraId="141458BA" w14:textId="77777777" w:rsidR="007E2CE4" w:rsidRDefault="007E2CE4">
      <w:pPr>
        <w:spacing w:line="500" w:lineRule="atLeast"/>
        <w:ind w:firstLine="600"/>
        <w:divId w:val="12862341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B9C9888" w14:textId="77777777" w:rsidR="007E2CE4" w:rsidRDefault="007E2CE4">
      <w:pPr>
        <w:spacing w:line="500" w:lineRule="atLeast"/>
        <w:ind w:firstLine="600"/>
        <w:divId w:val="17431434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9485C0" w14:textId="77777777" w:rsidR="007E2CE4" w:rsidRDefault="007E2CE4">
      <w:pPr>
        <w:spacing w:line="500" w:lineRule="atLeast"/>
        <w:ind w:firstLine="600"/>
        <w:divId w:val="20299816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3CBB" w14:textId="77777777" w:rsidR="00617830" w:rsidRDefault="00617830" w:rsidP="00617830">
      <w:pPr>
        <w:rPr>
          <w:rFonts w:hint="eastAsia"/>
        </w:rPr>
      </w:pPr>
      <w:r>
        <w:separator/>
      </w:r>
    </w:p>
  </w:endnote>
  <w:endnote w:type="continuationSeparator" w:id="0">
    <w:p w14:paraId="6261391C" w14:textId="77777777" w:rsidR="00617830" w:rsidRDefault="00617830" w:rsidP="006178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F7726" w14:textId="77777777" w:rsidR="00617830" w:rsidRDefault="00617830" w:rsidP="00617830">
      <w:pPr>
        <w:rPr>
          <w:rFonts w:hint="eastAsia"/>
        </w:rPr>
      </w:pPr>
      <w:r>
        <w:separator/>
      </w:r>
    </w:p>
  </w:footnote>
  <w:footnote w:type="continuationSeparator" w:id="0">
    <w:p w14:paraId="5E539491" w14:textId="77777777" w:rsidR="00617830" w:rsidRDefault="00617830" w:rsidP="006178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7830"/>
    <w:rsid w:val="00617830"/>
    <w:rsid w:val="007E2CE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671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7830"/>
    <w:pPr>
      <w:tabs>
        <w:tab w:val="center" w:pos="4153"/>
        <w:tab w:val="right" w:pos="8306"/>
      </w:tabs>
      <w:snapToGrid w:val="0"/>
      <w:jc w:val="center"/>
    </w:pPr>
    <w:rPr>
      <w:sz w:val="18"/>
      <w:szCs w:val="18"/>
    </w:rPr>
  </w:style>
  <w:style w:type="character" w:customStyle="1" w:styleId="a4">
    <w:name w:val="页眉 字符"/>
    <w:basedOn w:val="a0"/>
    <w:link w:val="a3"/>
    <w:uiPriority w:val="99"/>
    <w:rsid w:val="00617830"/>
    <w:rPr>
      <w:rFonts w:ascii="宋体" w:eastAsia="宋体" w:hAnsi="宋体" w:cs="宋体"/>
      <w:sz w:val="18"/>
      <w:szCs w:val="18"/>
    </w:rPr>
  </w:style>
  <w:style w:type="paragraph" w:styleId="a5">
    <w:name w:val="footer"/>
    <w:basedOn w:val="a"/>
    <w:link w:val="a6"/>
    <w:uiPriority w:val="99"/>
    <w:unhideWhenUsed/>
    <w:rsid w:val="00617830"/>
    <w:pPr>
      <w:tabs>
        <w:tab w:val="center" w:pos="4153"/>
        <w:tab w:val="right" w:pos="8306"/>
      </w:tabs>
      <w:snapToGrid w:val="0"/>
    </w:pPr>
    <w:rPr>
      <w:sz w:val="18"/>
      <w:szCs w:val="18"/>
    </w:rPr>
  </w:style>
  <w:style w:type="character" w:customStyle="1" w:styleId="a6">
    <w:name w:val="页脚 字符"/>
    <w:basedOn w:val="a0"/>
    <w:link w:val="a5"/>
    <w:uiPriority w:val="99"/>
    <w:rsid w:val="006178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855">
      <w:marLeft w:val="0"/>
      <w:marRight w:val="0"/>
      <w:marTop w:val="10"/>
      <w:marBottom w:val="10"/>
      <w:divBdr>
        <w:top w:val="none" w:sz="0" w:space="0" w:color="auto"/>
        <w:left w:val="none" w:sz="0" w:space="0" w:color="auto"/>
        <w:bottom w:val="none" w:sz="0" w:space="0" w:color="auto"/>
        <w:right w:val="none" w:sz="0" w:space="0" w:color="auto"/>
      </w:divBdr>
    </w:div>
    <w:div w:id="37320878">
      <w:marLeft w:val="0"/>
      <w:marRight w:val="0"/>
      <w:marTop w:val="10"/>
      <w:marBottom w:val="10"/>
      <w:divBdr>
        <w:top w:val="none" w:sz="0" w:space="0" w:color="auto"/>
        <w:left w:val="none" w:sz="0" w:space="0" w:color="auto"/>
        <w:bottom w:val="none" w:sz="0" w:space="0" w:color="auto"/>
        <w:right w:val="none" w:sz="0" w:space="0" w:color="auto"/>
      </w:divBdr>
    </w:div>
    <w:div w:id="41563447">
      <w:marLeft w:val="0"/>
      <w:marRight w:val="0"/>
      <w:marTop w:val="10"/>
      <w:marBottom w:val="10"/>
      <w:divBdr>
        <w:top w:val="none" w:sz="0" w:space="0" w:color="auto"/>
        <w:left w:val="none" w:sz="0" w:space="0" w:color="auto"/>
        <w:bottom w:val="none" w:sz="0" w:space="0" w:color="auto"/>
        <w:right w:val="none" w:sz="0" w:space="0" w:color="auto"/>
      </w:divBdr>
    </w:div>
    <w:div w:id="123473022">
      <w:marLeft w:val="0"/>
      <w:marRight w:val="0"/>
      <w:marTop w:val="10"/>
      <w:marBottom w:val="10"/>
      <w:divBdr>
        <w:top w:val="none" w:sz="0" w:space="0" w:color="auto"/>
        <w:left w:val="none" w:sz="0" w:space="0" w:color="auto"/>
        <w:bottom w:val="none" w:sz="0" w:space="0" w:color="auto"/>
        <w:right w:val="none" w:sz="0" w:space="0" w:color="auto"/>
      </w:divBdr>
    </w:div>
    <w:div w:id="137843864">
      <w:marLeft w:val="0"/>
      <w:marRight w:val="0"/>
      <w:marTop w:val="10"/>
      <w:marBottom w:val="10"/>
      <w:divBdr>
        <w:top w:val="none" w:sz="0" w:space="0" w:color="auto"/>
        <w:left w:val="none" w:sz="0" w:space="0" w:color="auto"/>
        <w:bottom w:val="none" w:sz="0" w:space="0" w:color="auto"/>
        <w:right w:val="none" w:sz="0" w:space="0" w:color="auto"/>
      </w:divBdr>
    </w:div>
    <w:div w:id="214200875">
      <w:marLeft w:val="0"/>
      <w:marRight w:val="0"/>
      <w:marTop w:val="10"/>
      <w:marBottom w:val="10"/>
      <w:divBdr>
        <w:top w:val="none" w:sz="0" w:space="0" w:color="auto"/>
        <w:left w:val="none" w:sz="0" w:space="0" w:color="auto"/>
        <w:bottom w:val="none" w:sz="0" w:space="0" w:color="auto"/>
        <w:right w:val="none" w:sz="0" w:space="0" w:color="auto"/>
      </w:divBdr>
    </w:div>
    <w:div w:id="289823726">
      <w:marLeft w:val="0"/>
      <w:marRight w:val="0"/>
      <w:marTop w:val="10"/>
      <w:marBottom w:val="10"/>
      <w:divBdr>
        <w:top w:val="none" w:sz="0" w:space="0" w:color="auto"/>
        <w:left w:val="none" w:sz="0" w:space="0" w:color="auto"/>
        <w:bottom w:val="none" w:sz="0" w:space="0" w:color="auto"/>
        <w:right w:val="none" w:sz="0" w:space="0" w:color="auto"/>
      </w:divBdr>
    </w:div>
    <w:div w:id="406072918">
      <w:marLeft w:val="0"/>
      <w:marRight w:val="0"/>
      <w:marTop w:val="10"/>
      <w:marBottom w:val="10"/>
      <w:divBdr>
        <w:top w:val="none" w:sz="0" w:space="0" w:color="auto"/>
        <w:left w:val="none" w:sz="0" w:space="0" w:color="auto"/>
        <w:bottom w:val="none" w:sz="0" w:space="0" w:color="auto"/>
        <w:right w:val="none" w:sz="0" w:space="0" w:color="auto"/>
      </w:divBdr>
    </w:div>
    <w:div w:id="533277937">
      <w:marLeft w:val="0"/>
      <w:marRight w:val="0"/>
      <w:marTop w:val="10"/>
      <w:marBottom w:val="10"/>
      <w:divBdr>
        <w:top w:val="none" w:sz="0" w:space="0" w:color="auto"/>
        <w:left w:val="none" w:sz="0" w:space="0" w:color="auto"/>
        <w:bottom w:val="none" w:sz="0" w:space="0" w:color="auto"/>
        <w:right w:val="none" w:sz="0" w:space="0" w:color="auto"/>
      </w:divBdr>
    </w:div>
    <w:div w:id="578754373">
      <w:marLeft w:val="0"/>
      <w:marRight w:val="0"/>
      <w:marTop w:val="10"/>
      <w:marBottom w:val="10"/>
      <w:divBdr>
        <w:top w:val="none" w:sz="0" w:space="0" w:color="auto"/>
        <w:left w:val="none" w:sz="0" w:space="0" w:color="auto"/>
        <w:bottom w:val="none" w:sz="0" w:space="0" w:color="auto"/>
        <w:right w:val="none" w:sz="0" w:space="0" w:color="auto"/>
      </w:divBdr>
    </w:div>
    <w:div w:id="593367192">
      <w:marLeft w:val="0"/>
      <w:marRight w:val="0"/>
      <w:marTop w:val="10"/>
      <w:marBottom w:val="10"/>
      <w:divBdr>
        <w:top w:val="none" w:sz="0" w:space="0" w:color="auto"/>
        <w:left w:val="none" w:sz="0" w:space="0" w:color="auto"/>
        <w:bottom w:val="none" w:sz="0" w:space="0" w:color="auto"/>
        <w:right w:val="none" w:sz="0" w:space="0" w:color="auto"/>
      </w:divBdr>
    </w:div>
    <w:div w:id="647133198">
      <w:marLeft w:val="0"/>
      <w:marRight w:val="0"/>
      <w:marTop w:val="10"/>
      <w:marBottom w:val="10"/>
      <w:divBdr>
        <w:top w:val="none" w:sz="0" w:space="0" w:color="auto"/>
        <w:left w:val="none" w:sz="0" w:space="0" w:color="auto"/>
        <w:bottom w:val="none" w:sz="0" w:space="0" w:color="auto"/>
        <w:right w:val="none" w:sz="0" w:space="0" w:color="auto"/>
      </w:divBdr>
    </w:div>
    <w:div w:id="673455851">
      <w:marLeft w:val="0"/>
      <w:marRight w:val="0"/>
      <w:marTop w:val="10"/>
      <w:marBottom w:val="10"/>
      <w:divBdr>
        <w:top w:val="none" w:sz="0" w:space="0" w:color="auto"/>
        <w:left w:val="none" w:sz="0" w:space="0" w:color="auto"/>
        <w:bottom w:val="none" w:sz="0" w:space="0" w:color="auto"/>
        <w:right w:val="none" w:sz="0" w:space="0" w:color="auto"/>
      </w:divBdr>
    </w:div>
    <w:div w:id="673531399">
      <w:marLeft w:val="0"/>
      <w:marRight w:val="0"/>
      <w:marTop w:val="10"/>
      <w:marBottom w:val="10"/>
      <w:divBdr>
        <w:top w:val="none" w:sz="0" w:space="0" w:color="auto"/>
        <w:left w:val="none" w:sz="0" w:space="0" w:color="auto"/>
        <w:bottom w:val="none" w:sz="0" w:space="0" w:color="auto"/>
        <w:right w:val="none" w:sz="0" w:space="0" w:color="auto"/>
      </w:divBdr>
    </w:div>
    <w:div w:id="760488752">
      <w:marLeft w:val="0"/>
      <w:marRight w:val="0"/>
      <w:marTop w:val="10"/>
      <w:marBottom w:val="10"/>
      <w:divBdr>
        <w:top w:val="none" w:sz="0" w:space="0" w:color="auto"/>
        <w:left w:val="none" w:sz="0" w:space="0" w:color="auto"/>
        <w:bottom w:val="none" w:sz="0" w:space="0" w:color="auto"/>
        <w:right w:val="none" w:sz="0" w:space="0" w:color="auto"/>
      </w:divBdr>
    </w:div>
    <w:div w:id="777993217">
      <w:marLeft w:val="0"/>
      <w:marRight w:val="0"/>
      <w:marTop w:val="10"/>
      <w:marBottom w:val="10"/>
      <w:divBdr>
        <w:top w:val="none" w:sz="0" w:space="0" w:color="auto"/>
        <w:left w:val="none" w:sz="0" w:space="0" w:color="auto"/>
        <w:bottom w:val="none" w:sz="0" w:space="0" w:color="auto"/>
        <w:right w:val="none" w:sz="0" w:space="0" w:color="auto"/>
      </w:divBdr>
    </w:div>
    <w:div w:id="795685203">
      <w:marLeft w:val="0"/>
      <w:marRight w:val="0"/>
      <w:marTop w:val="10"/>
      <w:marBottom w:val="10"/>
      <w:divBdr>
        <w:top w:val="none" w:sz="0" w:space="0" w:color="auto"/>
        <w:left w:val="none" w:sz="0" w:space="0" w:color="auto"/>
        <w:bottom w:val="none" w:sz="0" w:space="0" w:color="auto"/>
        <w:right w:val="none" w:sz="0" w:space="0" w:color="auto"/>
      </w:divBdr>
    </w:div>
    <w:div w:id="804349475">
      <w:marLeft w:val="0"/>
      <w:marRight w:val="720"/>
      <w:marTop w:val="10"/>
      <w:marBottom w:val="10"/>
      <w:divBdr>
        <w:top w:val="none" w:sz="0" w:space="0" w:color="auto"/>
        <w:left w:val="none" w:sz="0" w:space="0" w:color="auto"/>
        <w:bottom w:val="none" w:sz="0" w:space="0" w:color="auto"/>
        <w:right w:val="none" w:sz="0" w:space="0" w:color="auto"/>
      </w:divBdr>
    </w:div>
    <w:div w:id="951326654">
      <w:marLeft w:val="0"/>
      <w:marRight w:val="0"/>
      <w:marTop w:val="10"/>
      <w:marBottom w:val="10"/>
      <w:divBdr>
        <w:top w:val="none" w:sz="0" w:space="0" w:color="auto"/>
        <w:left w:val="none" w:sz="0" w:space="0" w:color="auto"/>
        <w:bottom w:val="none" w:sz="0" w:space="0" w:color="auto"/>
        <w:right w:val="none" w:sz="0" w:space="0" w:color="auto"/>
      </w:divBdr>
    </w:div>
    <w:div w:id="1014770439">
      <w:marLeft w:val="0"/>
      <w:marRight w:val="0"/>
      <w:marTop w:val="10"/>
      <w:marBottom w:val="10"/>
      <w:divBdr>
        <w:top w:val="none" w:sz="0" w:space="0" w:color="auto"/>
        <w:left w:val="none" w:sz="0" w:space="0" w:color="auto"/>
        <w:bottom w:val="none" w:sz="0" w:space="0" w:color="auto"/>
        <w:right w:val="none" w:sz="0" w:space="0" w:color="auto"/>
      </w:divBdr>
    </w:div>
    <w:div w:id="1081675885">
      <w:marLeft w:val="0"/>
      <w:marRight w:val="720"/>
      <w:marTop w:val="10"/>
      <w:marBottom w:val="10"/>
      <w:divBdr>
        <w:top w:val="none" w:sz="0" w:space="0" w:color="auto"/>
        <w:left w:val="none" w:sz="0" w:space="0" w:color="auto"/>
        <w:bottom w:val="none" w:sz="0" w:space="0" w:color="auto"/>
        <w:right w:val="none" w:sz="0" w:space="0" w:color="auto"/>
      </w:divBdr>
    </w:div>
    <w:div w:id="1138306183">
      <w:marLeft w:val="0"/>
      <w:marRight w:val="0"/>
      <w:marTop w:val="10"/>
      <w:marBottom w:val="10"/>
      <w:divBdr>
        <w:top w:val="none" w:sz="0" w:space="0" w:color="auto"/>
        <w:left w:val="none" w:sz="0" w:space="0" w:color="auto"/>
        <w:bottom w:val="none" w:sz="0" w:space="0" w:color="auto"/>
        <w:right w:val="none" w:sz="0" w:space="0" w:color="auto"/>
      </w:divBdr>
    </w:div>
    <w:div w:id="1222598504">
      <w:marLeft w:val="0"/>
      <w:marRight w:val="0"/>
      <w:marTop w:val="10"/>
      <w:marBottom w:val="10"/>
      <w:divBdr>
        <w:top w:val="none" w:sz="0" w:space="0" w:color="auto"/>
        <w:left w:val="none" w:sz="0" w:space="0" w:color="auto"/>
        <w:bottom w:val="none" w:sz="0" w:space="0" w:color="auto"/>
        <w:right w:val="none" w:sz="0" w:space="0" w:color="auto"/>
      </w:divBdr>
    </w:div>
    <w:div w:id="1238590048">
      <w:marLeft w:val="0"/>
      <w:marRight w:val="0"/>
      <w:marTop w:val="10"/>
      <w:marBottom w:val="10"/>
      <w:divBdr>
        <w:top w:val="none" w:sz="0" w:space="0" w:color="auto"/>
        <w:left w:val="none" w:sz="0" w:space="0" w:color="auto"/>
        <w:bottom w:val="none" w:sz="0" w:space="0" w:color="auto"/>
        <w:right w:val="none" w:sz="0" w:space="0" w:color="auto"/>
      </w:divBdr>
    </w:div>
    <w:div w:id="1286234181">
      <w:marLeft w:val="0"/>
      <w:marRight w:val="0"/>
      <w:marTop w:val="10"/>
      <w:marBottom w:val="10"/>
      <w:divBdr>
        <w:top w:val="none" w:sz="0" w:space="0" w:color="auto"/>
        <w:left w:val="none" w:sz="0" w:space="0" w:color="auto"/>
        <w:bottom w:val="none" w:sz="0" w:space="0" w:color="auto"/>
        <w:right w:val="none" w:sz="0" w:space="0" w:color="auto"/>
      </w:divBdr>
    </w:div>
    <w:div w:id="1299259384">
      <w:marLeft w:val="0"/>
      <w:marRight w:val="0"/>
      <w:marTop w:val="10"/>
      <w:marBottom w:val="10"/>
      <w:divBdr>
        <w:top w:val="none" w:sz="0" w:space="0" w:color="auto"/>
        <w:left w:val="none" w:sz="0" w:space="0" w:color="auto"/>
        <w:bottom w:val="none" w:sz="0" w:space="0" w:color="auto"/>
        <w:right w:val="none" w:sz="0" w:space="0" w:color="auto"/>
      </w:divBdr>
    </w:div>
    <w:div w:id="1325815230">
      <w:marLeft w:val="0"/>
      <w:marRight w:val="0"/>
      <w:marTop w:val="10"/>
      <w:marBottom w:val="10"/>
      <w:divBdr>
        <w:top w:val="none" w:sz="0" w:space="0" w:color="auto"/>
        <w:left w:val="none" w:sz="0" w:space="0" w:color="auto"/>
        <w:bottom w:val="none" w:sz="0" w:space="0" w:color="auto"/>
        <w:right w:val="none" w:sz="0" w:space="0" w:color="auto"/>
      </w:divBdr>
    </w:div>
    <w:div w:id="1344017485">
      <w:marLeft w:val="0"/>
      <w:marRight w:val="0"/>
      <w:marTop w:val="10"/>
      <w:marBottom w:val="10"/>
      <w:divBdr>
        <w:top w:val="none" w:sz="0" w:space="0" w:color="auto"/>
        <w:left w:val="none" w:sz="0" w:space="0" w:color="auto"/>
        <w:bottom w:val="none" w:sz="0" w:space="0" w:color="auto"/>
        <w:right w:val="none" w:sz="0" w:space="0" w:color="auto"/>
      </w:divBdr>
    </w:div>
    <w:div w:id="1403529719">
      <w:marLeft w:val="0"/>
      <w:marRight w:val="0"/>
      <w:marTop w:val="10"/>
      <w:marBottom w:val="10"/>
      <w:divBdr>
        <w:top w:val="none" w:sz="0" w:space="0" w:color="auto"/>
        <w:left w:val="none" w:sz="0" w:space="0" w:color="auto"/>
        <w:bottom w:val="none" w:sz="0" w:space="0" w:color="auto"/>
        <w:right w:val="none" w:sz="0" w:space="0" w:color="auto"/>
      </w:divBdr>
    </w:div>
    <w:div w:id="1431242936">
      <w:marLeft w:val="0"/>
      <w:marRight w:val="0"/>
      <w:marTop w:val="10"/>
      <w:marBottom w:val="10"/>
      <w:divBdr>
        <w:top w:val="none" w:sz="0" w:space="0" w:color="auto"/>
        <w:left w:val="none" w:sz="0" w:space="0" w:color="auto"/>
        <w:bottom w:val="none" w:sz="0" w:space="0" w:color="auto"/>
        <w:right w:val="none" w:sz="0" w:space="0" w:color="auto"/>
      </w:divBdr>
    </w:div>
    <w:div w:id="1514150966">
      <w:marLeft w:val="0"/>
      <w:marRight w:val="0"/>
      <w:marTop w:val="10"/>
      <w:marBottom w:val="10"/>
      <w:divBdr>
        <w:top w:val="none" w:sz="0" w:space="0" w:color="auto"/>
        <w:left w:val="none" w:sz="0" w:space="0" w:color="auto"/>
        <w:bottom w:val="none" w:sz="0" w:space="0" w:color="auto"/>
        <w:right w:val="none" w:sz="0" w:space="0" w:color="auto"/>
      </w:divBdr>
    </w:div>
    <w:div w:id="1543403185">
      <w:marLeft w:val="0"/>
      <w:marRight w:val="0"/>
      <w:marTop w:val="10"/>
      <w:marBottom w:val="10"/>
      <w:divBdr>
        <w:top w:val="none" w:sz="0" w:space="0" w:color="auto"/>
        <w:left w:val="none" w:sz="0" w:space="0" w:color="auto"/>
        <w:bottom w:val="none" w:sz="0" w:space="0" w:color="auto"/>
        <w:right w:val="none" w:sz="0" w:space="0" w:color="auto"/>
      </w:divBdr>
    </w:div>
    <w:div w:id="1635524210">
      <w:marLeft w:val="0"/>
      <w:marRight w:val="720"/>
      <w:marTop w:val="10"/>
      <w:marBottom w:val="10"/>
      <w:divBdr>
        <w:top w:val="none" w:sz="0" w:space="0" w:color="auto"/>
        <w:left w:val="none" w:sz="0" w:space="0" w:color="auto"/>
        <w:bottom w:val="none" w:sz="0" w:space="0" w:color="auto"/>
        <w:right w:val="none" w:sz="0" w:space="0" w:color="auto"/>
      </w:divBdr>
    </w:div>
    <w:div w:id="1709254162">
      <w:marLeft w:val="0"/>
      <w:marRight w:val="0"/>
      <w:marTop w:val="10"/>
      <w:marBottom w:val="10"/>
      <w:divBdr>
        <w:top w:val="none" w:sz="0" w:space="0" w:color="auto"/>
        <w:left w:val="none" w:sz="0" w:space="0" w:color="auto"/>
        <w:bottom w:val="none" w:sz="0" w:space="0" w:color="auto"/>
        <w:right w:val="none" w:sz="0" w:space="0" w:color="auto"/>
      </w:divBdr>
    </w:div>
    <w:div w:id="1743143490">
      <w:marLeft w:val="0"/>
      <w:marRight w:val="0"/>
      <w:marTop w:val="10"/>
      <w:marBottom w:val="10"/>
      <w:divBdr>
        <w:top w:val="none" w:sz="0" w:space="0" w:color="auto"/>
        <w:left w:val="none" w:sz="0" w:space="0" w:color="auto"/>
        <w:bottom w:val="none" w:sz="0" w:space="0" w:color="auto"/>
        <w:right w:val="none" w:sz="0" w:space="0" w:color="auto"/>
      </w:divBdr>
    </w:div>
    <w:div w:id="1782066568">
      <w:marLeft w:val="0"/>
      <w:marRight w:val="0"/>
      <w:marTop w:val="10"/>
      <w:marBottom w:val="10"/>
      <w:divBdr>
        <w:top w:val="none" w:sz="0" w:space="0" w:color="auto"/>
        <w:left w:val="none" w:sz="0" w:space="0" w:color="auto"/>
        <w:bottom w:val="none" w:sz="0" w:space="0" w:color="auto"/>
        <w:right w:val="none" w:sz="0" w:space="0" w:color="auto"/>
      </w:divBdr>
    </w:div>
    <w:div w:id="1892420851">
      <w:marLeft w:val="0"/>
      <w:marRight w:val="0"/>
      <w:marTop w:val="10"/>
      <w:marBottom w:val="10"/>
      <w:divBdr>
        <w:top w:val="none" w:sz="0" w:space="0" w:color="auto"/>
        <w:left w:val="none" w:sz="0" w:space="0" w:color="auto"/>
        <w:bottom w:val="none" w:sz="0" w:space="0" w:color="auto"/>
        <w:right w:val="none" w:sz="0" w:space="0" w:color="auto"/>
      </w:divBdr>
    </w:div>
    <w:div w:id="1917473531">
      <w:marLeft w:val="0"/>
      <w:marRight w:val="0"/>
      <w:marTop w:val="10"/>
      <w:marBottom w:val="10"/>
      <w:divBdr>
        <w:top w:val="none" w:sz="0" w:space="0" w:color="auto"/>
        <w:left w:val="none" w:sz="0" w:space="0" w:color="auto"/>
        <w:bottom w:val="none" w:sz="0" w:space="0" w:color="auto"/>
        <w:right w:val="none" w:sz="0" w:space="0" w:color="auto"/>
      </w:divBdr>
    </w:div>
    <w:div w:id="1982805285">
      <w:marLeft w:val="0"/>
      <w:marRight w:val="720"/>
      <w:marTop w:val="10"/>
      <w:marBottom w:val="10"/>
      <w:divBdr>
        <w:top w:val="none" w:sz="0" w:space="0" w:color="auto"/>
        <w:left w:val="none" w:sz="0" w:space="0" w:color="auto"/>
        <w:bottom w:val="none" w:sz="0" w:space="0" w:color="auto"/>
        <w:right w:val="none" w:sz="0" w:space="0" w:color="auto"/>
      </w:divBdr>
    </w:div>
    <w:div w:id="1983190987">
      <w:marLeft w:val="0"/>
      <w:marRight w:val="720"/>
      <w:marTop w:val="10"/>
      <w:marBottom w:val="10"/>
      <w:divBdr>
        <w:top w:val="none" w:sz="0" w:space="0" w:color="auto"/>
        <w:left w:val="none" w:sz="0" w:space="0" w:color="auto"/>
        <w:bottom w:val="none" w:sz="0" w:space="0" w:color="auto"/>
        <w:right w:val="none" w:sz="0" w:space="0" w:color="auto"/>
      </w:divBdr>
    </w:div>
    <w:div w:id="2015571121">
      <w:marLeft w:val="0"/>
      <w:marRight w:val="0"/>
      <w:marTop w:val="10"/>
      <w:marBottom w:val="10"/>
      <w:divBdr>
        <w:top w:val="none" w:sz="0" w:space="0" w:color="auto"/>
        <w:left w:val="none" w:sz="0" w:space="0" w:color="auto"/>
        <w:bottom w:val="none" w:sz="0" w:space="0" w:color="auto"/>
        <w:right w:val="none" w:sz="0" w:space="0" w:color="auto"/>
      </w:divBdr>
    </w:div>
    <w:div w:id="2029981674">
      <w:marLeft w:val="0"/>
      <w:marRight w:val="0"/>
      <w:marTop w:val="10"/>
      <w:marBottom w:val="10"/>
      <w:divBdr>
        <w:top w:val="none" w:sz="0" w:space="0" w:color="auto"/>
        <w:left w:val="none" w:sz="0" w:space="0" w:color="auto"/>
        <w:bottom w:val="none" w:sz="0" w:space="0" w:color="auto"/>
        <w:right w:val="none" w:sz="0" w:space="0" w:color="auto"/>
      </w:divBdr>
    </w:div>
    <w:div w:id="2046832910">
      <w:marLeft w:val="0"/>
      <w:marRight w:val="0"/>
      <w:marTop w:val="10"/>
      <w:marBottom w:val="10"/>
      <w:divBdr>
        <w:top w:val="none" w:sz="0" w:space="0" w:color="auto"/>
        <w:left w:val="none" w:sz="0" w:space="0" w:color="auto"/>
        <w:bottom w:val="none" w:sz="0" w:space="0" w:color="auto"/>
        <w:right w:val="none" w:sz="0" w:space="0" w:color="auto"/>
      </w:divBdr>
    </w:div>
    <w:div w:id="2084715650">
      <w:marLeft w:val="0"/>
      <w:marRight w:val="0"/>
      <w:marTop w:val="10"/>
      <w:marBottom w:val="10"/>
      <w:divBdr>
        <w:top w:val="none" w:sz="0" w:space="0" w:color="auto"/>
        <w:left w:val="none" w:sz="0" w:space="0" w:color="auto"/>
        <w:bottom w:val="none" w:sz="0" w:space="0" w:color="auto"/>
        <w:right w:val="none" w:sz="0" w:space="0" w:color="auto"/>
      </w:divBdr>
    </w:div>
    <w:div w:id="2096511198">
      <w:marLeft w:val="0"/>
      <w:marRight w:val="0"/>
      <w:marTop w:val="10"/>
      <w:marBottom w:val="10"/>
      <w:divBdr>
        <w:top w:val="none" w:sz="0" w:space="0" w:color="auto"/>
        <w:left w:val="none" w:sz="0" w:space="0" w:color="auto"/>
        <w:bottom w:val="none" w:sz="0" w:space="0" w:color="auto"/>
        <w:right w:val="none" w:sz="0" w:space="0" w:color="auto"/>
      </w:divBdr>
    </w:div>
    <w:div w:id="21208766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2025-04-30T08:06:00Z</dcterms:created>
  <dcterms:modified xsi:type="dcterms:W3CDTF">2025-04-30T08:06:00Z</dcterms:modified>
</cp:coreProperties>
</file>