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CC10" w14:textId="77777777" w:rsidR="00EC219B" w:rsidRDefault="00EC219B">
      <w:pPr>
        <w:spacing w:line="500" w:lineRule="atLeast"/>
        <w:jc w:val="center"/>
        <w:divId w:val="1788308361"/>
        <w:rPr>
          <w:rFonts w:ascii="黑体" w:eastAsia="黑体" w:hAnsi="黑体"/>
          <w:sz w:val="36"/>
          <w:szCs w:val="36"/>
        </w:rPr>
      </w:pPr>
      <w:r>
        <w:rPr>
          <w:rFonts w:ascii="黑体" w:eastAsia="黑体" w:hAnsi="黑体" w:hint="eastAsia"/>
          <w:sz w:val="36"/>
          <w:szCs w:val="36"/>
        </w:rPr>
        <w:t>广东省恩平市人民法院</w:t>
      </w:r>
    </w:p>
    <w:p w14:paraId="09F33D62" w14:textId="77777777" w:rsidR="00EC219B" w:rsidRDefault="00EC219B">
      <w:pPr>
        <w:spacing w:line="500" w:lineRule="atLeast"/>
        <w:jc w:val="center"/>
        <w:divId w:val="3091357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869B96" w14:textId="77777777" w:rsidR="00EC219B" w:rsidRDefault="00EC219B">
      <w:pPr>
        <w:spacing w:line="500" w:lineRule="atLeast"/>
        <w:jc w:val="right"/>
        <w:divId w:val="1991982550"/>
        <w:rPr>
          <w:rFonts w:hint="eastAsia"/>
          <w:sz w:val="30"/>
          <w:szCs w:val="30"/>
        </w:rPr>
      </w:pPr>
      <w:r>
        <w:rPr>
          <w:rFonts w:hint="eastAsia"/>
          <w:sz w:val="30"/>
          <w:szCs w:val="30"/>
        </w:rPr>
        <w:t>(2017)</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335</w:t>
      </w:r>
      <w:r>
        <w:rPr>
          <w:rFonts w:hint="eastAsia"/>
          <w:sz w:val="30"/>
          <w:szCs w:val="30"/>
        </w:rPr>
        <w:t>号</w:t>
      </w:r>
    </w:p>
    <w:p w14:paraId="6E0BB22A" w14:textId="77777777" w:rsidR="00EC219B" w:rsidRDefault="00EC219B">
      <w:pPr>
        <w:spacing w:line="500" w:lineRule="atLeast"/>
        <w:ind w:firstLine="600"/>
        <w:divId w:val="1521626770"/>
        <w:rPr>
          <w:rFonts w:hint="eastAsia"/>
          <w:sz w:val="30"/>
          <w:szCs w:val="30"/>
        </w:rPr>
      </w:pPr>
      <w:r>
        <w:rPr>
          <w:rFonts w:hint="eastAsia"/>
          <w:sz w:val="30"/>
          <w:szCs w:val="30"/>
        </w:rPr>
        <w:t>公诉机关恩平市人民检察院。</w:t>
      </w:r>
    </w:p>
    <w:p w14:paraId="51BEEBF2" w14:textId="77777777" w:rsidR="00EC219B" w:rsidRDefault="00EC219B">
      <w:pPr>
        <w:spacing w:line="500" w:lineRule="atLeast"/>
        <w:ind w:firstLine="600"/>
        <w:divId w:val="750736531"/>
        <w:rPr>
          <w:rFonts w:hint="eastAsia"/>
          <w:sz w:val="30"/>
          <w:szCs w:val="30"/>
        </w:rPr>
      </w:pPr>
      <w:r>
        <w:rPr>
          <w:rFonts w:hint="eastAsia"/>
          <w:sz w:val="30"/>
          <w:szCs w:val="30"/>
        </w:rPr>
        <w:t>被告人林伟恭</w:t>
      </w:r>
      <w:r>
        <w:rPr>
          <w:rFonts w:hint="eastAsia"/>
          <w:sz w:val="30"/>
          <w:szCs w:val="30"/>
        </w:rPr>
        <w:t>,</w:t>
      </w:r>
      <w:r>
        <w:rPr>
          <w:rFonts w:hint="eastAsia"/>
          <w:sz w:val="30"/>
          <w:szCs w:val="30"/>
        </w:rPr>
        <w:t>男</w:t>
      </w:r>
      <w:r>
        <w:rPr>
          <w:rFonts w:hint="eastAsia"/>
          <w:sz w:val="30"/>
          <w:szCs w:val="30"/>
        </w:rPr>
        <w:t>,1985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w:t>
      </w:r>
      <w:r>
        <w:rPr>
          <w:rFonts w:hint="eastAsia"/>
          <w:sz w:val="30"/>
          <w:szCs w:val="30"/>
        </w:rPr>
        <w:t>,</w:t>
      </w:r>
      <w:r>
        <w:rPr>
          <w:rFonts w:hint="eastAsia"/>
          <w:sz w:val="30"/>
          <w:szCs w:val="30"/>
        </w:rPr>
        <w:t>汉族，文化程度大学，中共党员</w:t>
      </w:r>
      <w:r>
        <w:rPr>
          <w:rFonts w:hint="eastAsia"/>
          <w:sz w:val="30"/>
          <w:szCs w:val="30"/>
        </w:rPr>
        <w:t>,</w:t>
      </w:r>
      <w:r>
        <w:rPr>
          <w:rFonts w:hint="eastAsia"/>
          <w:sz w:val="30"/>
          <w:szCs w:val="30"/>
        </w:rPr>
        <w:t>原任恩平市人民医院信息科管理员，户籍所在地广东省恩平市，现住广东省陆丰市。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日因本案被刑事拘留，同月</w:t>
      </w:r>
      <w:r>
        <w:rPr>
          <w:rFonts w:hint="eastAsia"/>
          <w:sz w:val="30"/>
          <w:szCs w:val="30"/>
        </w:rPr>
        <w:t>22</w:t>
      </w:r>
      <w:r>
        <w:rPr>
          <w:rFonts w:hint="eastAsia"/>
          <w:sz w:val="30"/>
          <w:szCs w:val="30"/>
        </w:rPr>
        <w:t>日被恩平市人民检察院取保候审</w:t>
      </w:r>
      <w:r>
        <w:rPr>
          <w:rFonts w:hint="eastAsia"/>
          <w:sz w:val="30"/>
          <w:szCs w:val="30"/>
        </w:rPr>
        <w:t>,</w:t>
      </w:r>
      <w:r>
        <w:rPr>
          <w:rFonts w:hint="eastAsia"/>
          <w:sz w:val="30"/>
          <w:szCs w:val="30"/>
        </w:rPr>
        <w:t>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日被本院取保候审。</w:t>
      </w:r>
    </w:p>
    <w:p w14:paraId="246E71F7" w14:textId="77777777" w:rsidR="00EC219B" w:rsidRDefault="00EC219B">
      <w:pPr>
        <w:spacing w:line="500" w:lineRule="atLeast"/>
        <w:ind w:firstLine="600"/>
        <w:divId w:val="592709683"/>
        <w:rPr>
          <w:rFonts w:hint="eastAsia"/>
          <w:sz w:val="30"/>
          <w:szCs w:val="30"/>
        </w:rPr>
      </w:pPr>
      <w:r>
        <w:rPr>
          <w:rFonts w:hint="eastAsia"/>
          <w:sz w:val="30"/>
          <w:szCs w:val="30"/>
        </w:rPr>
        <w:t>辩护人吴礼正，广东结信律师事务所律师。</w:t>
      </w:r>
    </w:p>
    <w:p w14:paraId="3C16DC69" w14:textId="77777777" w:rsidR="00EC219B" w:rsidRDefault="00EC219B">
      <w:pPr>
        <w:spacing w:line="500" w:lineRule="atLeast"/>
        <w:ind w:firstLine="600"/>
        <w:divId w:val="172306133"/>
        <w:rPr>
          <w:rFonts w:hint="eastAsia"/>
          <w:sz w:val="30"/>
          <w:szCs w:val="30"/>
        </w:rPr>
      </w:pPr>
      <w:r>
        <w:rPr>
          <w:rFonts w:hint="eastAsia"/>
          <w:sz w:val="30"/>
          <w:szCs w:val="30"/>
        </w:rPr>
        <w:t>恩平市人民检察院以恩检诉刑诉</w:t>
      </w:r>
      <w:r>
        <w:rPr>
          <w:rFonts w:hint="eastAsia"/>
          <w:sz w:val="30"/>
          <w:szCs w:val="30"/>
        </w:rPr>
        <w:t>(2017)329</w:t>
      </w:r>
      <w:r>
        <w:rPr>
          <w:rFonts w:hint="eastAsia"/>
          <w:sz w:val="30"/>
          <w:szCs w:val="30"/>
        </w:rPr>
        <w:t>号起诉书指控被告人林伟恭犯受贿罪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日向本院提起公诉。本院依法组成合议庭</w:t>
      </w:r>
      <w:r>
        <w:rPr>
          <w:rFonts w:hint="eastAsia"/>
          <w:sz w:val="30"/>
          <w:szCs w:val="30"/>
        </w:rPr>
        <w:t>,</w:t>
      </w:r>
      <w:r>
        <w:rPr>
          <w:rFonts w:hint="eastAsia"/>
          <w:sz w:val="30"/>
          <w:szCs w:val="30"/>
        </w:rPr>
        <w:t>公开开庭审理了本案。恩平市人民检察院指派检察员谢军鸿出庭支持公诉</w:t>
      </w:r>
      <w:r>
        <w:rPr>
          <w:rFonts w:hint="eastAsia"/>
          <w:sz w:val="30"/>
          <w:szCs w:val="30"/>
        </w:rPr>
        <w:t>,</w:t>
      </w:r>
      <w:r>
        <w:rPr>
          <w:rFonts w:hint="eastAsia"/>
          <w:sz w:val="30"/>
          <w:szCs w:val="30"/>
        </w:rPr>
        <w:t>被告人林伟恭及其辩护人吴礼正到庭参加诉讼。现已审理终结。</w:t>
      </w:r>
    </w:p>
    <w:p w14:paraId="54126D27" w14:textId="77777777" w:rsidR="00EC219B" w:rsidRDefault="00EC219B">
      <w:pPr>
        <w:spacing w:line="500" w:lineRule="atLeast"/>
        <w:ind w:firstLine="600"/>
        <w:divId w:val="726686370"/>
        <w:rPr>
          <w:rFonts w:hint="eastAsia"/>
          <w:sz w:val="30"/>
          <w:szCs w:val="30"/>
        </w:rPr>
      </w:pPr>
      <w:r>
        <w:rPr>
          <w:rFonts w:hint="eastAsia"/>
          <w:sz w:val="30"/>
          <w:szCs w:val="30"/>
        </w:rPr>
        <w:t>恩平市人民检察院指控：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年，被告人林伟恭利用任职恩平市人民医院信息科管理员负责管理该院计算机数据系统的职务便利，接受医药销售代表张某</w:t>
      </w:r>
      <w:r>
        <w:rPr>
          <w:rFonts w:hint="eastAsia"/>
          <w:sz w:val="30"/>
          <w:szCs w:val="30"/>
        </w:rPr>
        <w:t>1(</w:t>
      </w:r>
      <w:r>
        <w:rPr>
          <w:rFonts w:hint="eastAsia"/>
          <w:sz w:val="30"/>
          <w:szCs w:val="30"/>
        </w:rPr>
        <w:t>分案处理</w:t>
      </w:r>
      <w:r>
        <w:rPr>
          <w:rFonts w:hint="eastAsia"/>
          <w:sz w:val="30"/>
          <w:szCs w:val="30"/>
        </w:rPr>
        <w:t>)</w:t>
      </w:r>
      <w:r>
        <w:rPr>
          <w:rFonts w:hint="eastAsia"/>
          <w:sz w:val="30"/>
          <w:szCs w:val="30"/>
        </w:rPr>
        <w:t>的请求，每月从数据系统中查询到相关药品的用药信息然后通过电子邮箱发送给张某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获得用药信息后用于统计用药量计算回扣送给开具处方的医生，并按照林伟恭提供的用药品种信息送给林伟恭好处费。上述期间，被告人林伟恭通过银行转账收受张某</w:t>
      </w:r>
      <w:r>
        <w:rPr>
          <w:rFonts w:hint="eastAsia"/>
          <w:sz w:val="30"/>
          <w:szCs w:val="30"/>
        </w:rPr>
        <w:t>1</w:t>
      </w:r>
      <w:r>
        <w:rPr>
          <w:rFonts w:hint="eastAsia"/>
          <w:sz w:val="30"/>
          <w:szCs w:val="30"/>
        </w:rPr>
        <w:t>好处费合共人民币</w:t>
      </w:r>
      <w:r>
        <w:rPr>
          <w:rFonts w:hint="eastAsia"/>
          <w:sz w:val="30"/>
          <w:szCs w:val="30"/>
        </w:rPr>
        <w:t>39.36</w:t>
      </w:r>
      <w:r>
        <w:rPr>
          <w:rFonts w:hint="eastAsia"/>
          <w:sz w:val="30"/>
          <w:szCs w:val="30"/>
        </w:rPr>
        <w:t>万元。得款后，其将赃款大部分用于家人治病，小部分存于亲属的账户。案发后，被告人林伟恭退出上述赃款。</w:t>
      </w:r>
    </w:p>
    <w:p w14:paraId="61F2562B" w14:textId="77777777" w:rsidR="00EC219B" w:rsidRDefault="00EC219B">
      <w:pPr>
        <w:spacing w:line="500" w:lineRule="atLeast"/>
        <w:ind w:firstLine="600"/>
        <w:divId w:val="383020204"/>
        <w:rPr>
          <w:rFonts w:hint="eastAsia"/>
          <w:sz w:val="30"/>
          <w:szCs w:val="30"/>
        </w:rPr>
      </w:pPr>
      <w:r>
        <w:rPr>
          <w:rFonts w:hint="eastAsia"/>
          <w:sz w:val="30"/>
          <w:szCs w:val="30"/>
        </w:rPr>
        <w:t>对指控的上述事实</w:t>
      </w:r>
      <w:r>
        <w:rPr>
          <w:rFonts w:hint="eastAsia"/>
          <w:sz w:val="30"/>
          <w:szCs w:val="30"/>
        </w:rPr>
        <w:t>,</w:t>
      </w:r>
      <w:r>
        <w:rPr>
          <w:rFonts w:hint="eastAsia"/>
          <w:sz w:val="30"/>
          <w:szCs w:val="30"/>
        </w:rPr>
        <w:t>公诉机关向本庭宣读和出示了相关书证；被告人的供述辩解；证人张某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、郑某</w:t>
      </w:r>
      <w:r>
        <w:rPr>
          <w:rFonts w:hint="eastAsia"/>
          <w:sz w:val="30"/>
          <w:szCs w:val="30"/>
        </w:rPr>
        <w:t>1</w:t>
      </w:r>
      <w:r>
        <w:rPr>
          <w:rFonts w:hint="eastAsia"/>
          <w:sz w:val="30"/>
          <w:szCs w:val="30"/>
        </w:rPr>
        <w:lastRenderedPageBreak/>
        <w:t>的证言等证据</w:t>
      </w:r>
      <w:r>
        <w:rPr>
          <w:rFonts w:hint="eastAsia"/>
          <w:sz w:val="30"/>
          <w:szCs w:val="30"/>
        </w:rPr>
        <w:t>,</w:t>
      </w:r>
      <w:r>
        <w:rPr>
          <w:rFonts w:hint="eastAsia"/>
          <w:sz w:val="30"/>
          <w:szCs w:val="30"/>
        </w:rPr>
        <w:t>认为被告人林伟恭的行为触犯《中华人民共和国刑法》第三百八十五条第一款之规定，提请以受贿罪追究其刑事责任</w:t>
      </w:r>
      <w:r>
        <w:rPr>
          <w:rFonts w:hint="eastAsia"/>
          <w:sz w:val="30"/>
          <w:szCs w:val="30"/>
        </w:rPr>
        <w:t>,</w:t>
      </w:r>
      <w:r>
        <w:rPr>
          <w:rFonts w:hint="eastAsia"/>
          <w:sz w:val="30"/>
          <w:szCs w:val="30"/>
        </w:rPr>
        <w:t>并建议判处被告人林伟恭有期徒刑三至五年</w:t>
      </w:r>
      <w:r>
        <w:rPr>
          <w:rFonts w:hint="eastAsia"/>
          <w:sz w:val="30"/>
          <w:szCs w:val="30"/>
        </w:rPr>
        <w:t>,</w:t>
      </w:r>
      <w:r>
        <w:rPr>
          <w:rFonts w:hint="eastAsia"/>
          <w:sz w:val="30"/>
          <w:szCs w:val="30"/>
        </w:rPr>
        <w:t>并处罚金。</w:t>
      </w:r>
    </w:p>
    <w:p w14:paraId="28E0AA21" w14:textId="77777777" w:rsidR="00EC219B" w:rsidRDefault="00EC219B">
      <w:pPr>
        <w:spacing w:line="500" w:lineRule="atLeast"/>
        <w:ind w:firstLine="600"/>
        <w:divId w:val="936448153"/>
        <w:rPr>
          <w:rFonts w:hint="eastAsia"/>
          <w:sz w:val="30"/>
          <w:szCs w:val="30"/>
        </w:rPr>
      </w:pPr>
      <w:r>
        <w:rPr>
          <w:rFonts w:hint="eastAsia"/>
          <w:sz w:val="30"/>
          <w:szCs w:val="30"/>
        </w:rPr>
        <w:t>被告人林伟恭对公诉机关指控的犯罪事实无异议，其辩称没有统方权限</w:t>
      </w:r>
      <w:r>
        <w:rPr>
          <w:rFonts w:hint="eastAsia"/>
          <w:sz w:val="30"/>
          <w:szCs w:val="30"/>
        </w:rPr>
        <w:t>,</w:t>
      </w:r>
      <w:r>
        <w:rPr>
          <w:rFonts w:hint="eastAsia"/>
          <w:sz w:val="30"/>
          <w:szCs w:val="30"/>
        </w:rPr>
        <w:t>也没有超级帐号及密码，对罪名由法院依法认定。</w:t>
      </w:r>
    </w:p>
    <w:p w14:paraId="4DEB8D27" w14:textId="77777777" w:rsidR="00EC219B" w:rsidRDefault="00EC219B">
      <w:pPr>
        <w:spacing w:line="500" w:lineRule="atLeast"/>
        <w:ind w:firstLine="600"/>
        <w:divId w:val="1190342179"/>
        <w:rPr>
          <w:rFonts w:hint="eastAsia"/>
          <w:sz w:val="30"/>
          <w:szCs w:val="30"/>
        </w:rPr>
      </w:pPr>
      <w:r>
        <w:rPr>
          <w:rFonts w:hint="eastAsia"/>
          <w:sz w:val="30"/>
          <w:szCs w:val="30"/>
        </w:rPr>
        <w:t>其辩护人辩称：被告人林伟恭只是依据自己的计算机技术非法获取统方数据，是利用工作之便，并非职务之便，被告人并无统方权限，也无超级帐号及密码，不是从事公务，故其行为不属受贿罪，而应认定为非国家工作人员受贿罪；被告人林伟恭系在司法机关尚未发觉前就投案，如实供述其犯罪事实，属自首；被告人系初犯、偶犯</w:t>
      </w:r>
      <w:r>
        <w:rPr>
          <w:rFonts w:hint="eastAsia"/>
          <w:sz w:val="30"/>
          <w:szCs w:val="30"/>
        </w:rPr>
        <w:t>,</w:t>
      </w:r>
      <w:r>
        <w:rPr>
          <w:rFonts w:hint="eastAsia"/>
          <w:sz w:val="30"/>
          <w:szCs w:val="30"/>
        </w:rPr>
        <w:t>且全部退清赃款，有悔罪表现，建议对被告人林伟恭从轻处罚并适用缓刑。</w:t>
      </w:r>
    </w:p>
    <w:p w14:paraId="6092F0DA" w14:textId="77777777" w:rsidR="00EC219B" w:rsidRDefault="00EC219B">
      <w:pPr>
        <w:spacing w:line="500" w:lineRule="atLeast"/>
        <w:ind w:firstLine="600"/>
        <w:divId w:val="21485279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年，被告人林伟恭接受医药销售代表张某</w:t>
      </w:r>
      <w:r>
        <w:rPr>
          <w:rFonts w:hint="eastAsia"/>
          <w:sz w:val="30"/>
          <w:szCs w:val="30"/>
        </w:rPr>
        <w:t>2(</w:t>
      </w:r>
      <w:r>
        <w:rPr>
          <w:rFonts w:hint="eastAsia"/>
          <w:sz w:val="30"/>
          <w:szCs w:val="30"/>
        </w:rPr>
        <w:t>分案处理</w:t>
      </w:r>
      <w:r>
        <w:rPr>
          <w:rFonts w:hint="eastAsia"/>
          <w:sz w:val="30"/>
          <w:szCs w:val="30"/>
        </w:rPr>
        <w:t>)</w:t>
      </w:r>
      <w:r>
        <w:rPr>
          <w:rFonts w:hint="eastAsia"/>
          <w:sz w:val="30"/>
          <w:szCs w:val="30"/>
        </w:rPr>
        <w:t>的请求，利用其任职恩平市人民医院信息科管理员工作之便，通过其计算机技术非法获取该院医生用药数据，每月从数据系统中查询到相关药品的用药信息然后通过电子邮箱发送给张某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获得用药信息后用于统计用药量计算回扣送给开具处方的医生，并按照林伟恭提供的用药品种信息送给林伟恭好处费。上述期间，被告人林伟恭通过银行转账收受张某</w:t>
      </w:r>
      <w:r>
        <w:rPr>
          <w:rFonts w:hint="eastAsia"/>
          <w:sz w:val="30"/>
          <w:szCs w:val="30"/>
        </w:rPr>
        <w:t>2</w:t>
      </w:r>
      <w:r>
        <w:rPr>
          <w:rFonts w:hint="eastAsia"/>
          <w:sz w:val="30"/>
          <w:szCs w:val="30"/>
        </w:rPr>
        <w:t>好处费合共人民币</w:t>
      </w:r>
      <w:r>
        <w:rPr>
          <w:rFonts w:hint="eastAsia"/>
          <w:sz w:val="30"/>
          <w:szCs w:val="30"/>
        </w:rPr>
        <w:t>39.86</w:t>
      </w:r>
      <w:r>
        <w:rPr>
          <w:rFonts w:hint="eastAsia"/>
          <w:sz w:val="30"/>
          <w:szCs w:val="30"/>
        </w:rPr>
        <w:t>万元。得款后，其将赃款大部分用于家人治病，小部分存于亲属的账户。案发后，被告人林伟恭退出上述赃款。</w:t>
      </w:r>
    </w:p>
    <w:p w14:paraId="002EB351" w14:textId="77777777" w:rsidR="00EC219B" w:rsidRDefault="00EC219B">
      <w:pPr>
        <w:spacing w:line="500" w:lineRule="atLeast"/>
        <w:ind w:firstLine="600"/>
        <w:divId w:val="1777019577"/>
        <w:rPr>
          <w:rFonts w:hint="eastAsia"/>
          <w:sz w:val="30"/>
          <w:szCs w:val="30"/>
        </w:rPr>
      </w:pPr>
      <w:r>
        <w:rPr>
          <w:rFonts w:hint="eastAsia"/>
          <w:sz w:val="30"/>
          <w:szCs w:val="30"/>
        </w:rPr>
        <w:t>上述事实，有下列证据证实：</w:t>
      </w:r>
    </w:p>
    <w:p w14:paraId="1AA1CEEB" w14:textId="77777777" w:rsidR="00EC219B" w:rsidRDefault="00EC219B">
      <w:pPr>
        <w:spacing w:line="500" w:lineRule="atLeast"/>
        <w:ind w:firstLine="600"/>
        <w:divId w:val="2095543600"/>
        <w:rPr>
          <w:rFonts w:hint="eastAsia"/>
          <w:sz w:val="30"/>
          <w:szCs w:val="30"/>
        </w:rPr>
      </w:pPr>
      <w:r>
        <w:rPr>
          <w:rFonts w:hint="eastAsia"/>
          <w:sz w:val="30"/>
          <w:szCs w:val="30"/>
        </w:rPr>
        <w:t>1</w:t>
      </w:r>
      <w:r>
        <w:rPr>
          <w:rFonts w:hint="eastAsia"/>
          <w:sz w:val="30"/>
          <w:szCs w:val="30"/>
        </w:rPr>
        <w:t>、相关书证</w:t>
      </w:r>
    </w:p>
    <w:p w14:paraId="4C8BD275" w14:textId="77777777" w:rsidR="00EC219B" w:rsidRDefault="00EC219B">
      <w:pPr>
        <w:spacing w:line="500" w:lineRule="atLeast"/>
        <w:ind w:firstLine="600"/>
        <w:divId w:val="1624379982"/>
        <w:rPr>
          <w:rFonts w:hint="eastAsia"/>
          <w:sz w:val="30"/>
          <w:szCs w:val="30"/>
        </w:rPr>
      </w:pPr>
      <w:r>
        <w:rPr>
          <w:rFonts w:hint="eastAsia"/>
          <w:sz w:val="30"/>
          <w:szCs w:val="30"/>
        </w:rPr>
        <w:t>(1)</w:t>
      </w:r>
      <w:r>
        <w:rPr>
          <w:rFonts w:hint="eastAsia"/>
          <w:sz w:val="30"/>
          <w:szCs w:val="30"/>
        </w:rPr>
        <w:t>查封、扣押财物、文件清单，证实被告人的港澳通行证</w:t>
      </w:r>
      <w:r>
        <w:rPr>
          <w:rFonts w:hint="eastAsia"/>
          <w:sz w:val="30"/>
          <w:szCs w:val="30"/>
        </w:rPr>
        <w:t>(</w:t>
      </w:r>
      <w:r>
        <w:rPr>
          <w:rFonts w:hint="eastAsia"/>
          <w:sz w:val="30"/>
          <w:szCs w:val="30"/>
        </w:rPr>
        <w:t>号码</w:t>
      </w:r>
      <w:r>
        <w:rPr>
          <w:rFonts w:hint="eastAsia"/>
          <w:sz w:val="30"/>
          <w:szCs w:val="30"/>
        </w:rPr>
        <w:t>181</w:t>
      </w:r>
      <w:r>
        <w:rPr>
          <w:rFonts w:hint="eastAsia"/>
          <w:sz w:val="30"/>
          <w:szCs w:val="30"/>
        </w:rPr>
        <w:t>××××</w:t>
      </w:r>
      <w:r>
        <w:rPr>
          <w:rFonts w:hint="eastAsia"/>
          <w:sz w:val="30"/>
          <w:szCs w:val="30"/>
        </w:rPr>
        <w:t>1429)</w:t>
      </w:r>
      <w:r>
        <w:rPr>
          <w:rFonts w:hint="eastAsia"/>
          <w:sz w:val="30"/>
          <w:szCs w:val="30"/>
        </w:rPr>
        <w:t>、港澳通行证卡</w:t>
      </w:r>
      <w:r>
        <w:rPr>
          <w:rFonts w:hint="eastAsia"/>
          <w:sz w:val="30"/>
          <w:szCs w:val="30"/>
        </w:rPr>
        <w:t>(</w:t>
      </w:r>
      <w:r>
        <w:rPr>
          <w:rFonts w:hint="eastAsia"/>
          <w:sz w:val="30"/>
          <w:szCs w:val="30"/>
        </w:rPr>
        <w:t>卡号</w:t>
      </w:r>
      <w:r>
        <w:rPr>
          <w:rFonts w:hint="eastAsia"/>
          <w:sz w:val="30"/>
          <w:szCs w:val="30"/>
        </w:rPr>
        <w:t>C36</w:t>
      </w:r>
      <w:r>
        <w:rPr>
          <w:rFonts w:hint="eastAsia"/>
          <w:sz w:val="30"/>
          <w:szCs w:val="30"/>
        </w:rPr>
        <w:t>×××</w:t>
      </w:r>
      <w:r>
        <w:rPr>
          <w:rFonts w:hint="eastAsia"/>
          <w:sz w:val="30"/>
          <w:szCs w:val="30"/>
        </w:rPr>
        <w:t>59)</w:t>
      </w:r>
      <w:r>
        <w:rPr>
          <w:rFonts w:hint="eastAsia"/>
          <w:sz w:val="30"/>
          <w:szCs w:val="30"/>
        </w:rPr>
        <w:t>、护照</w:t>
      </w:r>
      <w:r>
        <w:rPr>
          <w:rFonts w:hint="eastAsia"/>
          <w:sz w:val="30"/>
          <w:szCs w:val="30"/>
        </w:rPr>
        <w:t>(</w:t>
      </w:r>
      <w:r>
        <w:rPr>
          <w:rFonts w:hint="eastAsia"/>
          <w:sz w:val="30"/>
          <w:szCs w:val="30"/>
        </w:rPr>
        <w:t>号码</w:t>
      </w:r>
      <w:r>
        <w:rPr>
          <w:rFonts w:hint="eastAsia"/>
          <w:sz w:val="30"/>
          <w:szCs w:val="30"/>
        </w:rPr>
        <w:t>E14968123)</w:t>
      </w:r>
      <w:r>
        <w:rPr>
          <w:rFonts w:hint="eastAsia"/>
          <w:sz w:val="30"/>
          <w:szCs w:val="30"/>
        </w:rPr>
        <w:t>被扣押。</w:t>
      </w:r>
    </w:p>
    <w:p w14:paraId="2B15A67B" w14:textId="77777777" w:rsidR="00EC219B" w:rsidRDefault="00EC219B">
      <w:pPr>
        <w:spacing w:line="500" w:lineRule="atLeast"/>
        <w:ind w:firstLine="600"/>
        <w:divId w:val="1123115443"/>
        <w:rPr>
          <w:rFonts w:hint="eastAsia"/>
          <w:sz w:val="30"/>
          <w:szCs w:val="30"/>
        </w:rPr>
      </w:pPr>
      <w:r>
        <w:rPr>
          <w:rFonts w:hint="eastAsia"/>
          <w:sz w:val="30"/>
          <w:szCs w:val="30"/>
        </w:rPr>
        <w:t>(2)</w:t>
      </w:r>
      <w:r>
        <w:rPr>
          <w:rFonts w:hint="eastAsia"/>
          <w:sz w:val="30"/>
          <w:szCs w:val="30"/>
        </w:rPr>
        <w:t>、查封、扣押财物、文件清单，证实被告人亲属代其退出赃款</w:t>
      </w:r>
      <w:r>
        <w:rPr>
          <w:rFonts w:hint="eastAsia"/>
          <w:sz w:val="30"/>
          <w:szCs w:val="30"/>
        </w:rPr>
        <w:t>39</w:t>
      </w:r>
      <w:r>
        <w:rPr>
          <w:rFonts w:hint="eastAsia"/>
          <w:sz w:val="30"/>
          <w:szCs w:val="30"/>
        </w:rPr>
        <w:t>万元。</w:t>
      </w:r>
    </w:p>
    <w:p w14:paraId="78A08FC7" w14:textId="77777777" w:rsidR="00EC219B" w:rsidRDefault="00EC219B">
      <w:pPr>
        <w:spacing w:line="500" w:lineRule="atLeast"/>
        <w:ind w:firstLine="600"/>
        <w:divId w:val="734816543"/>
        <w:rPr>
          <w:rFonts w:hint="eastAsia"/>
          <w:sz w:val="30"/>
          <w:szCs w:val="30"/>
        </w:rPr>
      </w:pPr>
      <w:r>
        <w:rPr>
          <w:rFonts w:hint="eastAsia"/>
          <w:sz w:val="30"/>
          <w:szCs w:val="30"/>
        </w:rPr>
        <w:t>(3)</w:t>
      </w:r>
      <w:r>
        <w:rPr>
          <w:rFonts w:hint="eastAsia"/>
          <w:sz w:val="30"/>
          <w:szCs w:val="30"/>
        </w:rPr>
        <w:t>、查封、扣押财物、文件清单，证实被告人的</w:t>
      </w:r>
      <w:r>
        <w:rPr>
          <w:rFonts w:hint="eastAsia"/>
          <w:sz w:val="30"/>
          <w:szCs w:val="30"/>
        </w:rPr>
        <w:t>U</w:t>
      </w:r>
      <w:r>
        <w:rPr>
          <w:rFonts w:hint="eastAsia"/>
          <w:sz w:val="30"/>
          <w:szCs w:val="30"/>
        </w:rPr>
        <w:t>盘</w:t>
      </w:r>
      <w:r>
        <w:rPr>
          <w:rFonts w:hint="eastAsia"/>
          <w:sz w:val="30"/>
          <w:szCs w:val="30"/>
        </w:rPr>
        <w:t>(</w:t>
      </w:r>
      <w:r>
        <w:rPr>
          <w:rFonts w:hint="eastAsia"/>
          <w:sz w:val="30"/>
          <w:szCs w:val="30"/>
        </w:rPr>
        <w:t>型号扬天</w:t>
      </w:r>
      <w:r>
        <w:rPr>
          <w:rFonts w:hint="eastAsia"/>
          <w:sz w:val="30"/>
          <w:szCs w:val="30"/>
        </w:rPr>
        <w:t>Safekey)</w:t>
      </w:r>
      <w:r>
        <w:rPr>
          <w:rFonts w:hint="eastAsia"/>
          <w:sz w:val="30"/>
          <w:szCs w:val="30"/>
        </w:rPr>
        <w:t>、赃款人民币</w:t>
      </w:r>
      <w:r>
        <w:rPr>
          <w:rFonts w:hint="eastAsia"/>
          <w:sz w:val="30"/>
          <w:szCs w:val="30"/>
        </w:rPr>
        <w:t>3600</w:t>
      </w:r>
      <w:r>
        <w:rPr>
          <w:rFonts w:hint="eastAsia"/>
          <w:sz w:val="30"/>
          <w:szCs w:val="30"/>
        </w:rPr>
        <w:t>元被扣押。</w:t>
      </w:r>
    </w:p>
    <w:p w14:paraId="42B8AFFE" w14:textId="77777777" w:rsidR="00EC219B" w:rsidRDefault="00EC219B">
      <w:pPr>
        <w:spacing w:line="500" w:lineRule="atLeast"/>
        <w:ind w:firstLine="600"/>
        <w:divId w:val="1604267722"/>
        <w:rPr>
          <w:rFonts w:hint="eastAsia"/>
          <w:sz w:val="30"/>
          <w:szCs w:val="30"/>
        </w:rPr>
      </w:pPr>
      <w:r>
        <w:rPr>
          <w:rFonts w:hint="eastAsia"/>
          <w:sz w:val="30"/>
          <w:szCs w:val="30"/>
        </w:rPr>
        <w:t>(4)</w:t>
      </w:r>
      <w:r>
        <w:rPr>
          <w:rFonts w:hint="eastAsia"/>
          <w:sz w:val="30"/>
          <w:szCs w:val="30"/>
        </w:rPr>
        <w:t>、到案经过，证实恩平市人民检察院于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日在调查医药销售代表张某</w:t>
      </w:r>
      <w:r>
        <w:rPr>
          <w:rFonts w:hint="eastAsia"/>
          <w:sz w:val="30"/>
          <w:szCs w:val="30"/>
        </w:rPr>
        <w:t>2</w:t>
      </w:r>
      <w:r>
        <w:rPr>
          <w:rFonts w:hint="eastAsia"/>
          <w:sz w:val="30"/>
          <w:szCs w:val="30"/>
        </w:rPr>
        <w:t>涉嫌行贿一案中</w:t>
      </w:r>
      <w:r>
        <w:rPr>
          <w:rFonts w:hint="eastAsia"/>
          <w:sz w:val="30"/>
          <w:szCs w:val="30"/>
        </w:rPr>
        <w:t>,</w:t>
      </w:r>
      <w:r>
        <w:rPr>
          <w:rFonts w:hint="eastAsia"/>
          <w:sz w:val="30"/>
          <w:szCs w:val="30"/>
        </w:rPr>
        <w:t>发现被告人林伟恭有受贿的事实，即通知其到检察院接受调查，在调查过程中交代其收受张某</w:t>
      </w:r>
      <w:r>
        <w:rPr>
          <w:rFonts w:hint="eastAsia"/>
          <w:sz w:val="30"/>
          <w:szCs w:val="30"/>
        </w:rPr>
        <w:t>2</w:t>
      </w:r>
      <w:r>
        <w:rPr>
          <w:rFonts w:hint="eastAsia"/>
          <w:sz w:val="30"/>
          <w:szCs w:val="30"/>
        </w:rPr>
        <w:t>好处费</w:t>
      </w:r>
      <w:r>
        <w:rPr>
          <w:rFonts w:hint="eastAsia"/>
          <w:sz w:val="30"/>
          <w:szCs w:val="30"/>
        </w:rPr>
        <w:t>36</w:t>
      </w:r>
      <w:r>
        <w:rPr>
          <w:rFonts w:hint="eastAsia"/>
          <w:sz w:val="30"/>
          <w:szCs w:val="30"/>
        </w:rPr>
        <w:t>万多元，检察院于</w:t>
      </w:r>
      <w:r>
        <w:rPr>
          <w:rFonts w:hint="eastAsia"/>
          <w:sz w:val="30"/>
          <w:szCs w:val="30"/>
        </w:rPr>
        <w:t>5</w:t>
      </w:r>
      <w:r>
        <w:rPr>
          <w:rFonts w:hint="eastAsia"/>
          <w:sz w:val="30"/>
          <w:szCs w:val="30"/>
        </w:rPr>
        <w:t>月</w:t>
      </w:r>
      <w:r>
        <w:rPr>
          <w:rFonts w:hint="eastAsia"/>
          <w:sz w:val="30"/>
          <w:szCs w:val="30"/>
        </w:rPr>
        <w:t>4</w:t>
      </w:r>
      <w:r>
        <w:rPr>
          <w:rFonts w:hint="eastAsia"/>
          <w:sz w:val="30"/>
          <w:szCs w:val="30"/>
        </w:rPr>
        <w:t>日对其立案，同日刑事拘留，其无自首情节。</w:t>
      </w:r>
    </w:p>
    <w:p w14:paraId="42446FED" w14:textId="77777777" w:rsidR="00EC219B" w:rsidRDefault="00EC219B">
      <w:pPr>
        <w:spacing w:line="500" w:lineRule="atLeast"/>
        <w:ind w:firstLine="600"/>
        <w:divId w:val="67269862"/>
        <w:rPr>
          <w:rFonts w:hint="eastAsia"/>
          <w:sz w:val="30"/>
          <w:szCs w:val="30"/>
        </w:rPr>
      </w:pPr>
      <w:r>
        <w:rPr>
          <w:rFonts w:hint="eastAsia"/>
          <w:sz w:val="30"/>
          <w:szCs w:val="30"/>
        </w:rPr>
        <w:t>(5)</w:t>
      </w:r>
      <w:r>
        <w:rPr>
          <w:rFonts w:hint="eastAsia"/>
          <w:sz w:val="30"/>
          <w:szCs w:val="30"/>
        </w:rPr>
        <w:t>、个人活期明细信息，证实张某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年多次向林伟恭银行卡转账的事实。</w:t>
      </w:r>
    </w:p>
    <w:p w14:paraId="5686A9F8" w14:textId="77777777" w:rsidR="00EC219B" w:rsidRDefault="00EC219B">
      <w:pPr>
        <w:spacing w:line="500" w:lineRule="atLeast"/>
        <w:ind w:firstLine="600"/>
        <w:divId w:val="1319923045"/>
        <w:rPr>
          <w:rFonts w:hint="eastAsia"/>
          <w:sz w:val="30"/>
          <w:szCs w:val="30"/>
        </w:rPr>
      </w:pPr>
      <w:r>
        <w:rPr>
          <w:rFonts w:hint="eastAsia"/>
          <w:sz w:val="30"/>
          <w:szCs w:val="30"/>
        </w:rPr>
        <w:t>(6)</w:t>
      </w:r>
      <w:r>
        <w:rPr>
          <w:rFonts w:hint="eastAsia"/>
          <w:sz w:val="30"/>
          <w:szCs w:val="30"/>
        </w:rPr>
        <w:t>、信息部门管理制度，证实信息科人员的工作职责，并无统方权限。</w:t>
      </w:r>
    </w:p>
    <w:p w14:paraId="073364E4" w14:textId="77777777" w:rsidR="00EC219B" w:rsidRDefault="00EC219B">
      <w:pPr>
        <w:spacing w:line="500" w:lineRule="atLeast"/>
        <w:ind w:firstLine="600"/>
        <w:divId w:val="1910505755"/>
        <w:rPr>
          <w:rFonts w:hint="eastAsia"/>
          <w:sz w:val="30"/>
          <w:szCs w:val="30"/>
        </w:rPr>
      </w:pPr>
      <w:r>
        <w:rPr>
          <w:rFonts w:hint="eastAsia"/>
          <w:sz w:val="30"/>
          <w:szCs w:val="30"/>
        </w:rPr>
        <w:t>(7)</w:t>
      </w:r>
      <w:r>
        <w:rPr>
          <w:rFonts w:hint="eastAsia"/>
          <w:sz w:val="30"/>
          <w:szCs w:val="30"/>
        </w:rPr>
        <w:t>、事业单位法人证书</w:t>
      </w:r>
      <w:r>
        <w:rPr>
          <w:rFonts w:hint="eastAsia"/>
          <w:sz w:val="30"/>
          <w:szCs w:val="30"/>
        </w:rPr>
        <w:t>,</w:t>
      </w:r>
      <w:r>
        <w:rPr>
          <w:rFonts w:hint="eastAsia"/>
          <w:sz w:val="30"/>
          <w:szCs w:val="30"/>
        </w:rPr>
        <w:t>证实恩平市人民医院是事业单位，法定代表人是张某</w:t>
      </w:r>
      <w:r>
        <w:rPr>
          <w:rFonts w:hint="eastAsia"/>
          <w:sz w:val="30"/>
          <w:szCs w:val="30"/>
        </w:rPr>
        <w:t>4</w:t>
      </w:r>
      <w:r>
        <w:rPr>
          <w:rFonts w:hint="eastAsia"/>
          <w:sz w:val="30"/>
          <w:szCs w:val="30"/>
        </w:rPr>
        <w:t>。</w:t>
      </w:r>
    </w:p>
    <w:p w14:paraId="59B2317A" w14:textId="77777777" w:rsidR="00EC219B" w:rsidRDefault="00EC219B">
      <w:pPr>
        <w:spacing w:line="500" w:lineRule="atLeast"/>
        <w:ind w:firstLine="600"/>
        <w:divId w:val="2051369893"/>
        <w:rPr>
          <w:rFonts w:hint="eastAsia"/>
          <w:sz w:val="30"/>
          <w:szCs w:val="30"/>
        </w:rPr>
      </w:pPr>
      <w:r>
        <w:rPr>
          <w:rFonts w:hint="eastAsia"/>
          <w:sz w:val="30"/>
          <w:szCs w:val="30"/>
        </w:rPr>
        <w:t>(8)</w:t>
      </w:r>
      <w:r>
        <w:rPr>
          <w:rFonts w:hint="eastAsia"/>
          <w:sz w:val="30"/>
          <w:szCs w:val="30"/>
        </w:rPr>
        <w:t>、职工信息表、劳动合同书、个人信息表，证实被告人林伟恭于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月入职恩平市人民医院，工作岗位为信息管理员。</w:t>
      </w:r>
    </w:p>
    <w:p w14:paraId="24210D6F" w14:textId="77777777" w:rsidR="00EC219B" w:rsidRDefault="00EC219B">
      <w:pPr>
        <w:spacing w:line="500" w:lineRule="atLeast"/>
        <w:ind w:firstLine="600"/>
        <w:divId w:val="1292443534"/>
        <w:rPr>
          <w:rFonts w:hint="eastAsia"/>
          <w:sz w:val="30"/>
          <w:szCs w:val="30"/>
        </w:rPr>
      </w:pPr>
      <w:r>
        <w:rPr>
          <w:rFonts w:hint="eastAsia"/>
          <w:sz w:val="30"/>
          <w:szCs w:val="30"/>
        </w:rPr>
        <w:t>(9)</w:t>
      </w:r>
      <w:r>
        <w:rPr>
          <w:rFonts w:hint="eastAsia"/>
          <w:sz w:val="30"/>
          <w:szCs w:val="30"/>
        </w:rPr>
        <w:t>、用药数据资料，证实被告人林伟恭通过邮箱发给张某</w:t>
      </w:r>
      <w:r>
        <w:rPr>
          <w:rFonts w:hint="eastAsia"/>
          <w:sz w:val="30"/>
          <w:szCs w:val="30"/>
        </w:rPr>
        <w:t>2</w:t>
      </w:r>
      <w:r>
        <w:rPr>
          <w:rFonts w:hint="eastAsia"/>
          <w:sz w:val="30"/>
          <w:szCs w:val="30"/>
        </w:rPr>
        <w:t>的医生用药信息。</w:t>
      </w:r>
    </w:p>
    <w:p w14:paraId="230D1552" w14:textId="77777777" w:rsidR="00EC219B" w:rsidRDefault="00EC219B">
      <w:pPr>
        <w:spacing w:line="500" w:lineRule="atLeast"/>
        <w:ind w:firstLine="600"/>
        <w:divId w:val="629555229"/>
        <w:rPr>
          <w:rFonts w:hint="eastAsia"/>
          <w:sz w:val="30"/>
          <w:szCs w:val="30"/>
        </w:rPr>
      </w:pPr>
      <w:r>
        <w:rPr>
          <w:rFonts w:hint="eastAsia"/>
          <w:sz w:val="30"/>
          <w:szCs w:val="30"/>
        </w:rPr>
        <w:t>(10)</w:t>
      </w:r>
      <w:r>
        <w:rPr>
          <w:rFonts w:hint="eastAsia"/>
          <w:sz w:val="30"/>
          <w:szCs w:val="30"/>
        </w:rPr>
        <w:t>、恩平市人民医院出具的关于林伟恭同志工作情况，证实在医院信息系统管理中</w:t>
      </w:r>
      <w:r>
        <w:rPr>
          <w:rFonts w:hint="eastAsia"/>
          <w:sz w:val="30"/>
          <w:szCs w:val="30"/>
        </w:rPr>
        <w:t>,</w:t>
      </w:r>
      <w:r>
        <w:rPr>
          <w:rFonts w:hint="eastAsia"/>
          <w:sz w:val="30"/>
          <w:szCs w:val="30"/>
        </w:rPr>
        <w:t>林伟恭没有权限管理医院的信息系统的数据，更加没有系统账号及密码进行医院的处方统计。其主要负责病案统计、输液中心、急诊室、五官科、门诊一楼右边诊室、门诊二楼右边诊室、门诊三楼右边诊室、放射科、</w:t>
      </w:r>
      <w:r>
        <w:rPr>
          <w:rFonts w:hint="eastAsia"/>
          <w:sz w:val="30"/>
          <w:szCs w:val="30"/>
        </w:rPr>
        <w:t>B</w:t>
      </w:r>
      <w:r>
        <w:rPr>
          <w:rFonts w:hint="eastAsia"/>
          <w:sz w:val="30"/>
          <w:szCs w:val="30"/>
        </w:rPr>
        <w:t>超室、心脑电图室、中心药房的电脑硬件维修相关工作。</w:t>
      </w:r>
    </w:p>
    <w:p w14:paraId="47F7B4E5" w14:textId="77777777" w:rsidR="00EC219B" w:rsidRDefault="00EC219B">
      <w:pPr>
        <w:spacing w:line="500" w:lineRule="atLeast"/>
        <w:ind w:firstLine="600"/>
        <w:divId w:val="1109852863"/>
        <w:rPr>
          <w:rFonts w:hint="eastAsia"/>
          <w:sz w:val="30"/>
          <w:szCs w:val="30"/>
        </w:rPr>
      </w:pPr>
      <w:r>
        <w:rPr>
          <w:rFonts w:hint="eastAsia"/>
          <w:sz w:val="30"/>
          <w:szCs w:val="30"/>
        </w:rPr>
        <w:t>2</w:t>
      </w:r>
      <w:r>
        <w:rPr>
          <w:rFonts w:hint="eastAsia"/>
          <w:sz w:val="30"/>
          <w:szCs w:val="30"/>
        </w:rPr>
        <w:t>、被告人林伟恭的供述与辩解</w:t>
      </w:r>
    </w:p>
    <w:p w14:paraId="04E38153" w14:textId="77777777" w:rsidR="00EC219B" w:rsidRDefault="00EC219B">
      <w:pPr>
        <w:spacing w:line="500" w:lineRule="atLeast"/>
        <w:ind w:firstLine="600"/>
        <w:divId w:val="1491941710"/>
        <w:rPr>
          <w:rFonts w:hint="eastAsia"/>
          <w:sz w:val="30"/>
          <w:szCs w:val="30"/>
        </w:rPr>
      </w:pPr>
      <w:r>
        <w:rPr>
          <w:rFonts w:hint="eastAsia"/>
          <w:sz w:val="30"/>
          <w:szCs w:val="30"/>
        </w:rPr>
        <w:t>2013</w:t>
      </w:r>
      <w:r>
        <w:rPr>
          <w:rFonts w:hint="eastAsia"/>
          <w:sz w:val="30"/>
          <w:szCs w:val="30"/>
        </w:rPr>
        <w:t>年开始认识医药销售代表张某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知道其是医院网络中心的管理员后</w:t>
      </w:r>
      <w:r>
        <w:rPr>
          <w:rFonts w:hint="eastAsia"/>
          <w:sz w:val="30"/>
          <w:szCs w:val="30"/>
        </w:rPr>
        <w:t>,</w:t>
      </w:r>
      <w:r>
        <w:rPr>
          <w:rFonts w:hint="eastAsia"/>
          <w:sz w:val="30"/>
          <w:szCs w:val="30"/>
        </w:rPr>
        <w:t>向其提出帮他修改一些药品的属性及＂统方＂</w:t>
      </w:r>
      <w:r>
        <w:rPr>
          <w:rFonts w:hint="eastAsia"/>
          <w:sz w:val="30"/>
          <w:szCs w:val="30"/>
        </w:rPr>
        <w:t>(</w:t>
      </w:r>
      <w:r>
        <w:rPr>
          <w:rFonts w:hint="eastAsia"/>
          <w:sz w:val="30"/>
          <w:szCs w:val="30"/>
        </w:rPr>
        <w:t>即处方统计</w:t>
      </w:r>
      <w:r>
        <w:rPr>
          <w:rFonts w:hint="eastAsia"/>
          <w:sz w:val="30"/>
          <w:szCs w:val="30"/>
        </w:rPr>
        <w:t>)</w:t>
      </w:r>
      <w:r>
        <w:rPr>
          <w:rFonts w:hint="eastAsia"/>
          <w:sz w:val="30"/>
          <w:szCs w:val="30"/>
        </w:rPr>
        <w:t>，事后他会每月给其好处费作为报酬。其在工作中并没有数据统计权限，但通过自己的计算机技术</w:t>
      </w:r>
      <w:r>
        <w:rPr>
          <w:rFonts w:hint="eastAsia"/>
          <w:sz w:val="30"/>
          <w:szCs w:val="30"/>
        </w:rPr>
        <w:t>,</w:t>
      </w:r>
      <w:r>
        <w:rPr>
          <w:rFonts w:hint="eastAsia"/>
          <w:sz w:val="30"/>
          <w:szCs w:val="30"/>
        </w:rPr>
        <w:t>自己编写程序，将数据库的处方统计出来</w:t>
      </w:r>
      <w:r>
        <w:rPr>
          <w:rFonts w:hint="eastAsia"/>
          <w:sz w:val="30"/>
          <w:szCs w:val="30"/>
        </w:rPr>
        <w:t>,</w:t>
      </w:r>
      <w:r>
        <w:rPr>
          <w:rFonts w:hint="eastAsia"/>
          <w:sz w:val="30"/>
          <w:szCs w:val="30"/>
        </w:rPr>
        <w:t>再通过邮箱发送给张某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收到这些数据后</w:t>
      </w:r>
      <w:r>
        <w:rPr>
          <w:rFonts w:hint="eastAsia"/>
          <w:sz w:val="30"/>
          <w:szCs w:val="30"/>
        </w:rPr>
        <w:t>,</w:t>
      </w:r>
      <w:r>
        <w:rPr>
          <w:rFonts w:hint="eastAsia"/>
          <w:sz w:val="30"/>
          <w:szCs w:val="30"/>
        </w:rPr>
        <w:t>从</w:t>
      </w:r>
      <w:r>
        <w:rPr>
          <w:rFonts w:hint="eastAsia"/>
          <w:sz w:val="30"/>
          <w:szCs w:val="30"/>
        </w:rPr>
        <w:t>2013</w:t>
      </w:r>
      <w:r>
        <w:rPr>
          <w:rFonts w:hint="eastAsia"/>
          <w:sz w:val="30"/>
          <w:szCs w:val="30"/>
        </w:rPr>
        <w:t>年下半年开始</w:t>
      </w:r>
      <w:r>
        <w:rPr>
          <w:rFonts w:hint="eastAsia"/>
          <w:sz w:val="30"/>
          <w:szCs w:val="30"/>
        </w:rPr>
        <w:t>,</w:t>
      </w:r>
      <w:r>
        <w:rPr>
          <w:rFonts w:hint="eastAsia"/>
          <w:sz w:val="30"/>
          <w:szCs w:val="30"/>
        </w:rPr>
        <w:t>每月通过银行转账方式将几千元至一万元不等的好处费转账给其</w:t>
      </w:r>
      <w:r>
        <w:rPr>
          <w:rFonts w:hint="eastAsia"/>
          <w:sz w:val="30"/>
          <w:szCs w:val="30"/>
        </w:rPr>
        <w:t>,</w:t>
      </w:r>
      <w:r>
        <w:rPr>
          <w:rFonts w:hint="eastAsia"/>
          <w:sz w:val="30"/>
          <w:szCs w:val="30"/>
        </w:rPr>
        <w:t>其一共收取张某</w:t>
      </w:r>
      <w:r>
        <w:rPr>
          <w:rFonts w:hint="eastAsia"/>
          <w:sz w:val="30"/>
          <w:szCs w:val="30"/>
        </w:rPr>
        <w:t>2</w:t>
      </w:r>
      <w:r>
        <w:rPr>
          <w:rFonts w:hint="eastAsia"/>
          <w:sz w:val="30"/>
          <w:szCs w:val="30"/>
        </w:rPr>
        <w:t>好处费</w:t>
      </w:r>
      <w:r>
        <w:rPr>
          <w:rFonts w:hint="eastAsia"/>
          <w:sz w:val="30"/>
          <w:szCs w:val="30"/>
        </w:rPr>
        <w:t>39.36</w:t>
      </w:r>
      <w:r>
        <w:rPr>
          <w:rFonts w:hint="eastAsia"/>
          <w:sz w:val="30"/>
          <w:szCs w:val="30"/>
        </w:rPr>
        <w:t>万元。</w:t>
      </w:r>
    </w:p>
    <w:p w14:paraId="26E4EF3F" w14:textId="77777777" w:rsidR="00EC219B" w:rsidRDefault="00EC219B">
      <w:pPr>
        <w:spacing w:line="500" w:lineRule="atLeast"/>
        <w:ind w:firstLine="600"/>
        <w:divId w:val="2080668625"/>
        <w:rPr>
          <w:rFonts w:hint="eastAsia"/>
          <w:sz w:val="30"/>
          <w:szCs w:val="30"/>
        </w:rPr>
      </w:pPr>
      <w:r>
        <w:rPr>
          <w:rFonts w:hint="eastAsia"/>
          <w:sz w:val="30"/>
          <w:szCs w:val="30"/>
        </w:rPr>
        <w:t>3</w:t>
      </w:r>
      <w:r>
        <w:rPr>
          <w:rFonts w:hint="eastAsia"/>
          <w:sz w:val="30"/>
          <w:szCs w:val="30"/>
        </w:rPr>
        <w:t>、证人证言：</w:t>
      </w:r>
    </w:p>
    <w:p w14:paraId="37BB102A" w14:textId="77777777" w:rsidR="00EC219B" w:rsidRDefault="00EC219B">
      <w:pPr>
        <w:spacing w:line="500" w:lineRule="atLeast"/>
        <w:ind w:firstLine="600"/>
        <w:divId w:val="683676914"/>
        <w:rPr>
          <w:rFonts w:hint="eastAsia"/>
          <w:sz w:val="30"/>
          <w:szCs w:val="30"/>
        </w:rPr>
      </w:pPr>
      <w:r>
        <w:rPr>
          <w:rFonts w:hint="eastAsia"/>
          <w:sz w:val="30"/>
          <w:szCs w:val="30"/>
        </w:rPr>
        <w:t>(1)</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证实其与林伟恭是潮汕老乡，知道他在恩平市人民医院信息科工作。后其在人民医院找到林伟恭，问他能否提供医院的统方数据给其，承诺每月给他好处费作为报酬，后双方约定按每种药品</w:t>
      </w:r>
      <w:r>
        <w:rPr>
          <w:rFonts w:hint="eastAsia"/>
          <w:sz w:val="30"/>
          <w:szCs w:val="30"/>
        </w:rPr>
        <w:t>150</w:t>
      </w:r>
      <w:r>
        <w:rPr>
          <w:rFonts w:hint="eastAsia"/>
          <w:sz w:val="30"/>
          <w:szCs w:val="30"/>
        </w:rPr>
        <w:t>元计算好处费。之后，从</w:t>
      </w:r>
      <w:r>
        <w:rPr>
          <w:rFonts w:hint="eastAsia"/>
          <w:sz w:val="30"/>
          <w:szCs w:val="30"/>
        </w:rPr>
        <w:t>2013</w:t>
      </w:r>
      <w:r>
        <w:rPr>
          <w:rFonts w:hint="eastAsia"/>
          <w:sz w:val="30"/>
          <w:szCs w:val="30"/>
        </w:rPr>
        <w:t>年下半年开始，林伟恭利用其工作之便</w:t>
      </w:r>
      <w:r>
        <w:rPr>
          <w:rFonts w:hint="eastAsia"/>
          <w:sz w:val="30"/>
          <w:szCs w:val="30"/>
        </w:rPr>
        <w:t>,</w:t>
      </w:r>
      <w:r>
        <w:rPr>
          <w:rFonts w:hint="eastAsia"/>
          <w:sz w:val="30"/>
          <w:szCs w:val="30"/>
        </w:rPr>
        <w:t>拿到医院的统方数据后，每月初将上一个月的统方数据通过电子邮箱发送给其，其就给好处费林伟恭，一开始给现金，后数量多了</w:t>
      </w:r>
      <w:r>
        <w:rPr>
          <w:rFonts w:hint="eastAsia"/>
          <w:sz w:val="30"/>
          <w:szCs w:val="30"/>
        </w:rPr>
        <w:t>,</w:t>
      </w:r>
      <w:r>
        <w:rPr>
          <w:rFonts w:hint="eastAsia"/>
          <w:sz w:val="30"/>
          <w:szCs w:val="30"/>
        </w:rPr>
        <w:t>就转账给林伟恭提供的建设银行账户，后又转给林伟恭提供的一个叫＂林某</w:t>
      </w:r>
      <w:r>
        <w:rPr>
          <w:rFonts w:hint="eastAsia"/>
          <w:sz w:val="30"/>
          <w:szCs w:val="30"/>
        </w:rPr>
        <w:t>2</w:t>
      </w:r>
      <w:r>
        <w:rPr>
          <w:rFonts w:hint="eastAsia"/>
          <w:sz w:val="30"/>
          <w:szCs w:val="30"/>
        </w:rPr>
        <w:t>＂的农业银行账号</w:t>
      </w:r>
      <w:r>
        <w:rPr>
          <w:rFonts w:hint="eastAsia"/>
          <w:sz w:val="30"/>
          <w:szCs w:val="30"/>
        </w:rPr>
        <w:t>62</w:t>
      </w:r>
      <w:r>
        <w:rPr>
          <w:rFonts w:hint="eastAsia"/>
          <w:sz w:val="30"/>
          <w:szCs w:val="30"/>
        </w:rPr>
        <w:t>×××</w:t>
      </w:r>
      <w:r>
        <w:rPr>
          <w:rFonts w:hint="eastAsia"/>
          <w:sz w:val="30"/>
          <w:szCs w:val="30"/>
        </w:rPr>
        <w:t>74</w:t>
      </w:r>
      <w:r>
        <w:rPr>
          <w:rFonts w:hint="eastAsia"/>
          <w:sz w:val="30"/>
          <w:szCs w:val="30"/>
        </w:rPr>
        <w:t>。其中</w:t>
      </w:r>
      <w:r>
        <w:rPr>
          <w:rFonts w:hint="eastAsia"/>
          <w:sz w:val="30"/>
          <w:szCs w:val="30"/>
        </w:rPr>
        <w:t>,</w:t>
      </w:r>
      <w:r>
        <w:rPr>
          <w:rFonts w:hint="eastAsia"/>
          <w:sz w:val="30"/>
          <w:szCs w:val="30"/>
        </w:rPr>
        <w:t>转入林伟恭的账户有</w:t>
      </w:r>
      <w:r>
        <w:rPr>
          <w:rFonts w:hint="eastAsia"/>
          <w:sz w:val="30"/>
          <w:szCs w:val="30"/>
        </w:rPr>
        <w:t>10</w:t>
      </w:r>
      <w:r>
        <w:rPr>
          <w:rFonts w:hint="eastAsia"/>
          <w:sz w:val="30"/>
          <w:szCs w:val="30"/>
        </w:rPr>
        <w:t>单</w:t>
      </w:r>
      <w:r>
        <w:rPr>
          <w:rFonts w:hint="eastAsia"/>
          <w:sz w:val="30"/>
          <w:szCs w:val="30"/>
        </w:rPr>
        <w:t>,</w:t>
      </w:r>
      <w:r>
        <w:rPr>
          <w:rFonts w:hint="eastAsia"/>
          <w:sz w:val="30"/>
          <w:szCs w:val="30"/>
        </w:rPr>
        <w:t>合计金额</w:t>
      </w:r>
      <w:r>
        <w:rPr>
          <w:rFonts w:hint="eastAsia"/>
          <w:sz w:val="30"/>
          <w:szCs w:val="30"/>
        </w:rPr>
        <w:t>39300</w:t>
      </w:r>
      <w:r>
        <w:rPr>
          <w:rFonts w:hint="eastAsia"/>
          <w:sz w:val="30"/>
          <w:szCs w:val="30"/>
        </w:rPr>
        <w:t>元；根据林伟恭要求转入其姐姐＂林某</w:t>
      </w:r>
      <w:r>
        <w:rPr>
          <w:rFonts w:hint="eastAsia"/>
          <w:sz w:val="30"/>
          <w:szCs w:val="30"/>
        </w:rPr>
        <w:t>2</w:t>
      </w:r>
      <w:r>
        <w:rPr>
          <w:rFonts w:hint="eastAsia"/>
          <w:sz w:val="30"/>
          <w:szCs w:val="30"/>
        </w:rPr>
        <w:t>＂的银行账户有</w:t>
      </w:r>
      <w:r>
        <w:rPr>
          <w:rFonts w:hint="eastAsia"/>
          <w:sz w:val="30"/>
          <w:szCs w:val="30"/>
        </w:rPr>
        <w:t>32</w:t>
      </w:r>
      <w:r>
        <w:rPr>
          <w:rFonts w:hint="eastAsia"/>
          <w:sz w:val="30"/>
          <w:szCs w:val="30"/>
        </w:rPr>
        <w:t>单</w:t>
      </w:r>
      <w:r>
        <w:rPr>
          <w:rFonts w:hint="eastAsia"/>
          <w:sz w:val="30"/>
          <w:szCs w:val="30"/>
        </w:rPr>
        <w:t>,</w:t>
      </w:r>
      <w:r>
        <w:rPr>
          <w:rFonts w:hint="eastAsia"/>
          <w:sz w:val="30"/>
          <w:szCs w:val="30"/>
        </w:rPr>
        <w:t>金额</w:t>
      </w:r>
      <w:r>
        <w:rPr>
          <w:rFonts w:hint="eastAsia"/>
          <w:sz w:val="30"/>
          <w:szCs w:val="30"/>
        </w:rPr>
        <w:t>354300</w:t>
      </w:r>
      <w:r>
        <w:rPr>
          <w:rFonts w:hint="eastAsia"/>
          <w:sz w:val="30"/>
          <w:szCs w:val="30"/>
        </w:rPr>
        <w:t>元。</w:t>
      </w:r>
    </w:p>
    <w:p w14:paraId="1E67F1A7" w14:textId="77777777" w:rsidR="00EC219B" w:rsidRDefault="00EC219B">
      <w:pPr>
        <w:spacing w:line="500" w:lineRule="atLeast"/>
        <w:ind w:firstLine="600"/>
        <w:divId w:val="665327285"/>
        <w:rPr>
          <w:rFonts w:hint="eastAsia"/>
          <w:sz w:val="30"/>
          <w:szCs w:val="30"/>
        </w:rPr>
      </w:pP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的证言，证实林伟恭是其弟弟，在恩平市人民医院工作</w:t>
      </w:r>
      <w:r>
        <w:rPr>
          <w:rFonts w:hint="eastAsia"/>
          <w:sz w:val="30"/>
          <w:szCs w:val="30"/>
        </w:rPr>
        <w:t>,</w:t>
      </w:r>
      <w:r>
        <w:rPr>
          <w:rFonts w:hint="eastAsia"/>
          <w:sz w:val="30"/>
          <w:szCs w:val="30"/>
        </w:rPr>
        <w:t>农业银行账号</w:t>
      </w:r>
      <w:r>
        <w:rPr>
          <w:rFonts w:hint="eastAsia"/>
          <w:sz w:val="30"/>
          <w:szCs w:val="30"/>
        </w:rPr>
        <w:t>62</w:t>
      </w:r>
      <w:r>
        <w:rPr>
          <w:rFonts w:hint="eastAsia"/>
          <w:sz w:val="30"/>
          <w:szCs w:val="30"/>
        </w:rPr>
        <w:t>×××</w:t>
      </w:r>
      <w:r>
        <w:rPr>
          <w:rFonts w:hint="eastAsia"/>
          <w:sz w:val="30"/>
          <w:szCs w:val="30"/>
        </w:rPr>
        <w:t>74</w:t>
      </w:r>
      <w:r>
        <w:rPr>
          <w:rFonts w:hint="eastAsia"/>
          <w:sz w:val="30"/>
          <w:szCs w:val="30"/>
        </w:rPr>
        <w:t>是其使用的，其爸妈身体不好</w:t>
      </w:r>
      <w:r>
        <w:rPr>
          <w:rFonts w:hint="eastAsia"/>
          <w:sz w:val="30"/>
          <w:szCs w:val="30"/>
        </w:rPr>
        <w:t>,</w:t>
      </w:r>
      <w:r>
        <w:rPr>
          <w:rFonts w:hint="eastAsia"/>
          <w:sz w:val="30"/>
          <w:szCs w:val="30"/>
        </w:rPr>
        <w:t>有许多亲戚会通过这个账号汇钱给其，林伟恭每月也有钱汇入这个账号，有时自己汇，有时叫别人转账，至于叫谁转账，其不清楚。</w:t>
      </w:r>
    </w:p>
    <w:p w14:paraId="14AE57B5" w14:textId="77777777" w:rsidR="00EC219B" w:rsidRDefault="00EC219B">
      <w:pPr>
        <w:spacing w:line="500" w:lineRule="atLeast"/>
        <w:ind w:firstLine="600"/>
        <w:divId w:val="769395153"/>
        <w:rPr>
          <w:rFonts w:hint="eastAsia"/>
          <w:sz w:val="30"/>
          <w:szCs w:val="30"/>
        </w:rPr>
      </w:pPr>
      <w:r>
        <w:rPr>
          <w:rFonts w:hint="eastAsia"/>
          <w:sz w:val="30"/>
          <w:szCs w:val="30"/>
        </w:rPr>
        <w:t>(3)</w:t>
      </w:r>
      <w:r>
        <w:rPr>
          <w:rFonts w:hint="eastAsia"/>
          <w:sz w:val="30"/>
          <w:szCs w:val="30"/>
        </w:rPr>
        <w:t>证人吴某</w:t>
      </w:r>
      <w:r>
        <w:rPr>
          <w:rFonts w:hint="eastAsia"/>
          <w:sz w:val="30"/>
          <w:szCs w:val="30"/>
        </w:rPr>
        <w:t>2</w:t>
      </w:r>
      <w:r>
        <w:rPr>
          <w:rFonts w:hint="eastAsia"/>
          <w:sz w:val="30"/>
          <w:szCs w:val="30"/>
        </w:rPr>
        <w:t>的证言，证实其是恩平市人民医院信息科副主任，信息科工作职责主要管理医院的网络维护、全院处方数据统计管理等</w:t>
      </w:r>
      <w:r>
        <w:rPr>
          <w:rFonts w:hint="eastAsia"/>
          <w:sz w:val="30"/>
          <w:szCs w:val="30"/>
        </w:rPr>
        <w:t>,</w:t>
      </w:r>
      <w:r>
        <w:rPr>
          <w:rFonts w:hint="eastAsia"/>
          <w:sz w:val="30"/>
          <w:szCs w:val="30"/>
        </w:rPr>
        <w:t>医院有具体规定。我科管理本院的处方信息数据，具体到林伟恭个人分工管理影像和病案管理、内五科、妇产科等。处方数据是一种保密数据，实行严格管理，不得擅自统方及使用。</w:t>
      </w:r>
    </w:p>
    <w:p w14:paraId="7F676B87" w14:textId="77777777" w:rsidR="00EC219B" w:rsidRDefault="00EC219B">
      <w:pPr>
        <w:spacing w:line="500" w:lineRule="atLeast"/>
        <w:ind w:firstLine="600"/>
        <w:divId w:val="763841096"/>
        <w:rPr>
          <w:rFonts w:hint="eastAsia"/>
          <w:sz w:val="30"/>
          <w:szCs w:val="30"/>
        </w:rPr>
      </w:pPr>
      <w:r>
        <w:rPr>
          <w:rFonts w:hint="eastAsia"/>
          <w:sz w:val="30"/>
          <w:szCs w:val="30"/>
        </w:rPr>
        <w:t>(4)</w:t>
      </w:r>
      <w:r>
        <w:rPr>
          <w:rFonts w:hint="eastAsia"/>
          <w:sz w:val="30"/>
          <w:szCs w:val="30"/>
        </w:rPr>
        <w:t>证人郑某</w:t>
      </w:r>
      <w:r>
        <w:rPr>
          <w:rFonts w:hint="eastAsia"/>
          <w:sz w:val="30"/>
          <w:szCs w:val="30"/>
        </w:rPr>
        <w:t>2</w:t>
      </w:r>
      <w:r>
        <w:rPr>
          <w:rFonts w:hint="eastAsia"/>
          <w:sz w:val="30"/>
          <w:szCs w:val="30"/>
        </w:rPr>
        <w:t>的证言，其是恩平市人民医院副院长</w:t>
      </w:r>
      <w:r>
        <w:rPr>
          <w:rFonts w:hint="eastAsia"/>
          <w:sz w:val="30"/>
          <w:szCs w:val="30"/>
        </w:rPr>
        <w:t>,</w:t>
      </w:r>
      <w:r>
        <w:rPr>
          <w:rFonts w:hint="eastAsia"/>
          <w:sz w:val="30"/>
          <w:szCs w:val="30"/>
        </w:rPr>
        <w:t>分管医务科、外术科、医保科和财会科，信息科是由医务科主管的</w:t>
      </w:r>
      <w:r>
        <w:rPr>
          <w:rFonts w:hint="eastAsia"/>
          <w:sz w:val="30"/>
          <w:szCs w:val="30"/>
        </w:rPr>
        <w:t>,</w:t>
      </w:r>
      <w:r>
        <w:rPr>
          <w:rFonts w:hint="eastAsia"/>
          <w:sz w:val="30"/>
          <w:szCs w:val="30"/>
        </w:rPr>
        <w:t>主要负责信息安全与保密管理、全院数据管理、临床资料、医药品种及收费数据、还有负责全院的网络维护及机器维修工作等等。所有医生处方、用药数量的数据是不得统方，这些数据是保密数据，禁止外泄。对内确实需要数据，需办理审批登记手续。</w:t>
      </w:r>
      <w:r>
        <w:rPr>
          <w:rFonts w:hint="eastAsia"/>
          <w:sz w:val="30"/>
          <w:szCs w:val="30"/>
        </w:rPr>
        <w:t>2011</w:t>
      </w:r>
      <w:r>
        <w:rPr>
          <w:rFonts w:hint="eastAsia"/>
          <w:sz w:val="30"/>
          <w:szCs w:val="30"/>
        </w:rPr>
        <w:t>年</w:t>
      </w:r>
      <w:r>
        <w:rPr>
          <w:rFonts w:hint="eastAsia"/>
          <w:sz w:val="30"/>
          <w:szCs w:val="30"/>
        </w:rPr>
        <w:t>,</w:t>
      </w:r>
      <w:r>
        <w:rPr>
          <w:rFonts w:hint="eastAsia"/>
          <w:sz w:val="30"/>
          <w:szCs w:val="30"/>
        </w:rPr>
        <w:t>医院安装反统方软件</w:t>
      </w:r>
      <w:r>
        <w:rPr>
          <w:rFonts w:hint="eastAsia"/>
          <w:sz w:val="30"/>
          <w:szCs w:val="30"/>
        </w:rPr>
        <w:t>,</w:t>
      </w:r>
      <w:r>
        <w:rPr>
          <w:rFonts w:hint="eastAsia"/>
          <w:sz w:val="30"/>
          <w:szCs w:val="30"/>
        </w:rPr>
        <w:t>如果发生数据统计，反统方软件会自动报警</w:t>
      </w:r>
      <w:r>
        <w:rPr>
          <w:rFonts w:hint="eastAsia"/>
          <w:sz w:val="30"/>
          <w:szCs w:val="30"/>
        </w:rPr>
        <w:t>,</w:t>
      </w:r>
      <w:r>
        <w:rPr>
          <w:rFonts w:hint="eastAsia"/>
          <w:sz w:val="30"/>
          <w:szCs w:val="30"/>
        </w:rPr>
        <w:t>医院会进行调查，暂未发现不正当使用的情况。</w:t>
      </w:r>
    </w:p>
    <w:p w14:paraId="3D9523C3" w14:textId="77777777" w:rsidR="00EC219B" w:rsidRDefault="00EC219B">
      <w:pPr>
        <w:spacing w:line="500" w:lineRule="atLeast"/>
        <w:ind w:firstLine="600"/>
        <w:divId w:val="1467044691"/>
        <w:rPr>
          <w:rFonts w:hint="eastAsia"/>
          <w:sz w:val="30"/>
          <w:szCs w:val="30"/>
        </w:rPr>
      </w:pPr>
      <w:r>
        <w:rPr>
          <w:rFonts w:hint="eastAsia"/>
          <w:sz w:val="30"/>
          <w:szCs w:val="30"/>
        </w:rPr>
        <w:t>上述事实，经庭审的质证和认证</w:t>
      </w:r>
      <w:r>
        <w:rPr>
          <w:rFonts w:hint="eastAsia"/>
          <w:sz w:val="30"/>
          <w:szCs w:val="30"/>
        </w:rPr>
        <w:t>,</w:t>
      </w:r>
      <w:r>
        <w:rPr>
          <w:rFonts w:hint="eastAsia"/>
          <w:sz w:val="30"/>
          <w:szCs w:val="30"/>
        </w:rPr>
        <w:t>本院予以确认。</w:t>
      </w:r>
    </w:p>
    <w:p w14:paraId="1D89C449" w14:textId="77777777" w:rsidR="00EC219B" w:rsidRDefault="00EC219B">
      <w:pPr>
        <w:spacing w:line="500" w:lineRule="atLeast"/>
        <w:ind w:firstLine="600"/>
        <w:divId w:val="952782844"/>
        <w:rPr>
          <w:rFonts w:hint="eastAsia"/>
          <w:sz w:val="30"/>
          <w:szCs w:val="30"/>
        </w:rPr>
      </w:pPr>
      <w:r>
        <w:rPr>
          <w:rFonts w:hint="eastAsia"/>
          <w:sz w:val="30"/>
          <w:szCs w:val="30"/>
        </w:rPr>
        <w:t>本院认为，被告人林伟恭无视国家法律，利用其任信息管理员的工作之便</w:t>
      </w:r>
      <w:r>
        <w:rPr>
          <w:rFonts w:hint="eastAsia"/>
          <w:sz w:val="30"/>
          <w:szCs w:val="30"/>
        </w:rPr>
        <w:t>,</w:t>
      </w:r>
      <w:r>
        <w:rPr>
          <w:rFonts w:hint="eastAsia"/>
          <w:sz w:val="30"/>
          <w:szCs w:val="30"/>
        </w:rPr>
        <w:t>获取医院的统方数据并发送给医药销售代表，收受医药销售代表的好处费</w:t>
      </w:r>
      <w:r>
        <w:rPr>
          <w:rFonts w:hint="eastAsia"/>
          <w:sz w:val="30"/>
          <w:szCs w:val="30"/>
        </w:rPr>
        <w:t>,</w:t>
      </w:r>
      <w:r>
        <w:rPr>
          <w:rFonts w:hint="eastAsia"/>
          <w:sz w:val="30"/>
          <w:szCs w:val="30"/>
        </w:rPr>
        <w:t>数额较大，其行为已构成非国家工作人员受贿罪。根据本案的事实及证据，被告人林伟恭的职责内容仅包括对医院内部计算机以及日常数据库的维护等技术性工作，并没有经医院授权对药品用量进行分类、整理并保管不致外泄，或对医院内他人利用数据库＂统方＂进行监管，其工作不具有从事公务的性质</w:t>
      </w:r>
      <w:r>
        <w:rPr>
          <w:rFonts w:hint="eastAsia"/>
          <w:sz w:val="30"/>
          <w:szCs w:val="30"/>
        </w:rPr>
        <w:t>,</w:t>
      </w:r>
      <w:r>
        <w:rPr>
          <w:rFonts w:hint="eastAsia"/>
          <w:sz w:val="30"/>
          <w:szCs w:val="30"/>
        </w:rPr>
        <w:t>不以国家工作人员论，故公诉机关指控被告人构成受贿罪的定性不当</w:t>
      </w:r>
      <w:r>
        <w:rPr>
          <w:rFonts w:hint="eastAsia"/>
          <w:sz w:val="30"/>
          <w:szCs w:val="30"/>
        </w:rPr>
        <w:t>,</w:t>
      </w:r>
      <w:r>
        <w:rPr>
          <w:rFonts w:hint="eastAsia"/>
          <w:sz w:val="30"/>
          <w:szCs w:val="30"/>
        </w:rPr>
        <w:t>应予纠正。公诉机关指控被告人林伟恭的犯罪事实清楚，证据确实、充分，但计算收受贿赂款数额有误，本院依法纠正为</w:t>
      </w:r>
      <w:r>
        <w:rPr>
          <w:rFonts w:hint="eastAsia"/>
          <w:sz w:val="30"/>
          <w:szCs w:val="30"/>
        </w:rPr>
        <w:t>39.86</w:t>
      </w:r>
      <w:r>
        <w:rPr>
          <w:rFonts w:hint="eastAsia"/>
          <w:sz w:val="30"/>
          <w:szCs w:val="30"/>
        </w:rPr>
        <w:t>万元，公诉机关以受贿罪作出的量刑建议不当，本院予以调整。其辩护人辩称被告人并无统方权限，仅利用工作之便，并非职务之便，其行为不属受贿罪，而构成非国家工作人员受贿罪，其辩护意见理由充分，可以采纳；辩护人认为被告人林伟恭有自首情节，经查，被告人的犯罪行为被办案机关掌握后通知其到检察机关调查时才交代其犯罪事实，不符合自首条件，其辩护意见理由不充分，不予采纳。鉴于被告人犯罪后认罪态度较好</w:t>
      </w:r>
      <w:r>
        <w:rPr>
          <w:rFonts w:hint="eastAsia"/>
          <w:sz w:val="30"/>
          <w:szCs w:val="30"/>
        </w:rPr>
        <w:t>,</w:t>
      </w:r>
      <w:r>
        <w:rPr>
          <w:rFonts w:hint="eastAsia"/>
          <w:sz w:val="30"/>
          <w:szCs w:val="30"/>
        </w:rPr>
        <w:t>且退清全部赃款，确有悔罪表现，可从轻处罚和适用缓刑。扣押在案的港澳通行证</w:t>
      </w:r>
      <w:r>
        <w:rPr>
          <w:rFonts w:hint="eastAsia"/>
          <w:sz w:val="30"/>
          <w:szCs w:val="30"/>
        </w:rPr>
        <w:t>(</w:t>
      </w:r>
      <w:r>
        <w:rPr>
          <w:rFonts w:hint="eastAsia"/>
          <w:sz w:val="30"/>
          <w:szCs w:val="30"/>
        </w:rPr>
        <w:t>号码</w:t>
      </w:r>
      <w:r>
        <w:rPr>
          <w:rFonts w:hint="eastAsia"/>
          <w:sz w:val="30"/>
          <w:szCs w:val="30"/>
        </w:rPr>
        <w:t>181</w:t>
      </w:r>
      <w:r>
        <w:rPr>
          <w:rFonts w:hint="eastAsia"/>
          <w:sz w:val="30"/>
          <w:szCs w:val="30"/>
        </w:rPr>
        <w:t>××××</w:t>
      </w:r>
      <w:r>
        <w:rPr>
          <w:rFonts w:hint="eastAsia"/>
          <w:sz w:val="30"/>
          <w:szCs w:val="30"/>
        </w:rPr>
        <w:t>1429)</w:t>
      </w:r>
      <w:r>
        <w:rPr>
          <w:rFonts w:hint="eastAsia"/>
          <w:sz w:val="30"/>
          <w:szCs w:val="30"/>
        </w:rPr>
        <w:t>一本、港澳通行证卡一张</w:t>
      </w:r>
      <w:r>
        <w:rPr>
          <w:rFonts w:hint="eastAsia"/>
          <w:sz w:val="30"/>
          <w:szCs w:val="30"/>
        </w:rPr>
        <w:t>(</w:t>
      </w:r>
      <w:r>
        <w:rPr>
          <w:rFonts w:hint="eastAsia"/>
          <w:sz w:val="30"/>
          <w:szCs w:val="30"/>
        </w:rPr>
        <w:t>卡号</w:t>
      </w:r>
      <w:r>
        <w:rPr>
          <w:rFonts w:hint="eastAsia"/>
          <w:sz w:val="30"/>
          <w:szCs w:val="30"/>
        </w:rPr>
        <w:t>C36</w:t>
      </w:r>
      <w:r>
        <w:rPr>
          <w:rFonts w:hint="eastAsia"/>
          <w:sz w:val="30"/>
          <w:szCs w:val="30"/>
        </w:rPr>
        <w:t>×××</w:t>
      </w:r>
      <w:r>
        <w:rPr>
          <w:rFonts w:hint="eastAsia"/>
          <w:sz w:val="30"/>
          <w:szCs w:val="30"/>
        </w:rPr>
        <w:t>59)</w:t>
      </w:r>
      <w:r>
        <w:rPr>
          <w:rFonts w:hint="eastAsia"/>
          <w:sz w:val="30"/>
          <w:szCs w:val="30"/>
        </w:rPr>
        <w:t>、护照一本</w:t>
      </w:r>
      <w:r>
        <w:rPr>
          <w:rFonts w:hint="eastAsia"/>
          <w:sz w:val="30"/>
          <w:szCs w:val="30"/>
        </w:rPr>
        <w:t>(</w:t>
      </w:r>
      <w:r>
        <w:rPr>
          <w:rFonts w:hint="eastAsia"/>
          <w:sz w:val="30"/>
          <w:szCs w:val="30"/>
        </w:rPr>
        <w:t>号码</w:t>
      </w:r>
      <w:r>
        <w:rPr>
          <w:rFonts w:hint="eastAsia"/>
          <w:sz w:val="30"/>
          <w:szCs w:val="30"/>
        </w:rPr>
        <w:t>E14968123)</w:t>
      </w:r>
      <w:r>
        <w:rPr>
          <w:rFonts w:hint="eastAsia"/>
          <w:sz w:val="30"/>
          <w:szCs w:val="30"/>
        </w:rPr>
        <w:t>，与本案无关</w:t>
      </w:r>
      <w:r>
        <w:rPr>
          <w:rFonts w:hint="eastAsia"/>
          <w:sz w:val="30"/>
          <w:szCs w:val="30"/>
        </w:rPr>
        <w:t>,</w:t>
      </w:r>
      <w:r>
        <w:rPr>
          <w:rFonts w:hint="eastAsia"/>
          <w:sz w:val="30"/>
          <w:szCs w:val="30"/>
        </w:rPr>
        <w:t>应退回被告人。</w:t>
      </w:r>
    </w:p>
    <w:p w14:paraId="493BF332" w14:textId="77777777" w:rsidR="00EC219B" w:rsidRDefault="00EC219B">
      <w:pPr>
        <w:spacing w:line="500" w:lineRule="atLeast"/>
        <w:ind w:firstLine="600"/>
        <w:divId w:val="391856758"/>
        <w:rPr>
          <w:rFonts w:hint="eastAsia"/>
          <w:sz w:val="30"/>
          <w:szCs w:val="30"/>
        </w:rPr>
      </w:pPr>
      <w:r>
        <w:rPr>
          <w:rFonts w:hint="eastAsia"/>
          <w:sz w:val="30"/>
          <w:szCs w:val="30"/>
        </w:rPr>
        <w:t>根据被告人的犯罪事实及情节，依照《中华人民共和国刑法》第一百六十三条、第七十二条、第七十三条、第六十四条、最高人民法院《关于适用〈中华人民共和国刑事诉讼法〉的解释》第三百六十九条及最高人民法院、最高人民检察院《关于办理贪污贿赂刑事案件适用法律若干问题的解释》第十一条之规定，判决如下：</w:t>
      </w:r>
    </w:p>
    <w:p w14:paraId="1BED945E" w14:textId="77777777" w:rsidR="00EC219B" w:rsidRDefault="00EC219B">
      <w:pPr>
        <w:spacing w:line="500" w:lineRule="atLeast"/>
        <w:ind w:firstLine="600"/>
        <w:divId w:val="1146120012"/>
        <w:rPr>
          <w:rFonts w:hint="eastAsia"/>
          <w:sz w:val="30"/>
          <w:szCs w:val="30"/>
        </w:rPr>
      </w:pPr>
      <w:r>
        <w:rPr>
          <w:rFonts w:hint="eastAsia"/>
          <w:sz w:val="30"/>
          <w:szCs w:val="30"/>
        </w:rPr>
        <w:t>一、被告人林伟恭犯非国家工作人员受贿罪，判处有期徒刑一年六个月，缓刑二年。</w:t>
      </w:r>
    </w:p>
    <w:p w14:paraId="04618D67" w14:textId="77777777" w:rsidR="00EC219B" w:rsidRDefault="00EC219B">
      <w:pPr>
        <w:spacing w:line="500" w:lineRule="atLeast"/>
        <w:ind w:firstLine="600"/>
        <w:divId w:val="1894462880"/>
        <w:rPr>
          <w:rFonts w:hint="eastAsia"/>
          <w:sz w:val="30"/>
          <w:szCs w:val="30"/>
        </w:rPr>
      </w:pPr>
      <w:r>
        <w:rPr>
          <w:rFonts w:hint="eastAsia"/>
          <w:sz w:val="30"/>
          <w:szCs w:val="30"/>
        </w:rPr>
        <w:t>（缓刑考验期限，从判决确定之日起计算。）</w:t>
      </w:r>
    </w:p>
    <w:p w14:paraId="2D7A6530" w14:textId="77777777" w:rsidR="00EC219B" w:rsidRDefault="00EC219B">
      <w:pPr>
        <w:spacing w:line="500" w:lineRule="atLeast"/>
        <w:ind w:firstLine="600"/>
        <w:divId w:val="1629117241"/>
        <w:rPr>
          <w:rFonts w:hint="eastAsia"/>
          <w:sz w:val="30"/>
          <w:szCs w:val="30"/>
        </w:rPr>
      </w:pPr>
      <w:r>
        <w:rPr>
          <w:rFonts w:hint="eastAsia"/>
          <w:sz w:val="30"/>
          <w:szCs w:val="30"/>
        </w:rPr>
        <w:t>二、被告人林伟恭退出的赃款</w:t>
      </w:r>
      <w:r>
        <w:rPr>
          <w:rFonts w:hint="eastAsia"/>
          <w:sz w:val="30"/>
          <w:szCs w:val="30"/>
        </w:rPr>
        <w:t>39.86</w:t>
      </w:r>
      <w:r>
        <w:rPr>
          <w:rFonts w:hint="eastAsia"/>
          <w:sz w:val="30"/>
          <w:szCs w:val="30"/>
        </w:rPr>
        <w:t>万元</w:t>
      </w:r>
      <w:r>
        <w:rPr>
          <w:rFonts w:hint="eastAsia"/>
          <w:sz w:val="30"/>
          <w:szCs w:val="30"/>
        </w:rPr>
        <w:t>,</w:t>
      </w:r>
      <w:r>
        <w:rPr>
          <w:rFonts w:hint="eastAsia"/>
          <w:sz w:val="30"/>
          <w:szCs w:val="30"/>
        </w:rPr>
        <w:t>予以没收，上缴国库</w:t>
      </w:r>
      <w:r>
        <w:rPr>
          <w:rFonts w:hint="eastAsia"/>
          <w:sz w:val="30"/>
          <w:szCs w:val="30"/>
        </w:rPr>
        <w:t>(</w:t>
      </w:r>
      <w:r>
        <w:rPr>
          <w:rFonts w:hint="eastAsia"/>
          <w:sz w:val="30"/>
          <w:szCs w:val="30"/>
        </w:rPr>
        <w:t>其中</w:t>
      </w:r>
      <w:r>
        <w:rPr>
          <w:rFonts w:hint="eastAsia"/>
          <w:sz w:val="30"/>
          <w:szCs w:val="30"/>
        </w:rPr>
        <w:t>39.36</w:t>
      </w:r>
      <w:r>
        <w:rPr>
          <w:rFonts w:hint="eastAsia"/>
          <w:sz w:val="30"/>
          <w:szCs w:val="30"/>
        </w:rPr>
        <w:t>万元由侦查机关办理相关手续，</w:t>
      </w:r>
      <w:r>
        <w:rPr>
          <w:rFonts w:hint="eastAsia"/>
          <w:sz w:val="30"/>
          <w:szCs w:val="30"/>
        </w:rPr>
        <w:t>0.5</w:t>
      </w:r>
      <w:r>
        <w:rPr>
          <w:rFonts w:hint="eastAsia"/>
          <w:sz w:val="30"/>
          <w:szCs w:val="30"/>
        </w:rPr>
        <w:t>万元由本院办理相关手续</w:t>
      </w:r>
      <w:r>
        <w:rPr>
          <w:rFonts w:hint="eastAsia"/>
          <w:sz w:val="30"/>
          <w:szCs w:val="30"/>
        </w:rPr>
        <w:t>)</w:t>
      </w:r>
      <w:r>
        <w:rPr>
          <w:rFonts w:hint="eastAsia"/>
          <w:sz w:val="30"/>
          <w:szCs w:val="30"/>
        </w:rPr>
        <w:t>；扣押在案的</w:t>
      </w:r>
      <w:r>
        <w:rPr>
          <w:rFonts w:hint="eastAsia"/>
          <w:sz w:val="30"/>
          <w:szCs w:val="30"/>
        </w:rPr>
        <w:t>U</w:t>
      </w:r>
      <w:r>
        <w:rPr>
          <w:rFonts w:hint="eastAsia"/>
          <w:sz w:val="30"/>
          <w:szCs w:val="30"/>
        </w:rPr>
        <w:t>盘</w:t>
      </w:r>
      <w:r>
        <w:rPr>
          <w:rFonts w:hint="eastAsia"/>
          <w:sz w:val="30"/>
          <w:szCs w:val="30"/>
        </w:rPr>
        <w:t>(</w:t>
      </w:r>
      <w:r>
        <w:rPr>
          <w:rFonts w:hint="eastAsia"/>
          <w:sz w:val="30"/>
          <w:szCs w:val="30"/>
        </w:rPr>
        <w:t>型号扬天</w:t>
      </w:r>
      <w:r>
        <w:rPr>
          <w:rFonts w:hint="eastAsia"/>
          <w:sz w:val="30"/>
          <w:szCs w:val="30"/>
        </w:rPr>
        <w:t>Safekey)</w:t>
      </w:r>
      <w:r>
        <w:rPr>
          <w:rFonts w:hint="eastAsia"/>
          <w:sz w:val="30"/>
          <w:szCs w:val="30"/>
        </w:rPr>
        <w:t>一个，予以没收。</w:t>
      </w:r>
    </w:p>
    <w:p w14:paraId="4B88A1D4" w14:textId="77777777" w:rsidR="00EC219B" w:rsidRDefault="00EC219B">
      <w:pPr>
        <w:spacing w:line="500" w:lineRule="atLeast"/>
        <w:ind w:firstLine="600"/>
        <w:divId w:val="992292227"/>
        <w:rPr>
          <w:rFonts w:hint="eastAsia"/>
          <w:sz w:val="30"/>
          <w:szCs w:val="30"/>
        </w:rPr>
      </w:pPr>
      <w:r>
        <w:rPr>
          <w:rFonts w:hint="eastAsia"/>
          <w:sz w:val="30"/>
          <w:szCs w:val="30"/>
        </w:rPr>
        <w:t>三、扣押在案的港澳通行证</w:t>
      </w:r>
      <w:r>
        <w:rPr>
          <w:rFonts w:hint="eastAsia"/>
          <w:sz w:val="30"/>
          <w:szCs w:val="30"/>
        </w:rPr>
        <w:t>(</w:t>
      </w:r>
      <w:r>
        <w:rPr>
          <w:rFonts w:hint="eastAsia"/>
          <w:sz w:val="30"/>
          <w:szCs w:val="30"/>
        </w:rPr>
        <w:t>号码</w:t>
      </w:r>
      <w:r>
        <w:rPr>
          <w:rFonts w:hint="eastAsia"/>
          <w:sz w:val="30"/>
          <w:szCs w:val="30"/>
        </w:rPr>
        <w:t>181931429)</w:t>
      </w:r>
      <w:r>
        <w:rPr>
          <w:rFonts w:hint="eastAsia"/>
          <w:sz w:val="30"/>
          <w:szCs w:val="30"/>
        </w:rPr>
        <w:t>一本、港澳通行证卡一张</w:t>
      </w:r>
      <w:r>
        <w:rPr>
          <w:rFonts w:hint="eastAsia"/>
          <w:sz w:val="30"/>
          <w:szCs w:val="30"/>
        </w:rPr>
        <w:t>(</w:t>
      </w:r>
      <w:r>
        <w:rPr>
          <w:rFonts w:hint="eastAsia"/>
          <w:sz w:val="30"/>
          <w:szCs w:val="30"/>
        </w:rPr>
        <w:t>卡号</w:t>
      </w:r>
      <w:r>
        <w:rPr>
          <w:rFonts w:hint="eastAsia"/>
          <w:sz w:val="30"/>
          <w:szCs w:val="30"/>
        </w:rPr>
        <w:t>C36</w:t>
      </w:r>
      <w:r>
        <w:rPr>
          <w:rFonts w:hint="eastAsia"/>
          <w:sz w:val="30"/>
          <w:szCs w:val="30"/>
        </w:rPr>
        <w:t>×××</w:t>
      </w:r>
      <w:r>
        <w:rPr>
          <w:rFonts w:hint="eastAsia"/>
          <w:sz w:val="30"/>
          <w:szCs w:val="30"/>
        </w:rPr>
        <w:t>59)</w:t>
      </w:r>
      <w:r>
        <w:rPr>
          <w:rFonts w:hint="eastAsia"/>
          <w:sz w:val="30"/>
          <w:szCs w:val="30"/>
        </w:rPr>
        <w:t>、护照一本</w:t>
      </w:r>
      <w:r>
        <w:rPr>
          <w:rFonts w:hint="eastAsia"/>
          <w:sz w:val="30"/>
          <w:szCs w:val="30"/>
        </w:rPr>
        <w:t>(</w:t>
      </w:r>
      <w:r>
        <w:rPr>
          <w:rFonts w:hint="eastAsia"/>
          <w:sz w:val="30"/>
          <w:szCs w:val="30"/>
        </w:rPr>
        <w:t>号码</w:t>
      </w:r>
      <w:r>
        <w:rPr>
          <w:rFonts w:hint="eastAsia"/>
          <w:sz w:val="30"/>
          <w:szCs w:val="30"/>
        </w:rPr>
        <w:t>E14968123)</w:t>
      </w:r>
      <w:r>
        <w:rPr>
          <w:rFonts w:hint="eastAsia"/>
          <w:sz w:val="30"/>
          <w:szCs w:val="30"/>
        </w:rPr>
        <w:t>，退回给被告人林伟恭（由扣押机关办理相关手续）。</w:t>
      </w:r>
    </w:p>
    <w:p w14:paraId="53B50F1E" w14:textId="77777777" w:rsidR="00EC219B" w:rsidRDefault="00EC219B">
      <w:pPr>
        <w:spacing w:line="500" w:lineRule="atLeast"/>
        <w:ind w:firstLine="600"/>
        <w:divId w:val="221408751"/>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通过本院或者直接向广东省江门市中级人民法院提起上诉</w:t>
      </w:r>
      <w:r>
        <w:rPr>
          <w:rFonts w:hint="eastAsia"/>
          <w:sz w:val="30"/>
          <w:szCs w:val="30"/>
        </w:rPr>
        <w:t>,</w:t>
      </w:r>
      <w:r>
        <w:rPr>
          <w:rFonts w:hint="eastAsia"/>
          <w:sz w:val="30"/>
          <w:szCs w:val="30"/>
        </w:rPr>
        <w:t>书面上诉的应交上诉状正本一份</w:t>
      </w:r>
      <w:r>
        <w:rPr>
          <w:rFonts w:hint="eastAsia"/>
          <w:sz w:val="30"/>
          <w:szCs w:val="30"/>
        </w:rPr>
        <w:t>,</w:t>
      </w:r>
      <w:r>
        <w:rPr>
          <w:rFonts w:hint="eastAsia"/>
          <w:sz w:val="30"/>
          <w:szCs w:val="30"/>
        </w:rPr>
        <w:t>副本二份。</w:t>
      </w:r>
    </w:p>
    <w:p w14:paraId="6411C837" w14:textId="77777777" w:rsidR="00EC219B" w:rsidRDefault="00EC219B">
      <w:pPr>
        <w:spacing w:line="500" w:lineRule="atLeast"/>
        <w:jc w:val="right"/>
        <w:divId w:val="60952860"/>
        <w:rPr>
          <w:rFonts w:hint="eastAsia"/>
          <w:sz w:val="30"/>
          <w:szCs w:val="30"/>
        </w:rPr>
      </w:pPr>
      <w:r>
        <w:rPr>
          <w:rFonts w:hint="eastAsia"/>
          <w:sz w:val="30"/>
          <w:szCs w:val="30"/>
        </w:rPr>
        <w:t>审　判　长　　梁维新</w:t>
      </w:r>
    </w:p>
    <w:p w14:paraId="193AC96A" w14:textId="77777777" w:rsidR="00EC219B" w:rsidRDefault="00EC219B">
      <w:pPr>
        <w:spacing w:line="500" w:lineRule="atLeast"/>
        <w:jc w:val="right"/>
        <w:divId w:val="1497457041"/>
        <w:rPr>
          <w:rFonts w:hint="eastAsia"/>
          <w:sz w:val="30"/>
          <w:szCs w:val="30"/>
        </w:rPr>
      </w:pPr>
      <w:r>
        <w:rPr>
          <w:rFonts w:hint="eastAsia"/>
          <w:sz w:val="30"/>
          <w:szCs w:val="30"/>
        </w:rPr>
        <w:t>审　判　员　　吴定昂</w:t>
      </w:r>
    </w:p>
    <w:p w14:paraId="7F4D9C67" w14:textId="77777777" w:rsidR="00EC219B" w:rsidRDefault="00EC219B">
      <w:pPr>
        <w:spacing w:line="500" w:lineRule="atLeast"/>
        <w:jc w:val="right"/>
        <w:divId w:val="670177207"/>
        <w:rPr>
          <w:rFonts w:hint="eastAsia"/>
          <w:sz w:val="30"/>
          <w:szCs w:val="30"/>
        </w:rPr>
      </w:pPr>
      <w:r>
        <w:rPr>
          <w:rFonts w:hint="eastAsia"/>
          <w:sz w:val="30"/>
          <w:szCs w:val="30"/>
        </w:rPr>
        <w:t>人民陪审员　　李开志</w:t>
      </w:r>
    </w:p>
    <w:p w14:paraId="5F7624C3" w14:textId="77777777" w:rsidR="00EC219B" w:rsidRDefault="00EC219B">
      <w:pPr>
        <w:spacing w:line="500" w:lineRule="atLeast"/>
        <w:jc w:val="right"/>
        <w:divId w:val="1661225889"/>
        <w:rPr>
          <w:rFonts w:hint="eastAsia"/>
          <w:sz w:val="30"/>
          <w:szCs w:val="30"/>
        </w:rPr>
      </w:pPr>
      <w:r>
        <w:rPr>
          <w:rFonts w:hint="eastAsia"/>
          <w:sz w:val="30"/>
          <w:szCs w:val="30"/>
        </w:rPr>
        <w:t>二〇一八年五月七日</w:t>
      </w:r>
    </w:p>
    <w:p w14:paraId="526D24BB" w14:textId="77777777" w:rsidR="00EC219B" w:rsidRDefault="00EC219B">
      <w:pPr>
        <w:spacing w:line="500" w:lineRule="atLeast"/>
        <w:ind w:firstLine="600"/>
        <w:divId w:val="242418959"/>
        <w:rPr>
          <w:rFonts w:hint="eastAsia"/>
          <w:sz w:val="30"/>
          <w:szCs w:val="30"/>
        </w:rPr>
      </w:pPr>
      <w:r>
        <w:rPr>
          <w:rFonts w:hint="eastAsia"/>
          <w:sz w:val="30"/>
          <w:szCs w:val="30"/>
        </w:rPr>
        <w:t>法官助理张艳玲</w:t>
      </w:r>
    </w:p>
    <w:p w14:paraId="4026F63F" w14:textId="77777777" w:rsidR="00EC219B" w:rsidRDefault="00EC219B">
      <w:pPr>
        <w:spacing w:line="500" w:lineRule="atLeast"/>
        <w:ind w:firstLine="600"/>
        <w:divId w:val="246889616"/>
        <w:rPr>
          <w:rFonts w:hint="eastAsia"/>
          <w:sz w:val="30"/>
          <w:szCs w:val="30"/>
        </w:rPr>
      </w:pPr>
      <w:r>
        <w:rPr>
          <w:rFonts w:hint="eastAsia"/>
          <w:sz w:val="30"/>
          <w:szCs w:val="30"/>
        </w:rPr>
        <w:t>书记员郑剑云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2E592" w14:textId="77777777" w:rsidR="00EC219B" w:rsidRDefault="00EC219B" w:rsidP="00EC219B">
      <w:pPr>
        <w:rPr>
          <w:rFonts w:hint="eastAsia"/>
        </w:rPr>
      </w:pPr>
      <w:r>
        <w:separator/>
      </w:r>
    </w:p>
  </w:endnote>
  <w:endnote w:type="continuationSeparator" w:id="0">
    <w:p w14:paraId="08A99AA6" w14:textId="77777777" w:rsidR="00EC219B" w:rsidRDefault="00EC219B" w:rsidP="00EC21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0C7B9" w14:textId="77777777" w:rsidR="00EC219B" w:rsidRDefault="00EC219B" w:rsidP="00EC219B">
      <w:pPr>
        <w:rPr>
          <w:rFonts w:hint="eastAsia"/>
        </w:rPr>
      </w:pPr>
      <w:r>
        <w:separator/>
      </w:r>
    </w:p>
  </w:footnote>
  <w:footnote w:type="continuationSeparator" w:id="0">
    <w:p w14:paraId="72B1C098" w14:textId="77777777" w:rsidR="00EC219B" w:rsidRDefault="00EC219B" w:rsidP="00EC21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219B"/>
    <w:rsid w:val="00A23C24"/>
    <w:rsid w:val="00EC2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006C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C219B"/>
    <w:pPr>
      <w:tabs>
        <w:tab w:val="center" w:pos="4153"/>
        <w:tab w:val="right" w:pos="8306"/>
      </w:tabs>
      <w:snapToGrid w:val="0"/>
      <w:jc w:val="center"/>
    </w:pPr>
    <w:rPr>
      <w:sz w:val="18"/>
      <w:szCs w:val="18"/>
    </w:rPr>
  </w:style>
  <w:style w:type="character" w:customStyle="1" w:styleId="a4">
    <w:name w:val="页眉 字符"/>
    <w:basedOn w:val="a0"/>
    <w:link w:val="a3"/>
    <w:uiPriority w:val="99"/>
    <w:rsid w:val="00EC219B"/>
    <w:rPr>
      <w:rFonts w:ascii="宋体" w:eastAsia="宋体" w:hAnsi="宋体" w:cs="宋体"/>
      <w:sz w:val="18"/>
      <w:szCs w:val="18"/>
    </w:rPr>
  </w:style>
  <w:style w:type="paragraph" w:styleId="a5">
    <w:name w:val="footer"/>
    <w:basedOn w:val="a"/>
    <w:link w:val="a6"/>
    <w:uiPriority w:val="99"/>
    <w:unhideWhenUsed/>
    <w:rsid w:val="00EC219B"/>
    <w:pPr>
      <w:tabs>
        <w:tab w:val="center" w:pos="4153"/>
        <w:tab w:val="right" w:pos="8306"/>
      </w:tabs>
      <w:snapToGrid w:val="0"/>
    </w:pPr>
    <w:rPr>
      <w:sz w:val="18"/>
      <w:szCs w:val="18"/>
    </w:rPr>
  </w:style>
  <w:style w:type="character" w:customStyle="1" w:styleId="a6">
    <w:name w:val="页脚 字符"/>
    <w:basedOn w:val="a0"/>
    <w:link w:val="a5"/>
    <w:uiPriority w:val="99"/>
    <w:rsid w:val="00EC21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2860">
      <w:marLeft w:val="0"/>
      <w:marRight w:val="720"/>
      <w:marTop w:val="10"/>
      <w:marBottom w:val="10"/>
      <w:divBdr>
        <w:top w:val="none" w:sz="0" w:space="0" w:color="auto"/>
        <w:left w:val="none" w:sz="0" w:space="0" w:color="auto"/>
        <w:bottom w:val="none" w:sz="0" w:space="0" w:color="auto"/>
        <w:right w:val="none" w:sz="0" w:space="0" w:color="auto"/>
      </w:divBdr>
    </w:div>
    <w:div w:id="67269862">
      <w:marLeft w:val="0"/>
      <w:marRight w:val="0"/>
      <w:marTop w:val="10"/>
      <w:marBottom w:val="10"/>
      <w:divBdr>
        <w:top w:val="none" w:sz="0" w:space="0" w:color="auto"/>
        <w:left w:val="none" w:sz="0" w:space="0" w:color="auto"/>
        <w:bottom w:val="none" w:sz="0" w:space="0" w:color="auto"/>
        <w:right w:val="none" w:sz="0" w:space="0" w:color="auto"/>
      </w:divBdr>
    </w:div>
    <w:div w:id="172306133">
      <w:marLeft w:val="0"/>
      <w:marRight w:val="0"/>
      <w:marTop w:val="10"/>
      <w:marBottom w:val="10"/>
      <w:divBdr>
        <w:top w:val="none" w:sz="0" w:space="0" w:color="auto"/>
        <w:left w:val="none" w:sz="0" w:space="0" w:color="auto"/>
        <w:bottom w:val="none" w:sz="0" w:space="0" w:color="auto"/>
        <w:right w:val="none" w:sz="0" w:space="0" w:color="auto"/>
      </w:divBdr>
    </w:div>
    <w:div w:id="214852791">
      <w:marLeft w:val="0"/>
      <w:marRight w:val="0"/>
      <w:marTop w:val="10"/>
      <w:marBottom w:val="10"/>
      <w:divBdr>
        <w:top w:val="none" w:sz="0" w:space="0" w:color="auto"/>
        <w:left w:val="none" w:sz="0" w:space="0" w:color="auto"/>
        <w:bottom w:val="none" w:sz="0" w:space="0" w:color="auto"/>
        <w:right w:val="none" w:sz="0" w:space="0" w:color="auto"/>
      </w:divBdr>
    </w:div>
    <w:div w:id="221408751">
      <w:marLeft w:val="0"/>
      <w:marRight w:val="0"/>
      <w:marTop w:val="10"/>
      <w:marBottom w:val="10"/>
      <w:divBdr>
        <w:top w:val="none" w:sz="0" w:space="0" w:color="auto"/>
        <w:left w:val="none" w:sz="0" w:space="0" w:color="auto"/>
        <w:bottom w:val="none" w:sz="0" w:space="0" w:color="auto"/>
        <w:right w:val="none" w:sz="0" w:space="0" w:color="auto"/>
      </w:divBdr>
    </w:div>
    <w:div w:id="242418959">
      <w:marLeft w:val="0"/>
      <w:marRight w:val="0"/>
      <w:marTop w:val="10"/>
      <w:marBottom w:val="10"/>
      <w:divBdr>
        <w:top w:val="none" w:sz="0" w:space="0" w:color="auto"/>
        <w:left w:val="none" w:sz="0" w:space="0" w:color="auto"/>
        <w:bottom w:val="none" w:sz="0" w:space="0" w:color="auto"/>
        <w:right w:val="none" w:sz="0" w:space="0" w:color="auto"/>
      </w:divBdr>
    </w:div>
    <w:div w:id="246889616">
      <w:marLeft w:val="0"/>
      <w:marRight w:val="0"/>
      <w:marTop w:val="10"/>
      <w:marBottom w:val="10"/>
      <w:divBdr>
        <w:top w:val="none" w:sz="0" w:space="0" w:color="auto"/>
        <w:left w:val="none" w:sz="0" w:space="0" w:color="auto"/>
        <w:bottom w:val="none" w:sz="0" w:space="0" w:color="auto"/>
        <w:right w:val="none" w:sz="0" w:space="0" w:color="auto"/>
      </w:divBdr>
    </w:div>
    <w:div w:id="309135767">
      <w:marLeft w:val="0"/>
      <w:marRight w:val="0"/>
      <w:marTop w:val="10"/>
      <w:marBottom w:val="10"/>
      <w:divBdr>
        <w:top w:val="none" w:sz="0" w:space="0" w:color="auto"/>
        <w:left w:val="none" w:sz="0" w:space="0" w:color="auto"/>
        <w:bottom w:val="none" w:sz="0" w:space="0" w:color="auto"/>
        <w:right w:val="none" w:sz="0" w:space="0" w:color="auto"/>
      </w:divBdr>
    </w:div>
    <w:div w:id="383020204">
      <w:marLeft w:val="0"/>
      <w:marRight w:val="0"/>
      <w:marTop w:val="10"/>
      <w:marBottom w:val="10"/>
      <w:divBdr>
        <w:top w:val="none" w:sz="0" w:space="0" w:color="auto"/>
        <w:left w:val="none" w:sz="0" w:space="0" w:color="auto"/>
        <w:bottom w:val="none" w:sz="0" w:space="0" w:color="auto"/>
        <w:right w:val="none" w:sz="0" w:space="0" w:color="auto"/>
      </w:divBdr>
    </w:div>
    <w:div w:id="391856758">
      <w:marLeft w:val="0"/>
      <w:marRight w:val="0"/>
      <w:marTop w:val="10"/>
      <w:marBottom w:val="10"/>
      <w:divBdr>
        <w:top w:val="none" w:sz="0" w:space="0" w:color="auto"/>
        <w:left w:val="none" w:sz="0" w:space="0" w:color="auto"/>
        <w:bottom w:val="none" w:sz="0" w:space="0" w:color="auto"/>
        <w:right w:val="none" w:sz="0" w:space="0" w:color="auto"/>
      </w:divBdr>
    </w:div>
    <w:div w:id="592709683">
      <w:marLeft w:val="0"/>
      <w:marRight w:val="0"/>
      <w:marTop w:val="10"/>
      <w:marBottom w:val="10"/>
      <w:divBdr>
        <w:top w:val="none" w:sz="0" w:space="0" w:color="auto"/>
        <w:left w:val="none" w:sz="0" w:space="0" w:color="auto"/>
        <w:bottom w:val="none" w:sz="0" w:space="0" w:color="auto"/>
        <w:right w:val="none" w:sz="0" w:space="0" w:color="auto"/>
      </w:divBdr>
    </w:div>
    <w:div w:id="629555229">
      <w:marLeft w:val="0"/>
      <w:marRight w:val="0"/>
      <w:marTop w:val="10"/>
      <w:marBottom w:val="10"/>
      <w:divBdr>
        <w:top w:val="none" w:sz="0" w:space="0" w:color="auto"/>
        <w:left w:val="none" w:sz="0" w:space="0" w:color="auto"/>
        <w:bottom w:val="none" w:sz="0" w:space="0" w:color="auto"/>
        <w:right w:val="none" w:sz="0" w:space="0" w:color="auto"/>
      </w:divBdr>
    </w:div>
    <w:div w:id="665327285">
      <w:marLeft w:val="0"/>
      <w:marRight w:val="0"/>
      <w:marTop w:val="10"/>
      <w:marBottom w:val="10"/>
      <w:divBdr>
        <w:top w:val="none" w:sz="0" w:space="0" w:color="auto"/>
        <w:left w:val="none" w:sz="0" w:space="0" w:color="auto"/>
        <w:bottom w:val="none" w:sz="0" w:space="0" w:color="auto"/>
        <w:right w:val="none" w:sz="0" w:space="0" w:color="auto"/>
      </w:divBdr>
    </w:div>
    <w:div w:id="670177207">
      <w:marLeft w:val="0"/>
      <w:marRight w:val="720"/>
      <w:marTop w:val="10"/>
      <w:marBottom w:val="10"/>
      <w:divBdr>
        <w:top w:val="none" w:sz="0" w:space="0" w:color="auto"/>
        <w:left w:val="none" w:sz="0" w:space="0" w:color="auto"/>
        <w:bottom w:val="none" w:sz="0" w:space="0" w:color="auto"/>
        <w:right w:val="none" w:sz="0" w:space="0" w:color="auto"/>
      </w:divBdr>
    </w:div>
    <w:div w:id="683676914">
      <w:marLeft w:val="0"/>
      <w:marRight w:val="0"/>
      <w:marTop w:val="10"/>
      <w:marBottom w:val="10"/>
      <w:divBdr>
        <w:top w:val="none" w:sz="0" w:space="0" w:color="auto"/>
        <w:left w:val="none" w:sz="0" w:space="0" w:color="auto"/>
        <w:bottom w:val="none" w:sz="0" w:space="0" w:color="auto"/>
        <w:right w:val="none" w:sz="0" w:space="0" w:color="auto"/>
      </w:divBdr>
    </w:div>
    <w:div w:id="726686370">
      <w:marLeft w:val="0"/>
      <w:marRight w:val="0"/>
      <w:marTop w:val="10"/>
      <w:marBottom w:val="10"/>
      <w:divBdr>
        <w:top w:val="none" w:sz="0" w:space="0" w:color="auto"/>
        <w:left w:val="none" w:sz="0" w:space="0" w:color="auto"/>
        <w:bottom w:val="none" w:sz="0" w:space="0" w:color="auto"/>
        <w:right w:val="none" w:sz="0" w:space="0" w:color="auto"/>
      </w:divBdr>
    </w:div>
    <w:div w:id="734816543">
      <w:marLeft w:val="0"/>
      <w:marRight w:val="0"/>
      <w:marTop w:val="10"/>
      <w:marBottom w:val="10"/>
      <w:divBdr>
        <w:top w:val="none" w:sz="0" w:space="0" w:color="auto"/>
        <w:left w:val="none" w:sz="0" w:space="0" w:color="auto"/>
        <w:bottom w:val="none" w:sz="0" w:space="0" w:color="auto"/>
        <w:right w:val="none" w:sz="0" w:space="0" w:color="auto"/>
      </w:divBdr>
    </w:div>
    <w:div w:id="750736531">
      <w:marLeft w:val="0"/>
      <w:marRight w:val="0"/>
      <w:marTop w:val="10"/>
      <w:marBottom w:val="10"/>
      <w:divBdr>
        <w:top w:val="none" w:sz="0" w:space="0" w:color="auto"/>
        <w:left w:val="none" w:sz="0" w:space="0" w:color="auto"/>
        <w:bottom w:val="none" w:sz="0" w:space="0" w:color="auto"/>
        <w:right w:val="none" w:sz="0" w:space="0" w:color="auto"/>
      </w:divBdr>
    </w:div>
    <w:div w:id="763841096">
      <w:marLeft w:val="0"/>
      <w:marRight w:val="0"/>
      <w:marTop w:val="10"/>
      <w:marBottom w:val="10"/>
      <w:divBdr>
        <w:top w:val="none" w:sz="0" w:space="0" w:color="auto"/>
        <w:left w:val="none" w:sz="0" w:space="0" w:color="auto"/>
        <w:bottom w:val="none" w:sz="0" w:space="0" w:color="auto"/>
        <w:right w:val="none" w:sz="0" w:space="0" w:color="auto"/>
      </w:divBdr>
    </w:div>
    <w:div w:id="769395153">
      <w:marLeft w:val="0"/>
      <w:marRight w:val="0"/>
      <w:marTop w:val="10"/>
      <w:marBottom w:val="10"/>
      <w:divBdr>
        <w:top w:val="none" w:sz="0" w:space="0" w:color="auto"/>
        <w:left w:val="none" w:sz="0" w:space="0" w:color="auto"/>
        <w:bottom w:val="none" w:sz="0" w:space="0" w:color="auto"/>
        <w:right w:val="none" w:sz="0" w:space="0" w:color="auto"/>
      </w:divBdr>
    </w:div>
    <w:div w:id="936448153">
      <w:marLeft w:val="0"/>
      <w:marRight w:val="0"/>
      <w:marTop w:val="10"/>
      <w:marBottom w:val="10"/>
      <w:divBdr>
        <w:top w:val="none" w:sz="0" w:space="0" w:color="auto"/>
        <w:left w:val="none" w:sz="0" w:space="0" w:color="auto"/>
        <w:bottom w:val="none" w:sz="0" w:space="0" w:color="auto"/>
        <w:right w:val="none" w:sz="0" w:space="0" w:color="auto"/>
      </w:divBdr>
    </w:div>
    <w:div w:id="952782844">
      <w:marLeft w:val="0"/>
      <w:marRight w:val="0"/>
      <w:marTop w:val="10"/>
      <w:marBottom w:val="10"/>
      <w:divBdr>
        <w:top w:val="none" w:sz="0" w:space="0" w:color="auto"/>
        <w:left w:val="none" w:sz="0" w:space="0" w:color="auto"/>
        <w:bottom w:val="none" w:sz="0" w:space="0" w:color="auto"/>
        <w:right w:val="none" w:sz="0" w:space="0" w:color="auto"/>
      </w:divBdr>
    </w:div>
    <w:div w:id="992292227">
      <w:marLeft w:val="0"/>
      <w:marRight w:val="0"/>
      <w:marTop w:val="10"/>
      <w:marBottom w:val="10"/>
      <w:divBdr>
        <w:top w:val="none" w:sz="0" w:space="0" w:color="auto"/>
        <w:left w:val="none" w:sz="0" w:space="0" w:color="auto"/>
        <w:bottom w:val="none" w:sz="0" w:space="0" w:color="auto"/>
        <w:right w:val="none" w:sz="0" w:space="0" w:color="auto"/>
      </w:divBdr>
    </w:div>
    <w:div w:id="1109852863">
      <w:marLeft w:val="0"/>
      <w:marRight w:val="0"/>
      <w:marTop w:val="10"/>
      <w:marBottom w:val="10"/>
      <w:divBdr>
        <w:top w:val="none" w:sz="0" w:space="0" w:color="auto"/>
        <w:left w:val="none" w:sz="0" w:space="0" w:color="auto"/>
        <w:bottom w:val="none" w:sz="0" w:space="0" w:color="auto"/>
        <w:right w:val="none" w:sz="0" w:space="0" w:color="auto"/>
      </w:divBdr>
    </w:div>
    <w:div w:id="1123115443">
      <w:marLeft w:val="0"/>
      <w:marRight w:val="0"/>
      <w:marTop w:val="10"/>
      <w:marBottom w:val="10"/>
      <w:divBdr>
        <w:top w:val="none" w:sz="0" w:space="0" w:color="auto"/>
        <w:left w:val="none" w:sz="0" w:space="0" w:color="auto"/>
        <w:bottom w:val="none" w:sz="0" w:space="0" w:color="auto"/>
        <w:right w:val="none" w:sz="0" w:space="0" w:color="auto"/>
      </w:divBdr>
    </w:div>
    <w:div w:id="1146120012">
      <w:marLeft w:val="0"/>
      <w:marRight w:val="0"/>
      <w:marTop w:val="10"/>
      <w:marBottom w:val="10"/>
      <w:divBdr>
        <w:top w:val="none" w:sz="0" w:space="0" w:color="auto"/>
        <w:left w:val="none" w:sz="0" w:space="0" w:color="auto"/>
        <w:bottom w:val="none" w:sz="0" w:space="0" w:color="auto"/>
        <w:right w:val="none" w:sz="0" w:space="0" w:color="auto"/>
      </w:divBdr>
    </w:div>
    <w:div w:id="1190342179">
      <w:marLeft w:val="0"/>
      <w:marRight w:val="0"/>
      <w:marTop w:val="10"/>
      <w:marBottom w:val="10"/>
      <w:divBdr>
        <w:top w:val="none" w:sz="0" w:space="0" w:color="auto"/>
        <w:left w:val="none" w:sz="0" w:space="0" w:color="auto"/>
        <w:bottom w:val="none" w:sz="0" w:space="0" w:color="auto"/>
        <w:right w:val="none" w:sz="0" w:space="0" w:color="auto"/>
      </w:divBdr>
    </w:div>
    <w:div w:id="1292443534">
      <w:marLeft w:val="0"/>
      <w:marRight w:val="0"/>
      <w:marTop w:val="10"/>
      <w:marBottom w:val="10"/>
      <w:divBdr>
        <w:top w:val="none" w:sz="0" w:space="0" w:color="auto"/>
        <w:left w:val="none" w:sz="0" w:space="0" w:color="auto"/>
        <w:bottom w:val="none" w:sz="0" w:space="0" w:color="auto"/>
        <w:right w:val="none" w:sz="0" w:space="0" w:color="auto"/>
      </w:divBdr>
    </w:div>
    <w:div w:id="1319923045">
      <w:marLeft w:val="0"/>
      <w:marRight w:val="0"/>
      <w:marTop w:val="10"/>
      <w:marBottom w:val="10"/>
      <w:divBdr>
        <w:top w:val="none" w:sz="0" w:space="0" w:color="auto"/>
        <w:left w:val="none" w:sz="0" w:space="0" w:color="auto"/>
        <w:bottom w:val="none" w:sz="0" w:space="0" w:color="auto"/>
        <w:right w:val="none" w:sz="0" w:space="0" w:color="auto"/>
      </w:divBdr>
    </w:div>
    <w:div w:id="1467044691">
      <w:marLeft w:val="0"/>
      <w:marRight w:val="0"/>
      <w:marTop w:val="10"/>
      <w:marBottom w:val="10"/>
      <w:divBdr>
        <w:top w:val="none" w:sz="0" w:space="0" w:color="auto"/>
        <w:left w:val="none" w:sz="0" w:space="0" w:color="auto"/>
        <w:bottom w:val="none" w:sz="0" w:space="0" w:color="auto"/>
        <w:right w:val="none" w:sz="0" w:space="0" w:color="auto"/>
      </w:divBdr>
    </w:div>
    <w:div w:id="1491941710">
      <w:marLeft w:val="0"/>
      <w:marRight w:val="0"/>
      <w:marTop w:val="10"/>
      <w:marBottom w:val="10"/>
      <w:divBdr>
        <w:top w:val="none" w:sz="0" w:space="0" w:color="auto"/>
        <w:left w:val="none" w:sz="0" w:space="0" w:color="auto"/>
        <w:bottom w:val="none" w:sz="0" w:space="0" w:color="auto"/>
        <w:right w:val="none" w:sz="0" w:space="0" w:color="auto"/>
      </w:divBdr>
    </w:div>
    <w:div w:id="1497457041">
      <w:marLeft w:val="0"/>
      <w:marRight w:val="720"/>
      <w:marTop w:val="10"/>
      <w:marBottom w:val="10"/>
      <w:divBdr>
        <w:top w:val="none" w:sz="0" w:space="0" w:color="auto"/>
        <w:left w:val="none" w:sz="0" w:space="0" w:color="auto"/>
        <w:bottom w:val="none" w:sz="0" w:space="0" w:color="auto"/>
        <w:right w:val="none" w:sz="0" w:space="0" w:color="auto"/>
      </w:divBdr>
    </w:div>
    <w:div w:id="1521626770">
      <w:marLeft w:val="0"/>
      <w:marRight w:val="0"/>
      <w:marTop w:val="10"/>
      <w:marBottom w:val="10"/>
      <w:divBdr>
        <w:top w:val="none" w:sz="0" w:space="0" w:color="auto"/>
        <w:left w:val="none" w:sz="0" w:space="0" w:color="auto"/>
        <w:bottom w:val="none" w:sz="0" w:space="0" w:color="auto"/>
        <w:right w:val="none" w:sz="0" w:space="0" w:color="auto"/>
      </w:divBdr>
    </w:div>
    <w:div w:id="1604267722">
      <w:marLeft w:val="0"/>
      <w:marRight w:val="0"/>
      <w:marTop w:val="10"/>
      <w:marBottom w:val="10"/>
      <w:divBdr>
        <w:top w:val="none" w:sz="0" w:space="0" w:color="auto"/>
        <w:left w:val="none" w:sz="0" w:space="0" w:color="auto"/>
        <w:bottom w:val="none" w:sz="0" w:space="0" w:color="auto"/>
        <w:right w:val="none" w:sz="0" w:space="0" w:color="auto"/>
      </w:divBdr>
    </w:div>
    <w:div w:id="1624379982">
      <w:marLeft w:val="0"/>
      <w:marRight w:val="0"/>
      <w:marTop w:val="10"/>
      <w:marBottom w:val="10"/>
      <w:divBdr>
        <w:top w:val="none" w:sz="0" w:space="0" w:color="auto"/>
        <w:left w:val="none" w:sz="0" w:space="0" w:color="auto"/>
        <w:bottom w:val="none" w:sz="0" w:space="0" w:color="auto"/>
        <w:right w:val="none" w:sz="0" w:space="0" w:color="auto"/>
      </w:divBdr>
    </w:div>
    <w:div w:id="1629117241">
      <w:marLeft w:val="0"/>
      <w:marRight w:val="0"/>
      <w:marTop w:val="10"/>
      <w:marBottom w:val="10"/>
      <w:divBdr>
        <w:top w:val="none" w:sz="0" w:space="0" w:color="auto"/>
        <w:left w:val="none" w:sz="0" w:space="0" w:color="auto"/>
        <w:bottom w:val="none" w:sz="0" w:space="0" w:color="auto"/>
        <w:right w:val="none" w:sz="0" w:space="0" w:color="auto"/>
      </w:divBdr>
    </w:div>
    <w:div w:id="1661225889">
      <w:marLeft w:val="0"/>
      <w:marRight w:val="720"/>
      <w:marTop w:val="10"/>
      <w:marBottom w:val="10"/>
      <w:divBdr>
        <w:top w:val="none" w:sz="0" w:space="0" w:color="auto"/>
        <w:left w:val="none" w:sz="0" w:space="0" w:color="auto"/>
        <w:bottom w:val="none" w:sz="0" w:space="0" w:color="auto"/>
        <w:right w:val="none" w:sz="0" w:space="0" w:color="auto"/>
      </w:divBdr>
    </w:div>
    <w:div w:id="1777019577">
      <w:marLeft w:val="0"/>
      <w:marRight w:val="0"/>
      <w:marTop w:val="10"/>
      <w:marBottom w:val="10"/>
      <w:divBdr>
        <w:top w:val="none" w:sz="0" w:space="0" w:color="auto"/>
        <w:left w:val="none" w:sz="0" w:space="0" w:color="auto"/>
        <w:bottom w:val="none" w:sz="0" w:space="0" w:color="auto"/>
        <w:right w:val="none" w:sz="0" w:space="0" w:color="auto"/>
      </w:divBdr>
    </w:div>
    <w:div w:id="1788308361">
      <w:marLeft w:val="0"/>
      <w:marRight w:val="0"/>
      <w:marTop w:val="10"/>
      <w:marBottom w:val="10"/>
      <w:divBdr>
        <w:top w:val="none" w:sz="0" w:space="0" w:color="auto"/>
        <w:left w:val="none" w:sz="0" w:space="0" w:color="auto"/>
        <w:bottom w:val="none" w:sz="0" w:space="0" w:color="auto"/>
        <w:right w:val="none" w:sz="0" w:space="0" w:color="auto"/>
      </w:divBdr>
    </w:div>
    <w:div w:id="1894462880">
      <w:marLeft w:val="0"/>
      <w:marRight w:val="0"/>
      <w:marTop w:val="10"/>
      <w:marBottom w:val="10"/>
      <w:divBdr>
        <w:top w:val="none" w:sz="0" w:space="0" w:color="auto"/>
        <w:left w:val="none" w:sz="0" w:space="0" w:color="auto"/>
        <w:bottom w:val="none" w:sz="0" w:space="0" w:color="auto"/>
        <w:right w:val="none" w:sz="0" w:space="0" w:color="auto"/>
      </w:divBdr>
    </w:div>
    <w:div w:id="1910505755">
      <w:marLeft w:val="0"/>
      <w:marRight w:val="0"/>
      <w:marTop w:val="10"/>
      <w:marBottom w:val="10"/>
      <w:divBdr>
        <w:top w:val="none" w:sz="0" w:space="0" w:color="auto"/>
        <w:left w:val="none" w:sz="0" w:space="0" w:color="auto"/>
        <w:bottom w:val="none" w:sz="0" w:space="0" w:color="auto"/>
        <w:right w:val="none" w:sz="0" w:space="0" w:color="auto"/>
      </w:divBdr>
    </w:div>
    <w:div w:id="1991982550">
      <w:marLeft w:val="0"/>
      <w:marRight w:val="0"/>
      <w:marTop w:val="10"/>
      <w:marBottom w:val="10"/>
      <w:divBdr>
        <w:top w:val="none" w:sz="0" w:space="0" w:color="auto"/>
        <w:left w:val="none" w:sz="0" w:space="0" w:color="auto"/>
        <w:bottom w:val="none" w:sz="0" w:space="0" w:color="auto"/>
        <w:right w:val="none" w:sz="0" w:space="0" w:color="auto"/>
      </w:divBdr>
    </w:div>
    <w:div w:id="2051369893">
      <w:marLeft w:val="0"/>
      <w:marRight w:val="0"/>
      <w:marTop w:val="10"/>
      <w:marBottom w:val="10"/>
      <w:divBdr>
        <w:top w:val="none" w:sz="0" w:space="0" w:color="auto"/>
        <w:left w:val="none" w:sz="0" w:space="0" w:color="auto"/>
        <w:bottom w:val="none" w:sz="0" w:space="0" w:color="auto"/>
        <w:right w:val="none" w:sz="0" w:space="0" w:color="auto"/>
      </w:divBdr>
    </w:div>
    <w:div w:id="2080668625">
      <w:marLeft w:val="0"/>
      <w:marRight w:val="0"/>
      <w:marTop w:val="10"/>
      <w:marBottom w:val="10"/>
      <w:divBdr>
        <w:top w:val="none" w:sz="0" w:space="0" w:color="auto"/>
        <w:left w:val="none" w:sz="0" w:space="0" w:color="auto"/>
        <w:bottom w:val="none" w:sz="0" w:space="0" w:color="auto"/>
        <w:right w:val="none" w:sz="0" w:space="0" w:color="auto"/>
      </w:divBdr>
    </w:div>
    <w:div w:id="20955436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2025-04-30T08:09:00Z</dcterms:created>
  <dcterms:modified xsi:type="dcterms:W3CDTF">2025-04-30T08:09:00Z</dcterms:modified>
</cp:coreProperties>
</file>