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CD8CE" w14:textId="77777777" w:rsidR="00033BEF" w:rsidRDefault="00033BEF">
      <w:pPr>
        <w:spacing w:line="500" w:lineRule="atLeast"/>
        <w:jc w:val="center"/>
        <w:divId w:val="1625231557"/>
        <w:rPr>
          <w:rFonts w:ascii="黑体" w:eastAsia="黑体" w:hAnsi="黑体"/>
          <w:sz w:val="36"/>
          <w:szCs w:val="36"/>
        </w:rPr>
      </w:pPr>
      <w:r>
        <w:rPr>
          <w:rFonts w:ascii="黑体" w:eastAsia="黑体" w:hAnsi="黑体" w:hint="eastAsia"/>
          <w:sz w:val="36"/>
          <w:szCs w:val="36"/>
        </w:rPr>
        <w:t>汕头市金平区人民法院</w:t>
      </w:r>
    </w:p>
    <w:p w14:paraId="3D864F9F" w14:textId="77777777" w:rsidR="00033BEF" w:rsidRDefault="00033BEF">
      <w:pPr>
        <w:spacing w:line="500" w:lineRule="atLeast"/>
        <w:jc w:val="center"/>
        <w:divId w:val="15063619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4A9591B" w14:textId="77777777" w:rsidR="00033BEF" w:rsidRDefault="00033BEF">
      <w:pPr>
        <w:spacing w:line="500" w:lineRule="atLeast"/>
        <w:jc w:val="right"/>
        <w:divId w:val="99368156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35</w:t>
      </w:r>
      <w:r>
        <w:rPr>
          <w:rFonts w:hint="eastAsia"/>
          <w:sz w:val="30"/>
          <w:szCs w:val="30"/>
        </w:rPr>
        <w:t>号</w:t>
      </w:r>
    </w:p>
    <w:p w14:paraId="4FCC528D" w14:textId="77777777" w:rsidR="00033BEF" w:rsidRDefault="00033BEF">
      <w:pPr>
        <w:spacing w:line="500" w:lineRule="atLeast"/>
        <w:ind w:firstLine="600"/>
        <w:divId w:val="584336743"/>
        <w:rPr>
          <w:rFonts w:hint="eastAsia"/>
          <w:sz w:val="30"/>
          <w:szCs w:val="30"/>
        </w:rPr>
      </w:pPr>
      <w:r>
        <w:rPr>
          <w:rFonts w:hint="eastAsia"/>
          <w:sz w:val="30"/>
          <w:szCs w:val="30"/>
        </w:rPr>
        <w:t>公诉机关汕头市金平区人民检察院。</w:t>
      </w:r>
    </w:p>
    <w:p w14:paraId="6C87BAB8" w14:textId="77777777" w:rsidR="00033BEF" w:rsidRDefault="00033BEF">
      <w:pPr>
        <w:spacing w:line="500" w:lineRule="atLeast"/>
        <w:ind w:firstLine="600"/>
        <w:divId w:val="685861617"/>
        <w:rPr>
          <w:rFonts w:hint="eastAsia"/>
          <w:sz w:val="30"/>
          <w:szCs w:val="30"/>
        </w:rPr>
      </w:pPr>
      <w:r>
        <w:rPr>
          <w:rFonts w:hint="eastAsia"/>
          <w:sz w:val="30"/>
          <w:szCs w:val="30"/>
        </w:rPr>
        <w:t>被告人林子强，男，汉族，文化程度初中，中共党员，原系汕头经济特区南××（集团）经济发展公司总经理助理，户籍地广东省汕头市金平区，住汕头市龙湖区，身份证号码：×××</w:t>
      </w:r>
      <w:r>
        <w:rPr>
          <w:rFonts w:hint="eastAsia"/>
          <w:sz w:val="30"/>
          <w:szCs w:val="30"/>
        </w:rPr>
        <w:t>0715</w:t>
      </w:r>
      <w:r>
        <w:rPr>
          <w:rFonts w:hint="eastAsia"/>
          <w:sz w:val="30"/>
          <w:szCs w:val="30"/>
        </w:rPr>
        <w:t>。因本案于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日被取保候审。现羁押于广东省汕头市看守所。</w:t>
      </w:r>
    </w:p>
    <w:p w14:paraId="2E131A55" w14:textId="77777777" w:rsidR="00033BEF" w:rsidRDefault="00033BEF">
      <w:pPr>
        <w:spacing w:line="500" w:lineRule="atLeast"/>
        <w:ind w:firstLine="600"/>
        <w:divId w:val="1252930238"/>
        <w:rPr>
          <w:rFonts w:hint="eastAsia"/>
          <w:sz w:val="30"/>
          <w:szCs w:val="30"/>
        </w:rPr>
      </w:pPr>
      <w:r>
        <w:rPr>
          <w:rFonts w:hint="eastAsia"/>
          <w:sz w:val="30"/>
          <w:szCs w:val="30"/>
        </w:rPr>
        <w:t>辩护人徐英鹏，广东粤威律师事务所律师。</w:t>
      </w:r>
    </w:p>
    <w:p w14:paraId="2DE60187" w14:textId="77777777" w:rsidR="00033BEF" w:rsidRDefault="00033BEF">
      <w:pPr>
        <w:spacing w:line="500" w:lineRule="atLeast"/>
        <w:ind w:firstLine="600"/>
        <w:divId w:val="713502803"/>
        <w:rPr>
          <w:rFonts w:hint="eastAsia"/>
          <w:sz w:val="30"/>
          <w:szCs w:val="30"/>
        </w:rPr>
      </w:pPr>
      <w:r>
        <w:rPr>
          <w:rFonts w:hint="eastAsia"/>
          <w:sz w:val="30"/>
          <w:szCs w:val="30"/>
        </w:rPr>
        <w:t>汕头市金平区人民检察院以汕金检刑诉字（</w:t>
      </w:r>
      <w:r>
        <w:rPr>
          <w:rFonts w:hint="eastAsia"/>
          <w:sz w:val="30"/>
          <w:szCs w:val="30"/>
        </w:rPr>
        <w:t>2015</w:t>
      </w:r>
      <w:r>
        <w:rPr>
          <w:rFonts w:hint="eastAsia"/>
          <w:sz w:val="30"/>
          <w:szCs w:val="30"/>
        </w:rPr>
        <w:t>）第</w:t>
      </w:r>
      <w:r>
        <w:rPr>
          <w:rFonts w:hint="eastAsia"/>
          <w:sz w:val="30"/>
          <w:szCs w:val="30"/>
        </w:rPr>
        <w:t>757</w:t>
      </w:r>
      <w:r>
        <w:rPr>
          <w:rFonts w:hint="eastAsia"/>
          <w:sz w:val="30"/>
          <w:szCs w:val="30"/>
        </w:rPr>
        <w:t>号起诉书指控被告人林子强犯挪用公款罪，于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日向本院提起公诉。本院于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日立案，依法组成合议庭，于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日公开开庭审理了本案。汕头市金平区人民检察院指派代理检察员林敏超出庭支持公诉，被告人林子强到庭参加诉讼。本院审理期间，补充调取证据一次，现已审理终结。</w:t>
      </w:r>
    </w:p>
    <w:p w14:paraId="6BD558EE" w14:textId="77777777" w:rsidR="00033BEF" w:rsidRDefault="00033BEF">
      <w:pPr>
        <w:spacing w:line="500" w:lineRule="atLeast"/>
        <w:divId w:val="1763409613"/>
        <w:rPr>
          <w:rFonts w:hint="eastAsia"/>
          <w:sz w:val="30"/>
          <w:szCs w:val="30"/>
        </w:rPr>
      </w:pPr>
      <w:r>
        <w:rPr>
          <w:rFonts w:hint="eastAsia"/>
          <w:sz w:val="30"/>
          <w:szCs w:val="30"/>
        </w:rPr>
        <w:t>汕头市金平区人民检察院指控：</w:t>
      </w:r>
    </w:p>
    <w:p w14:paraId="72C187D6" w14:textId="77777777" w:rsidR="00033BEF" w:rsidRDefault="00033BEF">
      <w:pPr>
        <w:spacing w:line="500" w:lineRule="atLeast"/>
        <w:ind w:firstLine="600"/>
        <w:divId w:val="899437936"/>
        <w:rPr>
          <w:rFonts w:hint="eastAsia"/>
          <w:sz w:val="30"/>
          <w:szCs w:val="30"/>
        </w:rPr>
      </w:pPr>
      <w:r>
        <w:rPr>
          <w:rFonts w:hint="eastAsia"/>
          <w:sz w:val="30"/>
          <w:szCs w:val="30"/>
        </w:rPr>
        <w:t>2003</w:t>
      </w:r>
      <w:r>
        <w:rPr>
          <w:rFonts w:hint="eastAsia"/>
          <w:sz w:val="30"/>
          <w:szCs w:val="30"/>
        </w:rPr>
        <w:t>年，时任汕头经济特区南</w:t>
      </w:r>
      <w:r>
        <w:rPr>
          <w:rFonts w:hint="eastAsia"/>
          <w:sz w:val="30"/>
          <w:szCs w:val="30"/>
        </w:rPr>
        <w:t>X</w:t>
      </w:r>
      <w:r>
        <w:rPr>
          <w:rFonts w:hint="eastAsia"/>
          <w:sz w:val="30"/>
          <w:szCs w:val="30"/>
        </w:rPr>
        <w:t>（集团）经济发展公司总经理助理的被告人林子强与时任汕头经济特区南</w:t>
      </w:r>
      <w:r>
        <w:rPr>
          <w:rFonts w:hint="eastAsia"/>
          <w:sz w:val="30"/>
          <w:szCs w:val="30"/>
        </w:rPr>
        <w:t>X</w:t>
      </w:r>
      <w:r>
        <w:rPr>
          <w:rFonts w:hint="eastAsia"/>
          <w:sz w:val="30"/>
          <w:szCs w:val="30"/>
        </w:rPr>
        <w:t>（集团）经济发展公司总经理黄某通过虚构借款、虚假诉讼的形式，通过原金园区人民法院调解，将原属于公司所有的金涛庄</w:t>
      </w:r>
      <w:r>
        <w:rPr>
          <w:rFonts w:hint="eastAsia"/>
          <w:sz w:val="30"/>
          <w:szCs w:val="30"/>
        </w:rPr>
        <w:t>43AB</w:t>
      </w:r>
      <w:r>
        <w:rPr>
          <w:rFonts w:hint="eastAsia"/>
          <w:sz w:val="30"/>
          <w:szCs w:val="30"/>
        </w:rPr>
        <w:t>幢</w:t>
      </w:r>
      <w:r>
        <w:rPr>
          <w:rFonts w:hint="eastAsia"/>
          <w:sz w:val="30"/>
          <w:szCs w:val="30"/>
        </w:rPr>
        <w:t>A</w:t>
      </w:r>
      <w:r>
        <w:rPr>
          <w:rFonts w:hint="eastAsia"/>
          <w:sz w:val="30"/>
          <w:szCs w:val="30"/>
        </w:rPr>
        <w:t>幢</w:t>
      </w:r>
      <w:r>
        <w:rPr>
          <w:rFonts w:hint="eastAsia"/>
          <w:sz w:val="30"/>
          <w:szCs w:val="30"/>
        </w:rPr>
        <w:t>802</w:t>
      </w:r>
      <w:r>
        <w:rPr>
          <w:rFonts w:hint="eastAsia"/>
          <w:sz w:val="30"/>
          <w:szCs w:val="30"/>
        </w:rPr>
        <w:t>、</w:t>
      </w:r>
      <w:r>
        <w:rPr>
          <w:rFonts w:hint="eastAsia"/>
          <w:sz w:val="30"/>
          <w:szCs w:val="30"/>
        </w:rPr>
        <w:t>902</w:t>
      </w:r>
      <w:r>
        <w:rPr>
          <w:rFonts w:hint="eastAsia"/>
          <w:sz w:val="30"/>
          <w:szCs w:val="30"/>
        </w:rPr>
        <w:t>房（复式），</w:t>
      </w:r>
      <w:r>
        <w:rPr>
          <w:rFonts w:hint="eastAsia"/>
          <w:sz w:val="30"/>
          <w:szCs w:val="30"/>
        </w:rPr>
        <w:t>43AB</w:t>
      </w:r>
      <w:r>
        <w:rPr>
          <w:rFonts w:hint="eastAsia"/>
          <w:sz w:val="30"/>
          <w:szCs w:val="30"/>
        </w:rPr>
        <w:t>幢</w:t>
      </w:r>
      <w:r>
        <w:rPr>
          <w:rFonts w:hint="eastAsia"/>
          <w:sz w:val="30"/>
          <w:szCs w:val="30"/>
        </w:rPr>
        <w:t>B</w:t>
      </w:r>
      <w:r>
        <w:rPr>
          <w:rFonts w:hint="eastAsia"/>
          <w:sz w:val="30"/>
          <w:szCs w:val="30"/>
        </w:rPr>
        <w:t>幢</w:t>
      </w:r>
      <w:r>
        <w:rPr>
          <w:rFonts w:hint="eastAsia"/>
          <w:sz w:val="30"/>
          <w:szCs w:val="30"/>
        </w:rPr>
        <w:t>701</w:t>
      </w:r>
      <w:r>
        <w:rPr>
          <w:rFonts w:hint="eastAsia"/>
          <w:sz w:val="30"/>
          <w:szCs w:val="30"/>
        </w:rPr>
        <w:t>房，</w:t>
      </w:r>
      <w:r>
        <w:rPr>
          <w:rFonts w:hint="eastAsia"/>
          <w:sz w:val="30"/>
          <w:szCs w:val="30"/>
        </w:rPr>
        <w:t>43AB</w:t>
      </w:r>
      <w:r>
        <w:rPr>
          <w:rFonts w:hint="eastAsia"/>
          <w:sz w:val="30"/>
          <w:szCs w:val="30"/>
        </w:rPr>
        <w:t>幢</w:t>
      </w:r>
      <w:r>
        <w:rPr>
          <w:rFonts w:hint="eastAsia"/>
          <w:sz w:val="30"/>
          <w:szCs w:val="30"/>
        </w:rPr>
        <w:t>B</w:t>
      </w:r>
      <w:r>
        <w:rPr>
          <w:rFonts w:hint="eastAsia"/>
          <w:sz w:val="30"/>
          <w:szCs w:val="30"/>
        </w:rPr>
        <w:t>幢</w:t>
      </w:r>
      <w:r>
        <w:rPr>
          <w:rFonts w:hint="eastAsia"/>
          <w:sz w:val="30"/>
          <w:szCs w:val="30"/>
        </w:rPr>
        <w:t>802</w:t>
      </w:r>
      <w:r>
        <w:rPr>
          <w:rFonts w:hint="eastAsia"/>
          <w:sz w:val="30"/>
          <w:szCs w:val="30"/>
        </w:rPr>
        <w:t>、</w:t>
      </w:r>
      <w:r>
        <w:rPr>
          <w:rFonts w:hint="eastAsia"/>
          <w:sz w:val="30"/>
          <w:szCs w:val="30"/>
        </w:rPr>
        <w:t>902</w:t>
      </w:r>
      <w:r>
        <w:rPr>
          <w:rFonts w:hint="eastAsia"/>
          <w:sz w:val="30"/>
          <w:szCs w:val="30"/>
        </w:rPr>
        <w:t>房（复式），</w:t>
      </w:r>
      <w:r>
        <w:rPr>
          <w:rFonts w:hint="eastAsia"/>
          <w:sz w:val="30"/>
          <w:szCs w:val="30"/>
        </w:rPr>
        <w:t>45</w:t>
      </w:r>
      <w:r>
        <w:rPr>
          <w:rFonts w:hint="eastAsia"/>
          <w:sz w:val="30"/>
          <w:szCs w:val="30"/>
        </w:rPr>
        <w:t>幢</w:t>
      </w:r>
      <w:r>
        <w:rPr>
          <w:rFonts w:hint="eastAsia"/>
          <w:sz w:val="30"/>
          <w:szCs w:val="30"/>
        </w:rPr>
        <w:t>102</w:t>
      </w:r>
      <w:r>
        <w:rPr>
          <w:rFonts w:hint="eastAsia"/>
          <w:sz w:val="30"/>
          <w:szCs w:val="30"/>
        </w:rPr>
        <w:t>、</w:t>
      </w:r>
      <w:r>
        <w:rPr>
          <w:rFonts w:hint="eastAsia"/>
          <w:sz w:val="30"/>
          <w:szCs w:val="30"/>
        </w:rPr>
        <w:t>202</w:t>
      </w:r>
      <w:r>
        <w:rPr>
          <w:rFonts w:hint="eastAsia"/>
          <w:sz w:val="30"/>
          <w:szCs w:val="30"/>
        </w:rPr>
        <w:t>（二楼连车库）</w:t>
      </w:r>
      <w:r>
        <w:rPr>
          <w:rFonts w:hint="eastAsia"/>
          <w:sz w:val="30"/>
          <w:szCs w:val="30"/>
        </w:rPr>
        <w:t>4</w:t>
      </w:r>
      <w:r>
        <w:rPr>
          <w:rFonts w:hint="eastAsia"/>
          <w:sz w:val="30"/>
          <w:szCs w:val="30"/>
        </w:rPr>
        <w:t>套房产的产权转移到被告人林子强名下，再卖掉套现上述房产以归还公司职工的集资款项。后在公司总经理黄某、职工蔡某均知道的情况下，被告人林子强分别在</w:t>
      </w:r>
      <w:r>
        <w:rPr>
          <w:rFonts w:hint="eastAsia"/>
          <w:sz w:val="30"/>
          <w:szCs w:val="30"/>
        </w:rPr>
        <w:t>2003</w:t>
      </w:r>
      <w:r>
        <w:rPr>
          <w:rFonts w:hint="eastAsia"/>
          <w:sz w:val="30"/>
          <w:szCs w:val="30"/>
        </w:rPr>
        <w:t>年，</w:t>
      </w:r>
      <w:r>
        <w:rPr>
          <w:rFonts w:hint="eastAsia"/>
          <w:sz w:val="30"/>
          <w:szCs w:val="30"/>
        </w:rPr>
        <w:t>2005</w:t>
      </w:r>
      <w:r>
        <w:rPr>
          <w:rFonts w:hint="eastAsia"/>
          <w:sz w:val="30"/>
          <w:szCs w:val="30"/>
        </w:rPr>
        <w:t>年将上述四套</w:t>
      </w:r>
      <w:r>
        <w:rPr>
          <w:rFonts w:hint="eastAsia"/>
          <w:sz w:val="30"/>
          <w:szCs w:val="30"/>
        </w:rPr>
        <w:lastRenderedPageBreak/>
        <w:t>房产中的金涛庄</w:t>
      </w:r>
      <w:r>
        <w:rPr>
          <w:rFonts w:hint="eastAsia"/>
          <w:sz w:val="30"/>
          <w:szCs w:val="30"/>
        </w:rPr>
        <w:t>43AB</w:t>
      </w:r>
      <w:r>
        <w:rPr>
          <w:rFonts w:hint="eastAsia"/>
          <w:sz w:val="30"/>
          <w:szCs w:val="30"/>
        </w:rPr>
        <w:t>幢</w:t>
      </w:r>
      <w:r>
        <w:rPr>
          <w:rFonts w:hint="eastAsia"/>
          <w:sz w:val="30"/>
          <w:szCs w:val="30"/>
        </w:rPr>
        <w:t>B</w:t>
      </w:r>
      <w:r>
        <w:rPr>
          <w:rFonts w:hint="eastAsia"/>
          <w:sz w:val="30"/>
          <w:szCs w:val="30"/>
        </w:rPr>
        <w:t>幢</w:t>
      </w:r>
      <w:r>
        <w:rPr>
          <w:rFonts w:hint="eastAsia"/>
          <w:sz w:val="30"/>
          <w:szCs w:val="30"/>
        </w:rPr>
        <w:t>802</w:t>
      </w:r>
      <w:r>
        <w:rPr>
          <w:rFonts w:hint="eastAsia"/>
          <w:sz w:val="30"/>
          <w:szCs w:val="30"/>
        </w:rPr>
        <w:t>、</w:t>
      </w:r>
      <w:r>
        <w:rPr>
          <w:rFonts w:hint="eastAsia"/>
          <w:sz w:val="30"/>
          <w:szCs w:val="30"/>
        </w:rPr>
        <w:t>902</w:t>
      </w:r>
      <w:r>
        <w:rPr>
          <w:rFonts w:hint="eastAsia"/>
          <w:sz w:val="30"/>
          <w:szCs w:val="30"/>
        </w:rPr>
        <w:t>（复式）和</w:t>
      </w:r>
      <w:r>
        <w:rPr>
          <w:rFonts w:hint="eastAsia"/>
          <w:sz w:val="30"/>
          <w:szCs w:val="30"/>
        </w:rPr>
        <w:t>45</w:t>
      </w:r>
      <w:r>
        <w:rPr>
          <w:rFonts w:hint="eastAsia"/>
          <w:sz w:val="30"/>
          <w:szCs w:val="30"/>
        </w:rPr>
        <w:t>幢</w:t>
      </w:r>
      <w:r>
        <w:rPr>
          <w:rFonts w:hint="eastAsia"/>
          <w:sz w:val="30"/>
          <w:szCs w:val="30"/>
        </w:rPr>
        <w:t>102</w:t>
      </w:r>
      <w:r>
        <w:rPr>
          <w:rFonts w:hint="eastAsia"/>
          <w:sz w:val="30"/>
          <w:szCs w:val="30"/>
        </w:rPr>
        <w:t>、</w:t>
      </w:r>
      <w:r>
        <w:rPr>
          <w:rFonts w:hint="eastAsia"/>
          <w:sz w:val="30"/>
          <w:szCs w:val="30"/>
        </w:rPr>
        <w:t>202</w:t>
      </w:r>
      <w:r>
        <w:rPr>
          <w:rFonts w:hint="eastAsia"/>
          <w:sz w:val="30"/>
          <w:szCs w:val="30"/>
        </w:rPr>
        <w:t>房（二楼连车库）两套房出售给黄某某，邓某和郑某某夫妇，获得房款共计人民币</w:t>
      </w:r>
      <w:r>
        <w:rPr>
          <w:rFonts w:hint="eastAsia"/>
          <w:sz w:val="30"/>
          <w:szCs w:val="30"/>
        </w:rPr>
        <w:t>22</w:t>
      </w:r>
      <w:r>
        <w:rPr>
          <w:rFonts w:hint="eastAsia"/>
          <w:sz w:val="30"/>
          <w:szCs w:val="30"/>
        </w:rPr>
        <w:t>万元。被告人林子强利用其保管上述</w:t>
      </w:r>
      <w:r>
        <w:rPr>
          <w:rFonts w:hint="eastAsia"/>
          <w:sz w:val="30"/>
          <w:szCs w:val="30"/>
        </w:rPr>
        <w:t>22</w:t>
      </w:r>
      <w:r>
        <w:rPr>
          <w:rFonts w:hint="eastAsia"/>
          <w:sz w:val="30"/>
          <w:szCs w:val="30"/>
        </w:rPr>
        <w:t>万元集资公款的职务便利，</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月挪用</w:t>
      </w:r>
      <w:r>
        <w:rPr>
          <w:rFonts w:hint="eastAsia"/>
          <w:sz w:val="30"/>
          <w:szCs w:val="30"/>
        </w:rPr>
        <w:t>10</w:t>
      </w:r>
      <w:r>
        <w:rPr>
          <w:rFonts w:hint="eastAsia"/>
          <w:sz w:val="30"/>
          <w:szCs w:val="30"/>
        </w:rPr>
        <w:t>万元用于购买原中关村证劵的“金钥匙”理财产品，获得收益人民币</w:t>
      </w:r>
      <w:r>
        <w:rPr>
          <w:rFonts w:hint="eastAsia"/>
          <w:sz w:val="30"/>
          <w:szCs w:val="30"/>
        </w:rPr>
        <w:t>187.2</w:t>
      </w:r>
      <w:r>
        <w:rPr>
          <w:rFonts w:hint="eastAsia"/>
          <w:sz w:val="30"/>
          <w:szCs w:val="30"/>
        </w:rPr>
        <w:t>元，</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年挪用</w:t>
      </w:r>
      <w:r>
        <w:rPr>
          <w:rFonts w:hint="eastAsia"/>
          <w:sz w:val="30"/>
          <w:szCs w:val="30"/>
        </w:rPr>
        <w:t>9</w:t>
      </w:r>
      <w:r>
        <w:rPr>
          <w:rFonts w:hint="eastAsia"/>
          <w:sz w:val="30"/>
          <w:szCs w:val="30"/>
        </w:rPr>
        <w:t>万元借给他人以获得利息共计人民币</w:t>
      </w:r>
      <w:r>
        <w:rPr>
          <w:rFonts w:hint="eastAsia"/>
          <w:sz w:val="30"/>
          <w:szCs w:val="30"/>
        </w:rPr>
        <w:t>12960</w:t>
      </w:r>
      <w:r>
        <w:rPr>
          <w:rFonts w:hint="eastAsia"/>
          <w:sz w:val="30"/>
          <w:szCs w:val="30"/>
        </w:rPr>
        <w:t>元，</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年挪用</w:t>
      </w:r>
      <w:r>
        <w:rPr>
          <w:rFonts w:hint="eastAsia"/>
          <w:sz w:val="30"/>
          <w:szCs w:val="30"/>
        </w:rPr>
        <w:t>9</w:t>
      </w:r>
      <w:r>
        <w:rPr>
          <w:rFonts w:hint="eastAsia"/>
          <w:sz w:val="30"/>
          <w:szCs w:val="30"/>
        </w:rPr>
        <w:t>万元用于购买中国银行理财产品，所得收益共计人民币</w:t>
      </w:r>
      <w:r>
        <w:rPr>
          <w:rFonts w:hint="eastAsia"/>
          <w:sz w:val="30"/>
          <w:szCs w:val="30"/>
        </w:rPr>
        <w:t>14216.99</w:t>
      </w:r>
      <w:r>
        <w:rPr>
          <w:rFonts w:hint="eastAsia"/>
          <w:sz w:val="30"/>
          <w:szCs w:val="30"/>
        </w:rPr>
        <w:t>元，上述利息、利益共计人民币</w:t>
      </w:r>
      <w:r>
        <w:rPr>
          <w:rFonts w:hint="eastAsia"/>
          <w:sz w:val="30"/>
          <w:szCs w:val="30"/>
        </w:rPr>
        <w:t>27</w:t>
      </w:r>
      <w:r>
        <w:rPr>
          <w:rFonts w:hint="eastAsia"/>
          <w:sz w:val="30"/>
          <w:szCs w:val="30"/>
        </w:rPr>
        <w:t>364.19</w:t>
      </w:r>
      <w:r>
        <w:rPr>
          <w:rFonts w:hint="eastAsia"/>
          <w:sz w:val="30"/>
          <w:szCs w:val="30"/>
        </w:rPr>
        <w:t>元被被告人林子强用于其个人日常生活开销，</w:t>
      </w:r>
      <w:r>
        <w:rPr>
          <w:rFonts w:hint="eastAsia"/>
          <w:sz w:val="30"/>
          <w:szCs w:val="30"/>
        </w:rPr>
        <w:t>2006</w:t>
      </w:r>
      <w:r>
        <w:rPr>
          <w:rFonts w:hint="eastAsia"/>
          <w:sz w:val="30"/>
          <w:szCs w:val="30"/>
        </w:rPr>
        <w:t>年，被告人林子强再将另外</w:t>
      </w:r>
      <w:r>
        <w:rPr>
          <w:rFonts w:hint="eastAsia"/>
          <w:sz w:val="30"/>
          <w:szCs w:val="30"/>
        </w:rPr>
        <w:t>10</w:t>
      </w:r>
      <w:r>
        <w:rPr>
          <w:rFonts w:hint="eastAsia"/>
          <w:sz w:val="30"/>
          <w:szCs w:val="30"/>
        </w:rPr>
        <w:t>万元公款挪用于个人购买位于汕头市丹霞庄中区</w:t>
      </w:r>
      <w:r>
        <w:rPr>
          <w:rFonts w:hint="eastAsia"/>
          <w:sz w:val="30"/>
          <w:szCs w:val="30"/>
        </w:rPr>
        <w:t>24</w:t>
      </w:r>
      <w:r>
        <w:rPr>
          <w:rFonts w:hint="eastAsia"/>
          <w:sz w:val="30"/>
          <w:szCs w:val="30"/>
        </w:rPr>
        <w:t>栋</w:t>
      </w:r>
      <w:r>
        <w:rPr>
          <w:rFonts w:hint="eastAsia"/>
          <w:sz w:val="30"/>
          <w:szCs w:val="30"/>
        </w:rPr>
        <w:t>501</w:t>
      </w:r>
      <w:r>
        <w:rPr>
          <w:rFonts w:hint="eastAsia"/>
          <w:sz w:val="30"/>
          <w:szCs w:val="30"/>
        </w:rPr>
        <w:t>房的商品住房，其余</w:t>
      </w:r>
      <w:r>
        <w:rPr>
          <w:rFonts w:hint="eastAsia"/>
          <w:sz w:val="30"/>
          <w:szCs w:val="30"/>
        </w:rPr>
        <w:t>2</w:t>
      </w:r>
      <w:r>
        <w:rPr>
          <w:rFonts w:hint="eastAsia"/>
          <w:sz w:val="30"/>
          <w:szCs w:val="30"/>
        </w:rPr>
        <w:t>万元则是被被告人林子强陆续挪用于其个人生活支出。案发后，被告人林子强主动向检察机关退清全部赃款及非法所得。</w:t>
      </w:r>
    </w:p>
    <w:p w14:paraId="058513CF" w14:textId="77777777" w:rsidR="00033BEF" w:rsidRDefault="00033BEF">
      <w:pPr>
        <w:spacing w:line="500" w:lineRule="atLeast"/>
        <w:ind w:firstLine="600"/>
        <w:divId w:val="1294871797"/>
        <w:rPr>
          <w:rFonts w:hint="eastAsia"/>
          <w:sz w:val="30"/>
          <w:szCs w:val="30"/>
        </w:rPr>
      </w:pPr>
      <w:r>
        <w:rPr>
          <w:rFonts w:hint="eastAsia"/>
          <w:sz w:val="30"/>
          <w:szCs w:val="30"/>
        </w:rPr>
        <w:t>公诉机关向法庭宣读出示了侦查机关出具的立案决定书及发破案经过，汕头经济特区南</w:t>
      </w:r>
      <w:r>
        <w:rPr>
          <w:rFonts w:hint="eastAsia"/>
          <w:sz w:val="30"/>
          <w:szCs w:val="30"/>
        </w:rPr>
        <w:t>X</w:t>
      </w:r>
      <w:r>
        <w:rPr>
          <w:rFonts w:hint="eastAsia"/>
          <w:sz w:val="30"/>
          <w:szCs w:val="30"/>
        </w:rPr>
        <w:t>（集团）公司出具的营业执照、资格证书及证明材料，汕头经济特区南</w:t>
      </w:r>
      <w:r>
        <w:rPr>
          <w:rFonts w:hint="eastAsia"/>
          <w:sz w:val="30"/>
          <w:szCs w:val="30"/>
        </w:rPr>
        <w:t>X</w:t>
      </w:r>
      <w:r>
        <w:rPr>
          <w:rFonts w:hint="eastAsia"/>
          <w:sz w:val="30"/>
          <w:szCs w:val="30"/>
        </w:rPr>
        <w:t>（集团）公司出具的聘用干部职务呈报表、干部退休审批表、任职通知，固定资产明细分类表，职工集资姓名及总额表，汕特海外房地产公司集资记录簿，收款收据，房屋买卖合同，购房补充协议书，汕特南</w:t>
      </w:r>
      <w:r>
        <w:rPr>
          <w:rFonts w:hint="eastAsia"/>
          <w:sz w:val="30"/>
          <w:szCs w:val="30"/>
        </w:rPr>
        <w:t>X</w:t>
      </w:r>
      <w:r>
        <w:rPr>
          <w:rFonts w:hint="eastAsia"/>
          <w:sz w:val="30"/>
          <w:szCs w:val="30"/>
        </w:rPr>
        <w:t>（集团）经济发展公司出具的确认书，房地产产权情况表，汕头市房地产档案局出具的房地产产权存根，土地房产权属转移证，房地产买卖合同，汕头市原金园区人民法院民事调解书，民事裁定书，协助执行通知书，民事诉状及其他授权委托书等法律文书，查封、扣押财物、文件清单，扣留、冻结财物收据，被告人林子强在中国工商银行账号</w:t>
      </w:r>
      <w:r>
        <w:rPr>
          <w:rFonts w:hint="eastAsia"/>
          <w:sz w:val="30"/>
          <w:szCs w:val="30"/>
        </w:rPr>
        <w:t>20</w:t>
      </w:r>
      <w:r>
        <w:rPr>
          <w:rFonts w:hint="eastAsia"/>
          <w:sz w:val="30"/>
          <w:szCs w:val="30"/>
        </w:rPr>
        <w:t>×××</w:t>
      </w:r>
      <w:r>
        <w:rPr>
          <w:rFonts w:hint="eastAsia"/>
          <w:sz w:val="30"/>
          <w:szCs w:val="30"/>
        </w:rPr>
        <w:t>47</w:t>
      </w:r>
      <w:r>
        <w:rPr>
          <w:rFonts w:hint="eastAsia"/>
          <w:sz w:val="30"/>
          <w:szCs w:val="30"/>
        </w:rPr>
        <w:t>的户头存取情况、历史明细账单、中国银行账号的明细表、存款历史交易明细清单、安信证券理财产品的资金明细、流水明细，被告人林子强的户籍证明，被告人林子强的供述及相关辨认，证人黄某、蔡某、邓某、曾某的证言等证据，认为被告人林子强的行为触犯刑法第</w:t>
      </w:r>
      <w:r>
        <w:rPr>
          <w:rFonts w:hint="eastAsia"/>
          <w:sz w:val="30"/>
          <w:szCs w:val="30"/>
        </w:rPr>
        <w:t>384</w:t>
      </w:r>
      <w:r>
        <w:rPr>
          <w:rFonts w:hint="eastAsia"/>
          <w:sz w:val="30"/>
          <w:szCs w:val="30"/>
        </w:rPr>
        <w:t>条，应当以挪用公款罪追究其刑事责任。鉴于被告人林子强在立案前能够如实交代其挪用公款的犯罪事实，是自首，依法可以从轻处罚。</w:t>
      </w:r>
    </w:p>
    <w:p w14:paraId="5D559170" w14:textId="77777777" w:rsidR="00033BEF" w:rsidRDefault="00033BEF">
      <w:pPr>
        <w:spacing w:line="500" w:lineRule="atLeast"/>
        <w:ind w:firstLine="600"/>
        <w:divId w:val="996571047"/>
        <w:rPr>
          <w:rFonts w:hint="eastAsia"/>
          <w:sz w:val="30"/>
          <w:szCs w:val="30"/>
        </w:rPr>
      </w:pPr>
      <w:r>
        <w:rPr>
          <w:rFonts w:hint="eastAsia"/>
          <w:sz w:val="30"/>
          <w:szCs w:val="30"/>
        </w:rPr>
        <w:t>被告人林子强对公诉机关指控的犯罪事实及罪名没有异议。</w:t>
      </w:r>
    </w:p>
    <w:p w14:paraId="36B95A18" w14:textId="77777777" w:rsidR="00033BEF" w:rsidRDefault="00033BEF">
      <w:pPr>
        <w:spacing w:line="500" w:lineRule="atLeast"/>
        <w:ind w:firstLine="600"/>
        <w:divId w:val="1682463286"/>
        <w:rPr>
          <w:rFonts w:hint="eastAsia"/>
          <w:sz w:val="30"/>
          <w:szCs w:val="30"/>
        </w:rPr>
      </w:pPr>
      <w:r>
        <w:rPr>
          <w:rFonts w:hint="eastAsia"/>
          <w:sz w:val="30"/>
          <w:szCs w:val="30"/>
        </w:rPr>
        <w:t>辩护人辩护提出：</w:t>
      </w:r>
      <w:r>
        <w:rPr>
          <w:rFonts w:hint="eastAsia"/>
          <w:sz w:val="30"/>
          <w:szCs w:val="30"/>
        </w:rPr>
        <w:t>1</w:t>
      </w:r>
      <w:r>
        <w:rPr>
          <w:rFonts w:hint="eastAsia"/>
          <w:sz w:val="30"/>
          <w:szCs w:val="30"/>
        </w:rPr>
        <w:t>、被告人林子强挪用公款的行为是发生在其退休之后，主体上已非国家工作人员身份，其挪用的对象并非公款，该款是职工集资款属私人财产性质，公诉机关指控被告人林子强挪用公款罪的指控与客观事实不符，本案应以挪用资金罪对被告人林子强定罪量刑。</w:t>
      </w:r>
      <w:r>
        <w:rPr>
          <w:rFonts w:hint="eastAsia"/>
          <w:sz w:val="30"/>
          <w:szCs w:val="30"/>
        </w:rPr>
        <w:t>2</w:t>
      </w:r>
      <w:r>
        <w:rPr>
          <w:rFonts w:hint="eastAsia"/>
          <w:sz w:val="30"/>
          <w:szCs w:val="30"/>
        </w:rPr>
        <w:t>、被告人林子强在立案前能够如实交代其犯罪事实，是自首，且案发后主动向检察机关退清全部赃款及非法所得，认罪态度好，请求法庭对从轻处罚并适用缓刑。</w:t>
      </w:r>
    </w:p>
    <w:p w14:paraId="7FC20D7A" w14:textId="77777777" w:rsidR="00033BEF" w:rsidRDefault="00033BEF">
      <w:pPr>
        <w:spacing w:line="500" w:lineRule="atLeast"/>
        <w:ind w:firstLine="600"/>
        <w:divId w:val="1834687405"/>
        <w:rPr>
          <w:rFonts w:hint="eastAsia"/>
          <w:sz w:val="30"/>
          <w:szCs w:val="30"/>
        </w:rPr>
      </w:pPr>
      <w:r>
        <w:rPr>
          <w:rFonts w:hint="eastAsia"/>
          <w:sz w:val="30"/>
          <w:szCs w:val="30"/>
        </w:rPr>
        <w:t>经审理查明：</w:t>
      </w:r>
    </w:p>
    <w:p w14:paraId="528BFB74" w14:textId="77777777" w:rsidR="00033BEF" w:rsidRDefault="00033BEF">
      <w:pPr>
        <w:spacing w:line="500" w:lineRule="atLeast"/>
        <w:ind w:firstLine="600"/>
        <w:divId w:val="1483234947"/>
        <w:rPr>
          <w:rFonts w:hint="eastAsia"/>
          <w:sz w:val="30"/>
          <w:szCs w:val="30"/>
        </w:rPr>
      </w:pPr>
      <w:r>
        <w:rPr>
          <w:rFonts w:hint="eastAsia"/>
          <w:sz w:val="30"/>
          <w:szCs w:val="30"/>
        </w:rPr>
        <w:t>汕头经济特区南</w:t>
      </w:r>
      <w:r>
        <w:rPr>
          <w:rFonts w:hint="eastAsia"/>
          <w:sz w:val="30"/>
          <w:szCs w:val="30"/>
        </w:rPr>
        <w:t>X</w:t>
      </w:r>
      <w:r>
        <w:rPr>
          <w:rFonts w:hint="eastAsia"/>
          <w:sz w:val="30"/>
          <w:szCs w:val="30"/>
        </w:rPr>
        <w:t>（集团）经济发展公司（下称南</w:t>
      </w:r>
      <w:r>
        <w:rPr>
          <w:rFonts w:hint="eastAsia"/>
          <w:sz w:val="30"/>
          <w:szCs w:val="30"/>
        </w:rPr>
        <w:t>X</w:t>
      </w:r>
      <w:r>
        <w:rPr>
          <w:rFonts w:hint="eastAsia"/>
          <w:sz w:val="30"/>
          <w:szCs w:val="30"/>
        </w:rPr>
        <w:t>（集团）经济发展公司）系全民所有制性质。被告人林子强自</w:t>
      </w:r>
      <w:r>
        <w:rPr>
          <w:rFonts w:hint="eastAsia"/>
          <w:sz w:val="30"/>
          <w:szCs w:val="30"/>
        </w:rPr>
        <w:t>1992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6</w:t>
      </w:r>
      <w:r>
        <w:rPr>
          <w:rFonts w:hint="eastAsia"/>
          <w:sz w:val="30"/>
          <w:szCs w:val="30"/>
        </w:rPr>
        <w:t>月任该公司总经理助理，</w:t>
      </w:r>
      <w:r>
        <w:rPr>
          <w:rFonts w:hint="eastAsia"/>
          <w:sz w:val="30"/>
          <w:szCs w:val="30"/>
        </w:rPr>
        <w:t>2004</w:t>
      </w:r>
      <w:r>
        <w:rPr>
          <w:rFonts w:hint="eastAsia"/>
          <w:sz w:val="30"/>
          <w:szCs w:val="30"/>
        </w:rPr>
        <w:t>年</w:t>
      </w:r>
      <w:r>
        <w:rPr>
          <w:rFonts w:hint="eastAsia"/>
          <w:sz w:val="30"/>
          <w:szCs w:val="30"/>
        </w:rPr>
        <w:t>6</w:t>
      </w:r>
      <w:r>
        <w:rPr>
          <w:rFonts w:hint="eastAsia"/>
          <w:sz w:val="30"/>
          <w:szCs w:val="30"/>
        </w:rPr>
        <w:t>月办理退休手续。</w:t>
      </w:r>
    </w:p>
    <w:p w14:paraId="5F3A6DFA" w14:textId="77777777" w:rsidR="00033BEF" w:rsidRDefault="00033BEF">
      <w:pPr>
        <w:spacing w:line="500" w:lineRule="atLeast"/>
        <w:ind w:firstLine="600"/>
        <w:divId w:val="2114083093"/>
        <w:rPr>
          <w:rFonts w:hint="eastAsia"/>
          <w:sz w:val="30"/>
          <w:szCs w:val="30"/>
        </w:rPr>
      </w:pPr>
      <w:r>
        <w:rPr>
          <w:rFonts w:hint="eastAsia"/>
          <w:sz w:val="30"/>
          <w:szCs w:val="30"/>
        </w:rPr>
        <w:t>2003</w:t>
      </w:r>
      <w:r>
        <w:rPr>
          <w:rFonts w:hint="eastAsia"/>
          <w:sz w:val="30"/>
          <w:szCs w:val="30"/>
        </w:rPr>
        <w:t>年</w:t>
      </w:r>
      <w:r>
        <w:rPr>
          <w:rFonts w:hint="eastAsia"/>
          <w:sz w:val="30"/>
          <w:szCs w:val="30"/>
        </w:rPr>
        <w:t>4</w:t>
      </w:r>
      <w:r>
        <w:rPr>
          <w:rFonts w:hint="eastAsia"/>
          <w:sz w:val="30"/>
          <w:szCs w:val="30"/>
        </w:rPr>
        <w:t>月，被告人林子强在其担任南</w:t>
      </w:r>
      <w:r>
        <w:rPr>
          <w:rFonts w:hint="eastAsia"/>
          <w:sz w:val="30"/>
          <w:szCs w:val="30"/>
        </w:rPr>
        <w:t>X</w:t>
      </w:r>
      <w:r>
        <w:rPr>
          <w:rFonts w:hint="eastAsia"/>
          <w:sz w:val="30"/>
          <w:szCs w:val="30"/>
        </w:rPr>
        <w:t>（集团）经济发展公司总经理助理期间，与时任南</w:t>
      </w:r>
      <w:r>
        <w:rPr>
          <w:rFonts w:hint="eastAsia"/>
          <w:sz w:val="30"/>
          <w:szCs w:val="30"/>
        </w:rPr>
        <w:t>X</w:t>
      </w:r>
      <w:r>
        <w:rPr>
          <w:rFonts w:hint="eastAsia"/>
          <w:sz w:val="30"/>
          <w:szCs w:val="30"/>
        </w:rPr>
        <w:t>（集团）经济发展公司总经理黄某经商议后，为归还该公司职工的原集资款，采用虚构南</w:t>
      </w:r>
      <w:r>
        <w:rPr>
          <w:rFonts w:hint="eastAsia"/>
          <w:sz w:val="30"/>
          <w:szCs w:val="30"/>
        </w:rPr>
        <w:t>X</w:t>
      </w:r>
      <w:r>
        <w:rPr>
          <w:rFonts w:hint="eastAsia"/>
          <w:sz w:val="30"/>
          <w:szCs w:val="30"/>
        </w:rPr>
        <w:t>（集团）经济发展公司在</w:t>
      </w:r>
      <w:r>
        <w:rPr>
          <w:rFonts w:hint="eastAsia"/>
          <w:sz w:val="30"/>
          <w:szCs w:val="30"/>
        </w:rPr>
        <w:t>2001</w:t>
      </w:r>
      <w:r>
        <w:rPr>
          <w:rFonts w:hint="eastAsia"/>
          <w:sz w:val="30"/>
          <w:szCs w:val="30"/>
        </w:rPr>
        <w:t>年向被告人林子强借款</w:t>
      </w:r>
      <w:r>
        <w:rPr>
          <w:rFonts w:hint="eastAsia"/>
          <w:sz w:val="30"/>
          <w:szCs w:val="30"/>
        </w:rPr>
        <w:t>62</w:t>
      </w:r>
      <w:r>
        <w:rPr>
          <w:rFonts w:hint="eastAsia"/>
          <w:sz w:val="30"/>
          <w:szCs w:val="30"/>
        </w:rPr>
        <w:t>万元债务的事实，后通过诉讼方式将登记在南</w:t>
      </w:r>
      <w:r>
        <w:rPr>
          <w:rFonts w:hint="eastAsia"/>
          <w:sz w:val="30"/>
          <w:szCs w:val="30"/>
        </w:rPr>
        <w:t>X</w:t>
      </w:r>
      <w:r>
        <w:rPr>
          <w:rFonts w:hint="eastAsia"/>
          <w:sz w:val="30"/>
          <w:szCs w:val="30"/>
        </w:rPr>
        <w:t>（集团）经济发展公司名下的汕头市金涛庄西区</w:t>
      </w:r>
      <w:r>
        <w:rPr>
          <w:rFonts w:hint="eastAsia"/>
          <w:sz w:val="30"/>
          <w:szCs w:val="30"/>
        </w:rPr>
        <w:t>43A.B</w:t>
      </w:r>
      <w:r>
        <w:rPr>
          <w:rFonts w:hint="eastAsia"/>
          <w:sz w:val="30"/>
          <w:szCs w:val="30"/>
        </w:rPr>
        <w:t>’幢</w:t>
      </w:r>
      <w:r>
        <w:rPr>
          <w:rFonts w:hint="eastAsia"/>
          <w:sz w:val="30"/>
          <w:szCs w:val="30"/>
        </w:rPr>
        <w:t>43B</w:t>
      </w:r>
      <w:r>
        <w:rPr>
          <w:rFonts w:hint="eastAsia"/>
          <w:sz w:val="30"/>
          <w:szCs w:val="30"/>
        </w:rPr>
        <w:t>幢</w:t>
      </w:r>
      <w:r>
        <w:rPr>
          <w:rFonts w:hint="eastAsia"/>
          <w:sz w:val="30"/>
          <w:szCs w:val="30"/>
        </w:rPr>
        <w:t>802</w:t>
      </w:r>
      <w:r>
        <w:rPr>
          <w:rFonts w:hint="eastAsia"/>
          <w:sz w:val="30"/>
          <w:szCs w:val="30"/>
        </w:rPr>
        <w:t>、</w:t>
      </w:r>
      <w:r>
        <w:rPr>
          <w:rFonts w:hint="eastAsia"/>
          <w:sz w:val="30"/>
          <w:szCs w:val="30"/>
        </w:rPr>
        <w:t>902</w:t>
      </w:r>
      <w:r>
        <w:rPr>
          <w:rFonts w:hint="eastAsia"/>
          <w:sz w:val="30"/>
          <w:szCs w:val="30"/>
        </w:rPr>
        <w:t>号房，</w:t>
      </w:r>
      <w:r>
        <w:rPr>
          <w:rFonts w:hint="eastAsia"/>
          <w:sz w:val="30"/>
          <w:szCs w:val="30"/>
        </w:rPr>
        <w:t>45</w:t>
      </w:r>
      <w:r>
        <w:rPr>
          <w:rFonts w:hint="eastAsia"/>
          <w:sz w:val="30"/>
          <w:szCs w:val="30"/>
        </w:rPr>
        <w:t>幢</w:t>
      </w:r>
      <w:r>
        <w:rPr>
          <w:rFonts w:hint="eastAsia"/>
          <w:sz w:val="30"/>
          <w:szCs w:val="30"/>
        </w:rPr>
        <w:t>102</w:t>
      </w:r>
      <w:r>
        <w:rPr>
          <w:rFonts w:hint="eastAsia"/>
          <w:sz w:val="30"/>
          <w:szCs w:val="30"/>
        </w:rPr>
        <w:t>、</w:t>
      </w:r>
      <w:r>
        <w:rPr>
          <w:rFonts w:hint="eastAsia"/>
          <w:sz w:val="30"/>
          <w:szCs w:val="30"/>
        </w:rPr>
        <w:t>202</w:t>
      </w:r>
      <w:r>
        <w:rPr>
          <w:rFonts w:hint="eastAsia"/>
          <w:sz w:val="30"/>
          <w:szCs w:val="30"/>
        </w:rPr>
        <w:t>号房、</w:t>
      </w:r>
      <w:r>
        <w:rPr>
          <w:rFonts w:hint="eastAsia"/>
          <w:sz w:val="30"/>
          <w:szCs w:val="30"/>
        </w:rPr>
        <w:t>43A.B</w:t>
      </w:r>
      <w:r>
        <w:rPr>
          <w:rFonts w:hint="eastAsia"/>
          <w:sz w:val="30"/>
          <w:szCs w:val="30"/>
        </w:rPr>
        <w:t>’幢</w:t>
      </w:r>
      <w:r>
        <w:rPr>
          <w:rFonts w:hint="eastAsia"/>
          <w:sz w:val="30"/>
          <w:szCs w:val="30"/>
        </w:rPr>
        <w:t>43B</w:t>
      </w:r>
      <w:r>
        <w:rPr>
          <w:rFonts w:hint="eastAsia"/>
          <w:sz w:val="30"/>
          <w:szCs w:val="30"/>
        </w:rPr>
        <w:t>幢</w:t>
      </w:r>
      <w:r>
        <w:rPr>
          <w:rFonts w:hint="eastAsia"/>
          <w:sz w:val="30"/>
          <w:szCs w:val="30"/>
        </w:rPr>
        <w:t>701</w:t>
      </w:r>
      <w:r>
        <w:rPr>
          <w:rFonts w:hint="eastAsia"/>
          <w:sz w:val="30"/>
          <w:szCs w:val="30"/>
        </w:rPr>
        <w:t>号房、</w:t>
      </w:r>
      <w:r>
        <w:rPr>
          <w:rFonts w:hint="eastAsia"/>
          <w:sz w:val="30"/>
          <w:szCs w:val="30"/>
        </w:rPr>
        <w:t>43A.B</w:t>
      </w:r>
      <w:r>
        <w:rPr>
          <w:rFonts w:hint="eastAsia"/>
          <w:sz w:val="30"/>
          <w:szCs w:val="30"/>
        </w:rPr>
        <w:t>’幢</w:t>
      </w:r>
      <w:r>
        <w:rPr>
          <w:rFonts w:hint="eastAsia"/>
          <w:sz w:val="30"/>
          <w:szCs w:val="30"/>
        </w:rPr>
        <w:t>43A</w:t>
      </w:r>
      <w:r>
        <w:rPr>
          <w:rFonts w:hint="eastAsia"/>
          <w:sz w:val="30"/>
          <w:szCs w:val="30"/>
        </w:rPr>
        <w:t>幢</w:t>
      </w:r>
      <w:r>
        <w:rPr>
          <w:rFonts w:hint="eastAsia"/>
          <w:sz w:val="30"/>
          <w:szCs w:val="30"/>
        </w:rPr>
        <w:t>802</w:t>
      </w:r>
      <w:r>
        <w:rPr>
          <w:rFonts w:hint="eastAsia"/>
          <w:sz w:val="30"/>
          <w:szCs w:val="30"/>
        </w:rPr>
        <w:t>、</w:t>
      </w:r>
      <w:r>
        <w:rPr>
          <w:rFonts w:hint="eastAsia"/>
          <w:sz w:val="30"/>
          <w:szCs w:val="30"/>
        </w:rPr>
        <w:t>902</w:t>
      </w:r>
      <w:r>
        <w:rPr>
          <w:rFonts w:hint="eastAsia"/>
          <w:sz w:val="30"/>
          <w:szCs w:val="30"/>
        </w:rPr>
        <w:t>号房四套房产的所有权转移到被告人林子强的名下，以图遂后将上述四套房产售卖后用于归还该公司职工的集资款。</w:t>
      </w:r>
      <w:r>
        <w:rPr>
          <w:rFonts w:hint="eastAsia"/>
          <w:sz w:val="30"/>
          <w:szCs w:val="30"/>
        </w:rPr>
        <w:t>2003</w:t>
      </w:r>
      <w:r>
        <w:rPr>
          <w:rFonts w:hint="eastAsia"/>
          <w:sz w:val="30"/>
          <w:szCs w:val="30"/>
        </w:rPr>
        <w:t>年</w:t>
      </w:r>
      <w:r>
        <w:rPr>
          <w:rFonts w:hint="eastAsia"/>
          <w:sz w:val="30"/>
          <w:szCs w:val="30"/>
        </w:rPr>
        <w:t>9</w:t>
      </w:r>
      <w:r>
        <w:rPr>
          <w:rFonts w:hint="eastAsia"/>
          <w:sz w:val="30"/>
          <w:szCs w:val="30"/>
        </w:rPr>
        <w:t>月和</w:t>
      </w:r>
      <w:r>
        <w:rPr>
          <w:rFonts w:hint="eastAsia"/>
          <w:sz w:val="30"/>
          <w:szCs w:val="30"/>
        </w:rPr>
        <w:t>2005</w:t>
      </w:r>
      <w:r>
        <w:rPr>
          <w:rFonts w:hint="eastAsia"/>
          <w:sz w:val="30"/>
          <w:szCs w:val="30"/>
        </w:rPr>
        <w:t>年</w:t>
      </w:r>
      <w:r>
        <w:rPr>
          <w:rFonts w:hint="eastAsia"/>
          <w:sz w:val="30"/>
          <w:szCs w:val="30"/>
        </w:rPr>
        <w:t>7</w:t>
      </w:r>
      <w:r>
        <w:rPr>
          <w:rFonts w:hint="eastAsia"/>
          <w:sz w:val="30"/>
          <w:szCs w:val="30"/>
        </w:rPr>
        <w:t>月，被告人林子强在该公司总经理黄某、职工蔡某均知道的情况下，先后将汕头市金涛庄西区</w:t>
      </w:r>
      <w:r>
        <w:rPr>
          <w:rFonts w:hint="eastAsia"/>
          <w:sz w:val="30"/>
          <w:szCs w:val="30"/>
        </w:rPr>
        <w:t>43A.B</w:t>
      </w:r>
      <w:r>
        <w:rPr>
          <w:rFonts w:hint="eastAsia"/>
          <w:sz w:val="30"/>
          <w:szCs w:val="30"/>
        </w:rPr>
        <w:t>’幢</w:t>
      </w:r>
      <w:r>
        <w:rPr>
          <w:rFonts w:hint="eastAsia"/>
          <w:sz w:val="30"/>
          <w:szCs w:val="30"/>
        </w:rPr>
        <w:t>43B</w:t>
      </w:r>
      <w:r>
        <w:rPr>
          <w:rFonts w:hint="eastAsia"/>
          <w:sz w:val="30"/>
          <w:szCs w:val="30"/>
        </w:rPr>
        <w:t>幢</w:t>
      </w:r>
      <w:r>
        <w:rPr>
          <w:rFonts w:hint="eastAsia"/>
          <w:sz w:val="30"/>
          <w:szCs w:val="30"/>
        </w:rPr>
        <w:t>802</w:t>
      </w:r>
      <w:r>
        <w:rPr>
          <w:rFonts w:hint="eastAsia"/>
          <w:sz w:val="30"/>
          <w:szCs w:val="30"/>
        </w:rPr>
        <w:t>、</w:t>
      </w:r>
      <w:r>
        <w:rPr>
          <w:rFonts w:hint="eastAsia"/>
          <w:sz w:val="30"/>
          <w:szCs w:val="30"/>
        </w:rPr>
        <w:t>902</w:t>
      </w:r>
      <w:r>
        <w:rPr>
          <w:rFonts w:hint="eastAsia"/>
          <w:sz w:val="30"/>
          <w:szCs w:val="30"/>
        </w:rPr>
        <w:t>号房，</w:t>
      </w:r>
      <w:r>
        <w:rPr>
          <w:rFonts w:hint="eastAsia"/>
          <w:sz w:val="30"/>
          <w:szCs w:val="30"/>
        </w:rPr>
        <w:t>45</w:t>
      </w:r>
      <w:r>
        <w:rPr>
          <w:rFonts w:hint="eastAsia"/>
          <w:sz w:val="30"/>
          <w:szCs w:val="30"/>
        </w:rPr>
        <w:t>幢</w:t>
      </w:r>
      <w:r>
        <w:rPr>
          <w:rFonts w:hint="eastAsia"/>
          <w:sz w:val="30"/>
          <w:szCs w:val="30"/>
        </w:rPr>
        <w:t>102</w:t>
      </w:r>
      <w:r>
        <w:rPr>
          <w:rFonts w:hint="eastAsia"/>
          <w:sz w:val="30"/>
          <w:szCs w:val="30"/>
        </w:rPr>
        <w:t>、</w:t>
      </w:r>
      <w:r>
        <w:rPr>
          <w:rFonts w:hint="eastAsia"/>
          <w:sz w:val="30"/>
          <w:szCs w:val="30"/>
        </w:rPr>
        <w:t>202</w:t>
      </w:r>
      <w:r>
        <w:rPr>
          <w:rFonts w:hint="eastAsia"/>
          <w:sz w:val="30"/>
          <w:szCs w:val="30"/>
        </w:rPr>
        <w:t>号房的房产售卖给黄某某及郑某某，被告人林子强获得上述二套房产的售房款共计</w:t>
      </w:r>
      <w:r>
        <w:rPr>
          <w:rFonts w:hint="eastAsia"/>
          <w:sz w:val="30"/>
          <w:szCs w:val="30"/>
        </w:rPr>
        <w:t>22</w:t>
      </w:r>
      <w:r>
        <w:rPr>
          <w:rFonts w:hint="eastAsia"/>
          <w:sz w:val="30"/>
          <w:szCs w:val="30"/>
        </w:rPr>
        <w:t>万元，该款由被告人林子强保管。</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月，被告人林子强利用其保管上述</w:t>
      </w:r>
      <w:r>
        <w:rPr>
          <w:rFonts w:hint="eastAsia"/>
          <w:sz w:val="30"/>
          <w:szCs w:val="30"/>
        </w:rPr>
        <w:t>22</w:t>
      </w:r>
      <w:r>
        <w:rPr>
          <w:rFonts w:hint="eastAsia"/>
          <w:sz w:val="30"/>
          <w:szCs w:val="30"/>
        </w:rPr>
        <w:t>万公款的便利，挪用其中</w:t>
      </w:r>
      <w:r>
        <w:rPr>
          <w:rFonts w:hint="eastAsia"/>
          <w:sz w:val="30"/>
          <w:szCs w:val="30"/>
        </w:rPr>
        <w:t>10</w:t>
      </w:r>
      <w:r>
        <w:rPr>
          <w:rFonts w:hint="eastAsia"/>
          <w:sz w:val="30"/>
          <w:szCs w:val="30"/>
        </w:rPr>
        <w:t>万元为其个人购买位于汕头市丹霞庄中区</w:t>
      </w:r>
      <w:r>
        <w:rPr>
          <w:rFonts w:hint="eastAsia"/>
          <w:sz w:val="30"/>
          <w:szCs w:val="30"/>
        </w:rPr>
        <w:t>24</w:t>
      </w:r>
      <w:r>
        <w:rPr>
          <w:rFonts w:hint="eastAsia"/>
          <w:sz w:val="30"/>
          <w:szCs w:val="30"/>
        </w:rPr>
        <w:t>栋</w:t>
      </w:r>
      <w:r>
        <w:rPr>
          <w:rFonts w:hint="eastAsia"/>
          <w:sz w:val="30"/>
          <w:szCs w:val="30"/>
        </w:rPr>
        <w:t>501</w:t>
      </w:r>
      <w:r>
        <w:rPr>
          <w:rFonts w:hint="eastAsia"/>
          <w:sz w:val="30"/>
          <w:szCs w:val="30"/>
        </w:rPr>
        <w:t>号房产，</w:t>
      </w: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年期间，被告人林子强挪用其中</w:t>
      </w:r>
      <w:r>
        <w:rPr>
          <w:rFonts w:hint="eastAsia"/>
          <w:sz w:val="30"/>
          <w:szCs w:val="30"/>
        </w:rPr>
        <w:t>10</w:t>
      </w:r>
      <w:r>
        <w:rPr>
          <w:rFonts w:hint="eastAsia"/>
          <w:sz w:val="30"/>
          <w:szCs w:val="30"/>
        </w:rPr>
        <w:t>万元用于购买投资理财产品及借用</w:t>
      </w:r>
      <w:r>
        <w:rPr>
          <w:rFonts w:hint="eastAsia"/>
          <w:sz w:val="30"/>
          <w:szCs w:val="30"/>
        </w:rPr>
        <w:t>他人获取利息进行营利活动，所得收益共计</w:t>
      </w:r>
      <w:r>
        <w:rPr>
          <w:rFonts w:hint="eastAsia"/>
          <w:sz w:val="30"/>
          <w:szCs w:val="30"/>
        </w:rPr>
        <w:t>27364.19</w:t>
      </w:r>
      <w:r>
        <w:rPr>
          <w:rFonts w:hint="eastAsia"/>
          <w:sz w:val="30"/>
          <w:szCs w:val="30"/>
        </w:rPr>
        <w:t>元，其余</w:t>
      </w:r>
      <w:r>
        <w:rPr>
          <w:rFonts w:hint="eastAsia"/>
          <w:sz w:val="30"/>
          <w:szCs w:val="30"/>
        </w:rPr>
        <w:t>2</w:t>
      </w:r>
      <w:r>
        <w:rPr>
          <w:rFonts w:hint="eastAsia"/>
          <w:sz w:val="30"/>
          <w:szCs w:val="30"/>
        </w:rPr>
        <w:t>万元及理财的所得收益</w:t>
      </w:r>
      <w:r>
        <w:rPr>
          <w:rFonts w:hint="eastAsia"/>
          <w:sz w:val="30"/>
          <w:szCs w:val="30"/>
        </w:rPr>
        <w:t>27364.19</w:t>
      </w:r>
      <w:r>
        <w:rPr>
          <w:rFonts w:hint="eastAsia"/>
          <w:sz w:val="30"/>
          <w:szCs w:val="30"/>
        </w:rPr>
        <w:t>元均被被告人林子强用于其个人生活消费。</w:t>
      </w:r>
    </w:p>
    <w:p w14:paraId="5F99EBAE" w14:textId="77777777" w:rsidR="00033BEF" w:rsidRDefault="00033BEF">
      <w:pPr>
        <w:spacing w:line="500" w:lineRule="atLeast"/>
        <w:ind w:firstLine="600"/>
        <w:divId w:val="261647709"/>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月，汕头市金平区人民检察院侦查一科收到群众对林子强挪用公款的举报，同年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日，汕头市金平区人民检察院侦查一科要求林子强接受询问，同年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日，汕头市金平区人民检察院侦查一科对被告人林子强挪用公款案件立案侦查，同年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日，被告人林子强向检察机关退交其挪用的公款</w:t>
      </w:r>
      <w:r>
        <w:rPr>
          <w:rFonts w:hint="eastAsia"/>
          <w:sz w:val="30"/>
          <w:szCs w:val="30"/>
        </w:rPr>
        <w:t>22</w:t>
      </w:r>
      <w:r>
        <w:rPr>
          <w:rFonts w:hint="eastAsia"/>
          <w:sz w:val="30"/>
          <w:szCs w:val="30"/>
        </w:rPr>
        <w:t>万元以及其利用该公款进行投资理财的收益所得</w:t>
      </w:r>
      <w:r>
        <w:rPr>
          <w:rFonts w:hint="eastAsia"/>
          <w:sz w:val="30"/>
          <w:szCs w:val="30"/>
        </w:rPr>
        <w:t>27364.19</w:t>
      </w:r>
      <w:r>
        <w:rPr>
          <w:rFonts w:hint="eastAsia"/>
          <w:sz w:val="30"/>
          <w:szCs w:val="30"/>
        </w:rPr>
        <w:t>元。</w:t>
      </w:r>
    </w:p>
    <w:p w14:paraId="2EF36693" w14:textId="77777777" w:rsidR="00033BEF" w:rsidRDefault="00033BEF">
      <w:pPr>
        <w:spacing w:line="500" w:lineRule="atLeast"/>
        <w:ind w:firstLine="600"/>
        <w:divId w:val="1006327230"/>
        <w:rPr>
          <w:rFonts w:hint="eastAsia"/>
          <w:sz w:val="30"/>
          <w:szCs w:val="30"/>
        </w:rPr>
      </w:pPr>
      <w:r>
        <w:rPr>
          <w:rFonts w:hint="eastAsia"/>
          <w:sz w:val="30"/>
          <w:szCs w:val="30"/>
        </w:rPr>
        <w:t>上述事实，被告人林子强在开庭审理过程中亦无异议，且有侦查机关的立案决定书及发破案经过，汕头经济特区南</w:t>
      </w:r>
      <w:r>
        <w:rPr>
          <w:rFonts w:hint="eastAsia"/>
          <w:sz w:val="30"/>
          <w:szCs w:val="30"/>
        </w:rPr>
        <w:t>X</w:t>
      </w:r>
      <w:r>
        <w:rPr>
          <w:rFonts w:hint="eastAsia"/>
          <w:sz w:val="30"/>
          <w:szCs w:val="30"/>
        </w:rPr>
        <w:t>（集团）公司的营业执照及资格证书，汕头经济特区南</w:t>
      </w:r>
      <w:r>
        <w:rPr>
          <w:rFonts w:hint="eastAsia"/>
          <w:sz w:val="30"/>
          <w:szCs w:val="30"/>
        </w:rPr>
        <w:t>X</w:t>
      </w:r>
      <w:r>
        <w:rPr>
          <w:rFonts w:hint="eastAsia"/>
          <w:sz w:val="30"/>
          <w:szCs w:val="30"/>
        </w:rPr>
        <w:t>（集团）公司出具的聘用干部职务呈报表、干部退休审批表、任职通知，汕头经济特区南</w:t>
      </w:r>
      <w:r>
        <w:rPr>
          <w:rFonts w:hint="eastAsia"/>
          <w:sz w:val="30"/>
          <w:szCs w:val="30"/>
        </w:rPr>
        <w:t>X</w:t>
      </w:r>
      <w:r>
        <w:rPr>
          <w:rFonts w:hint="eastAsia"/>
          <w:sz w:val="30"/>
          <w:szCs w:val="30"/>
        </w:rPr>
        <w:t>（集团）公司出具证明材料、固定资产明细分类表、职工集资姓名及总额表，汕特海外房地产公司集资记录簿、收款收据，房屋买卖合同，汕头市房地产档案局出具的房地产产权存根，契税完税证，土地房产权属转移证，房地产买卖合同，房地产产权情况表，原汕头市金园区人民法院民事调解书、民事裁定书、协助执行通知书，被告人林子强在中国工商银行账号</w:t>
      </w:r>
      <w:r>
        <w:rPr>
          <w:rFonts w:hint="eastAsia"/>
          <w:sz w:val="30"/>
          <w:szCs w:val="30"/>
        </w:rPr>
        <w:t>20</w:t>
      </w:r>
      <w:r>
        <w:rPr>
          <w:rFonts w:hint="eastAsia"/>
          <w:sz w:val="30"/>
          <w:szCs w:val="30"/>
        </w:rPr>
        <w:t>×××</w:t>
      </w:r>
      <w:r>
        <w:rPr>
          <w:rFonts w:hint="eastAsia"/>
          <w:sz w:val="30"/>
          <w:szCs w:val="30"/>
        </w:rPr>
        <w:t>47</w:t>
      </w:r>
      <w:r>
        <w:rPr>
          <w:rFonts w:hint="eastAsia"/>
          <w:sz w:val="30"/>
          <w:szCs w:val="30"/>
        </w:rPr>
        <w:t>的户头存取情况、历史明细账单、中国银行账号的明细表、存款历史交易明细清单、安信证券理财产品的资金明细、流水明细，汕头市金平区人民检察院查封、扣押财物、文件清单，广东省暂时扣留、冻结财物收据，被告人林子强的户籍材料，证人黄某、蔡某、邓某、曾某的证言，被告人林子强的供述和对上述相关证据进行辨认等证据证实，足以认定。</w:t>
      </w:r>
    </w:p>
    <w:p w14:paraId="4AB2F29D" w14:textId="77777777" w:rsidR="00033BEF" w:rsidRDefault="00033BEF">
      <w:pPr>
        <w:spacing w:line="500" w:lineRule="atLeast"/>
        <w:ind w:firstLine="600"/>
        <w:divId w:val="1895698167"/>
        <w:rPr>
          <w:rFonts w:hint="eastAsia"/>
          <w:sz w:val="30"/>
          <w:szCs w:val="30"/>
        </w:rPr>
      </w:pPr>
      <w:r>
        <w:rPr>
          <w:rFonts w:hint="eastAsia"/>
          <w:sz w:val="30"/>
          <w:szCs w:val="30"/>
        </w:rPr>
        <w:t>本院认为：公诉机关指控被告人林子强挪用公款的事实清楚，证据确实充分，本院予以认定。</w:t>
      </w:r>
    </w:p>
    <w:p w14:paraId="4E124960" w14:textId="77777777" w:rsidR="00033BEF" w:rsidRDefault="00033BEF">
      <w:pPr>
        <w:spacing w:line="500" w:lineRule="atLeast"/>
        <w:ind w:firstLine="600"/>
        <w:divId w:val="775834494"/>
        <w:rPr>
          <w:rFonts w:hint="eastAsia"/>
          <w:sz w:val="30"/>
          <w:szCs w:val="30"/>
        </w:rPr>
      </w:pPr>
      <w:r>
        <w:rPr>
          <w:rFonts w:hint="eastAsia"/>
          <w:sz w:val="30"/>
          <w:szCs w:val="30"/>
        </w:rPr>
        <w:t>被告人林子强身为国有企业管理人员，利用其职务之便，挪用公款</w:t>
      </w:r>
      <w:r>
        <w:rPr>
          <w:rFonts w:hint="eastAsia"/>
          <w:sz w:val="30"/>
          <w:szCs w:val="30"/>
        </w:rPr>
        <w:t>22</w:t>
      </w:r>
      <w:r>
        <w:rPr>
          <w:rFonts w:hint="eastAsia"/>
          <w:sz w:val="30"/>
          <w:szCs w:val="30"/>
        </w:rPr>
        <w:t>万元归个人使用，进行营利活动，数额较大，其行为侵犯了国家财产的使用权和国家工作人员廉洁制度，已构成挪用公款罪，依法应予惩处。鉴于被告人林子强在立案前能够如实交代其挪用公款的犯罪事实，是自首，依法可予从轻处罚；又鉴于被告人林子强在归案后主动向检察机关退交其挪用的公款</w:t>
      </w:r>
      <w:r>
        <w:rPr>
          <w:rFonts w:hint="eastAsia"/>
          <w:sz w:val="30"/>
          <w:szCs w:val="30"/>
        </w:rPr>
        <w:t>22</w:t>
      </w:r>
      <w:r>
        <w:rPr>
          <w:rFonts w:hint="eastAsia"/>
          <w:sz w:val="30"/>
          <w:szCs w:val="30"/>
        </w:rPr>
        <w:t>万元以及其利用该公款进行投资理财的收益所得</w:t>
      </w:r>
      <w:r>
        <w:rPr>
          <w:rFonts w:hint="eastAsia"/>
          <w:sz w:val="30"/>
          <w:szCs w:val="30"/>
        </w:rPr>
        <w:t>27364.19</w:t>
      </w:r>
      <w:r>
        <w:rPr>
          <w:rFonts w:hint="eastAsia"/>
          <w:sz w:val="30"/>
          <w:szCs w:val="30"/>
        </w:rPr>
        <w:t>元，根据其犯罪情节及悔罪表现，可予酌情从轻处罚并适用缓刑。</w:t>
      </w:r>
    </w:p>
    <w:p w14:paraId="2E95C7A2" w14:textId="77777777" w:rsidR="00033BEF" w:rsidRDefault="00033BEF">
      <w:pPr>
        <w:spacing w:line="500" w:lineRule="atLeast"/>
        <w:ind w:firstLine="600"/>
        <w:divId w:val="1179395459"/>
        <w:rPr>
          <w:rFonts w:hint="eastAsia"/>
          <w:sz w:val="30"/>
          <w:szCs w:val="30"/>
        </w:rPr>
      </w:pPr>
      <w:r>
        <w:rPr>
          <w:rFonts w:hint="eastAsia"/>
          <w:sz w:val="30"/>
          <w:szCs w:val="30"/>
        </w:rPr>
        <w:t>对于辩护人辩护提出的被告人林子强挪用公款的行为是发生在其退休之后，主体上已非国家工作人员身份，其挪用的对象并非公款，该款是职工集资款属私人财产性质，公诉机关指控被告人林子强挪用公款罪的指控与客观事实不符，本案应以挪用资金罪对被告人林子强定罪量刑的辩护意见。经查，汕头市金涛庄西区</w:t>
      </w:r>
      <w:r>
        <w:rPr>
          <w:rFonts w:hint="eastAsia"/>
          <w:sz w:val="30"/>
          <w:szCs w:val="30"/>
        </w:rPr>
        <w:t>43A.B</w:t>
      </w:r>
      <w:r>
        <w:rPr>
          <w:rFonts w:hint="eastAsia"/>
          <w:sz w:val="30"/>
          <w:szCs w:val="30"/>
        </w:rPr>
        <w:t>’幢</w:t>
      </w:r>
      <w:r>
        <w:rPr>
          <w:rFonts w:hint="eastAsia"/>
          <w:sz w:val="30"/>
          <w:szCs w:val="30"/>
        </w:rPr>
        <w:t>43B</w:t>
      </w:r>
      <w:r>
        <w:rPr>
          <w:rFonts w:hint="eastAsia"/>
          <w:sz w:val="30"/>
          <w:szCs w:val="30"/>
        </w:rPr>
        <w:t>幢</w:t>
      </w:r>
      <w:r>
        <w:rPr>
          <w:rFonts w:hint="eastAsia"/>
          <w:sz w:val="30"/>
          <w:szCs w:val="30"/>
        </w:rPr>
        <w:t>802</w:t>
      </w:r>
      <w:r>
        <w:rPr>
          <w:rFonts w:hint="eastAsia"/>
          <w:sz w:val="30"/>
          <w:szCs w:val="30"/>
        </w:rPr>
        <w:t>、</w:t>
      </w:r>
      <w:r>
        <w:rPr>
          <w:rFonts w:hint="eastAsia"/>
          <w:sz w:val="30"/>
          <w:szCs w:val="30"/>
        </w:rPr>
        <w:t>902</w:t>
      </w:r>
      <w:r>
        <w:rPr>
          <w:rFonts w:hint="eastAsia"/>
          <w:sz w:val="30"/>
          <w:szCs w:val="30"/>
        </w:rPr>
        <w:t>号房产，</w:t>
      </w:r>
      <w:r>
        <w:rPr>
          <w:rFonts w:hint="eastAsia"/>
          <w:sz w:val="30"/>
          <w:szCs w:val="30"/>
        </w:rPr>
        <w:t>45</w:t>
      </w:r>
      <w:r>
        <w:rPr>
          <w:rFonts w:hint="eastAsia"/>
          <w:sz w:val="30"/>
          <w:szCs w:val="30"/>
        </w:rPr>
        <w:t>幢</w:t>
      </w:r>
      <w:r>
        <w:rPr>
          <w:rFonts w:hint="eastAsia"/>
          <w:sz w:val="30"/>
          <w:szCs w:val="30"/>
        </w:rPr>
        <w:t>102</w:t>
      </w:r>
      <w:r>
        <w:rPr>
          <w:rFonts w:hint="eastAsia"/>
          <w:sz w:val="30"/>
          <w:szCs w:val="30"/>
        </w:rPr>
        <w:t>、</w:t>
      </w:r>
      <w:r>
        <w:rPr>
          <w:rFonts w:hint="eastAsia"/>
          <w:sz w:val="30"/>
          <w:szCs w:val="30"/>
        </w:rPr>
        <w:t>202</w:t>
      </w:r>
      <w:r>
        <w:rPr>
          <w:rFonts w:hint="eastAsia"/>
          <w:sz w:val="30"/>
          <w:szCs w:val="30"/>
        </w:rPr>
        <w:t>号房产实际系南</w:t>
      </w:r>
      <w:r>
        <w:rPr>
          <w:rFonts w:hint="eastAsia"/>
          <w:sz w:val="30"/>
          <w:szCs w:val="30"/>
        </w:rPr>
        <w:t>X</w:t>
      </w:r>
      <w:r>
        <w:rPr>
          <w:rFonts w:hint="eastAsia"/>
          <w:sz w:val="30"/>
          <w:szCs w:val="30"/>
        </w:rPr>
        <w:t>（集团）公司所有的国有财产，被告人林子强将上述二套房产售卖后获得售房款共计</w:t>
      </w:r>
      <w:r>
        <w:rPr>
          <w:rFonts w:hint="eastAsia"/>
          <w:sz w:val="30"/>
          <w:szCs w:val="30"/>
        </w:rPr>
        <w:t>22</w:t>
      </w:r>
      <w:r>
        <w:rPr>
          <w:rFonts w:hint="eastAsia"/>
          <w:sz w:val="30"/>
          <w:szCs w:val="30"/>
        </w:rPr>
        <w:t>万元，该售房款应认定为公款。虽然被告人林子强在</w:t>
      </w:r>
      <w:r>
        <w:rPr>
          <w:rFonts w:hint="eastAsia"/>
          <w:sz w:val="30"/>
          <w:szCs w:val="30"/>
        </w:rPr>
        <w:t>2004</w:t>
      </w:r>
      <w:r>
        <w:rPr>
          <w:rFonts w:hint="eastAsia"/>
          <w:sz w:val="30"/>
          <w:szCs w:val="30"/>
        </w:rPr>
        <w:t>年</w:t>
      </w:r>
      <w:r>
        <w:rPr>
          <w:rFonts w:hint="eastAsia"/>
          <w:sz w:val="30"/>
          <w:szCs w:val="30"/>
        </w:rPr>
        <w:t>6</w:t>
      </w:r>
      <w:r>
        <w:rPr>
          <w:rFonts w:hint="eastAsia"/>
          <w:sz w:val="30"/>
          <w:szCs w:val="30"/>
        </w:rPr>
        <w:t>月办理了退休手续，而挪用公款的行为发生在</w:t>
      </w:r>
      <w:r>
        <w:rPr>
          <w:rFonts w:hint="eastAsia"/>
          <w:sz w:val="30"/>
          <w:szCs w:val="30"/>
        </w:rPr>
        <w:t>2005</w:t>
      </w:r>
      <w:r>
        <w:rPr>
          <w:rFonts w:hint="eastAsia"/>
          <w:sz w:val="30"/>
          <w:szCs w:val="30"/>
        </w:rPr>
        <w:t>年之后，但在其任职期前后至案发时，该公款</w:t>
      </w:r>
      <w:r>
        <w:rPr>
          <w:rFonts w:hint="eastAsia"/>
          <w:sz w:val="30"/>
          <w:szCs w:val="30"/>
        </w:rPr>
        <w:t>22</w:t>
      </w:r>
      <w:r>
        <w:rPr>
          <w:rFonts w:hint="eastAsia"/>
          <w:sz w:val="30"/>
          <w:szCs w:val="30"/>
        </w:rPr>
        <w:t>万元一直由其保管，没有交接，其仍然受公司之托管理支配国有财产，被告人林子强利用职务之便将该公款</w:t>
      </w:r>
      <w:r>
        <w:rPr>
          <w:rFonts w:hint="eastAsia"/>
          <w:sz w:val="30"/>
          <w:szCs w:val="30"/>
        </w:rPr>
        <w:t>22</w:t>
      </w:r>
      <w:r>
        <w:rPr>
          <w:rFonts w:hint="eastAsia"/>
          <w:sz w:val="30"/>
          <w:szCs w:val="30"/>
        </w:rPr>
        <w:t>万元挪用归个人使用，进行营利活动，其行为应以挪用公款罪论。辩护人该辩护意见缺乏事实依据和法律依据，本院不予采纳。</w:t>
      </w:r>
    </w:p>
    <w:p w14:paraId="431870F0" w14:textId="77777777" w:rsidR="00033BEF" w:rsidRDefault="00033BEF">
      <w:pPr>
        <w:spacing w:line="500" w:lineRule="atLeast"/>
        <w:ind w:firstLine="600"/>
        <w:divId w:val="708839336"/>
        <w:rPr>
          <w:rFonts w:hint="eastAsia"/>
          <w:sz w:val="30"/>
          <w:szCs w:val="30"/>
        </w:rPr>
      </w:pPr>
      <w:r>
        <w:rPr>
          <w:rFonts w:hint="eastAsia"/>
          <w:sz w:val="30"/>
          <w:szCs w:val="30"/>
        </w:rPr>
        <w:t>对于辩护人辩护提出的被告人林子强在立案前能够如实交代其犯罪事实，是自首，且案发后主动向检察机关退清全部赃款及非法所得，认罪态度好，请求法庭对从轻处罚并适用缓刑的辩护意见，经查属实，辩护人该辩护意见理由成立，本院予以采纳。</w:t>
      </w:r>
    </w:p>
    <w:p w14:paraId="1BB16DEC" w14:textId="77777777" w:rsidR="00033BEF" w:rsidRDefault="00033BEF">
      <w:pPr>
        <w:spacing w:line="500" w:lineRule="atLeast"/>
        <w:ind w:firstLine="600"/>
        <w:divId w:val="1333336564"/>
        <w:rPr>
          <w:rFonts w:hint="eastAsia"/>
          <w:sz w:val="30"/>
          <w:szCs w:val="30"/>
        </w:rPr>
      </w:pPr>
      <w:r>
        <w:rPr>
          <w:rFonts w:hint="eastAsia"/>
          <w:sz w:val="30"/>
          <w:szCs w:val="30"/>
        </w:rPr>
        <w:t>依照《中华人民共和国刑法》第三百八十四条、第六十七条第一款、第七十二条、第七十三条的规定，判决如下：</w:t>
      </w:r>
    </w:p>
    <w:p w14:paraId="00D2BC32" w14:textId="77777777" w:rsidR="00033BEF" w:rsidRDefault="00033BEF">
      <w:pPr>
        <w:spacing w:line="500" w:lineRule="atLeast"/>
        <w:ind w:firstLine="600"/>
        <w:divId w:val="631904177"/>
        <w:rPr>
          <w:rFonts w:hint="eastAsia"/>
          <w:sz w:val="30"/>
          <w:szCs w:val="30"/>
        </w:rPr>
      </w:pPr>
      <w:r>
        <w:rPr>
          <w:rFonts w:hint="eastAsia"/>
          <w:sz w:val="30"/>
          <w:szCs w:val="30"/>
        </w:rPr>
        <w:t>被告人林子强犯挪用公款罪，判处有期徒刑六个月，缓刑一年。</w:t>
      </w:r>
    </w:p>
    <w:p w14:paraId="2F8A8C41" w14:textId="77777777" w:rsidR="00033BEF" w:rsidRDefault="00033BEF">
      <w:pPr>
        <w:spacing w:line="500" w:lineRule="atLeast"/>
        <w:ind w:firstLine="600"/>
        <w:divId w:val="1745101987"/>
        <w:rPr>
          <w:rFonts w:hint="eastAsia"/>
          <w:sz w:val="30"/>
          <w:szCs w:val="30"/>
        </w:rPr>
      </w:pPr>
      <w:r>
        <w:rPr>
          <w:rFonts w:hint="eastAsia"/>
          <w:sz w:val="30"/>
          <w:szCs w:val="30"/>
        </w:rPr>
        <w:t>（缓刑考验期限，从判决确定之日起计算。）</w:t>
      </w:r>
    </w:p>
    <w:p w14:paraId="71335508" w14:textId="77777777" w:rsidR="00033BEF" w:rsidRDefault="00033BEF">
      <w:pPr>
        <w:spacing w:line="500" w:lineRule="atLeast"/>
        <w:ind w:firstLine="600"/>
        <w:divId w:val="209652613"/>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5951FAD2" w14:textId="77777777" w:rsidR="00033BEF" w:rsidRDefault="00033BEF">
      <w:pPr>
        <w:spacing w:line="500" w:lineRule="atLeast"/>
        <w:jc w:val="right"/>
        <w:divId w:val="76752738"/>
        <w:rPr>
          <w:rFonts w:hint="eastAsia"/>
          <w:sz w:val="30"/>
          <w:szCs w:val="30"/>
        </w:rPr>
      </w:pPr>
      <w:r>
        <w:rPr>
          <w:rFonts w:hint="eastAsia"/>
          <w:sz w:val="30"/>
          <w:szCs w:val="30"/>
        </w:rPr>
        <w:t>审判长　张　涛</w:t>
      </w:r>
    </w:p>
    <w:p w14:paraId="39102388" w14:textId="77777777" w:rsidR="00033BEF" w:rsidRDefault="00033BEF">
      <w:pPr>
        <w:spacing w:line="500" w:lineRule="atLeast"/>
        <w:jc w:val="right"/>
        <w:divId w:val="1679502655"/>
        <w:rPr>
          <w:rFonts w:hint="eastAsia"/>
          <w:sz w:val="30"/>
          <w:szCs w:val="30"/>
        </w:rPr>
      </w:pPr>
      <w:r>
        <w:rPr>
          <w:rFonts w:hint="eastAsia"/>
          <w:sz w:val="30"/>
          <w:szCs w:val="30"/>
        </w:rPr>
        <w:t>审判员　李树文</w:t>
      </w:r>
    </w:p>
    <w:p w14:paraId="3B2FD8B2" w14:textId="77777777" w:rsidR="00033BEF" w:rsidRDefault="00033BEF">
      <w:pPr>
        <w:spacing w:line="500" w:lineRule="atLeast"/>
        <w:jc w:val="right"/>
        <w:divId w:val="1704282673"/>
        <w:rPr>
          <w:rFonts w:hint="eastAsia"/>
          <w:sz w:val="30"/>
          <w:szCs w:val="30"/>
        </w:rPr>
      </w:pPr>
      <w:r>
        <w:rPr>
          <w:rFonts w:hint="eastAsia"/>
          <w:sz w:val="30"/>
          <w:szCs w:val="30"/>
        </w:rPr>
        <w:t>审判员　赵芝宏</w:t>
      </w:r>
    </w:p>
    <w:p w14:paraId="3598F8A9" w14:textId="77777777" w:rsidR="00033BEF" w:rsidRDefault="00033BEF">
      <w:pPr>
        <w:spacing w:line="500" w:lineRule="atLeast"/>
        <w:jc w:val="right"/>
        <w:divId w:val="1541625956"/>
        <w:rPr>
          <w:rFonts w:hint="eastAsia"/>
          <w:sz w:val="30"/>
          <w:szCs w:val="30"/>
        </w:rPr>
      </w:pPr>
      <w:r>
        <w:rPr>
          <w:rFonts w:hint="eastAsia"/>
          <w:sz w:val="30"/>
          <w:szCs w:val="30"/>
        </w:rPr>
        <w:t>二〇一六年七月十一日</w:t>
      </w:r>
    </w:p>
    <w:p w14:paraId="4888369F" w14:textId="77777777" w:rsidR="00033BEF" w:rsidRDefault="00033BEF">
      <w:pPr>
        <w:spacing w:line="500" w:lineRule="atLeast"/>
        <w:jc w:val="right"/>
        <w:divId w:val="394007271"/>
        <w:rPr>
          <w:rFonts w:hint="eastAsia"/>
          <w:sz w:val="30"/>
          <w:szCs w:val="30"/>
        </w:rPr>
      </w:pPr>
      <w:r>
        <w:rPr>
          <w:rFonts w:hint="eastAsia"/>
          <w:sz w:val="30"/>
          <w:szCs w:val="30"/>
        </w:rPr>
        <w:t>书记员　杨　捷</w:t>
      </w:r>
    </w:p>
    <w:p w14:paraId="2CA459B0" w14:textId="77777777" w:rsidR="00033BEF" w:rsidRDefault="00033BEF">
      <w:pPr>
        <w:spacing w:line="500" w:lineRule="atLeast"/>
        <w:ind w:firstLine="600"/>
        <w:divId w:val="847719859"/>
        <w:rPr>
          <w:rFonts w:hint="eastAsia"/>
          <w:sz w:val="30"/>
          <w:szCs w:val="30"/>
        </w:rPr>
      </w:pPr>
      <w:r>
        <w:rPr>
          <w:rFonts w:hint="eastAsia"/>
          <w:sz w:val="30"/>
          <w:szCs w:val="30"/>
        </w:rPr>
        <w:t>附相关法律条文：</w:t>
      </w:r>
    </w:p>
    <w:p w14:paraId="38118C4E" w14:textId="77777777" w:rsidR="00033BEF" w:rsidRDefault="00033BEF">
      <w:pPr>
        <w:spacing w:line="500" w:lineRule="atLeast"/>
        <w:ind w:firstLine="600"/>
        <w:divId w:val="1047876842"/>
        <w:rPr>
          <w:rFonts w:hint="eastAsia"/>
          <w:sz w:val="30"/>
          <w:szCs w:val="30"/>
        </w:rPr>
      </w:pPr>
      <w:r>
        <w:rPr>
          <w:rFonts w:hint="eastAsia"/>
          <w:sz w:val="30"/>
          <w:szCs w:val="30"/>
        </w:rPr>
        <w:t>《中华人民共和国刑法》</w:t>
      </w:r>
    </w:p>
    <w:p w14:paraId="14405E3C" w14:textId="77777777" w:rsidR="00033BEF" w:rsidRDefault="00033BEF">
      <w:pPr>
        <w:spacing w:line="500" w:lineRule="atLeast"/>
        <w:ind w:firstLine="600"/>
        <w:divId w:val="924531136"/>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较大、超过三个月未还的，是挪用公款罪，处五年以下有期徒刑或者拘役；情节严重的，处五年以上有期徒刑。挪用公款数额巨大不退还的，处十年以上有期徒刑或者无期徒刑。</w:t>
      </w:r>
    </w:p>
    <w:p w14:paraId="046BEBBB" w14:textId="77777777" w:rsidR="00033BEF" w:rsidRDefault="00033BEF">
      <w:pPr>
        <w:spacing w:line="500" w:lineRule="atLeast"/>
        <w:ind w:firstLine="600"/>
        <w:divId w:val="264383717"/>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3B3F26CC" w14:textId="77777777" w:rsidR="00033BEF" w:rsidRDefault="00033BEF">
      <w:pPr>
        <w:spacing w:line="500" w:lineRule="atLeast"/>
        <w:ind w:firstLine="600"/>
        <w:divId w:val="169812180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0C02CFD" w14:textId="77777777" w:rsidR="00033BEF" w:rsidRDefault="00033BEF">
      <w:pPr>
        <w:spacing w:line="500" w:lineRule="atLeast"/>
        <w:ind w:firstLine="600"/>
        <w:divId w:val="194925773"/>
        <w:rPr>
          <w:rFonts w:hint="eastAsia"/>
          <w:sz w:val="30"/>
          <w:szCs w:val="30"/>
        </w:rPr>
      </w:pPr>
      <w:r>
        <w:rPr>
          <w:rFonts w:hint="eastAsia"/>
          <w:sz w:val="30"/>
          <w:szCs w:val="30"/>
        </w:rPr>
        <w:t>（一）犯罪情节较轻；</w:t>
      </w:r>
    </w:p>
    <w:p w14:paraId="678AA752" w14:textId="77777777" w:rsidR="00033BEF" w:rsidRDefault="00033BEF">
      <w:pPr>
        <w:spacing w:line="500" w:lineRule="atLeast"/>
        <w:ind w:firstLine="600"/>
        <w:divId w:val="1302467509"/>
        <w:rPr>
          <w:rFonts w:hint="eastAsia"/>
          <w:sz w:val="30"/>
          <w:szCs w:val="30"/>
        </w:rPr>
      </w:pPr>
      <w:r>
        <w:rPr>
          <w:rFonts w:hint="eastAsia"/>
          <w:sz w:val="30"/>
          <w:szCs w:val="30"/>
        </w:rPr>
        <w:t>（二）有悔罪表现；</w:t>
      </w:r>
    </w:p>
    <w:p w14:paraId="4D41E495" w14:textId="77777777" w:rsidR="00033BEF" w:rsidRDefault="00033BEF">
      <w:pPr>
        <w:spacing w:line="500" w:lineRule="atLeast"/>
        <w:ind w:firstLine="600"/>
        <w:divId w:val="102111075"/>
        <w:rPr>
          <w:rFonts w:hint="eastAsia"/>
          <w:sz w:val="30"/>
          <w:szCs w:val="30"/>
        </w:rPr>
      </w:pPr>
      <w:r>
        <w:rPr>
          <w:rFonts w:hint="eastAsia"/>
          <w:sz w:val="30"/>
          <w:szCs w:val="30"/>
        </w:rPr>
        <w:t>（三）没有再犯罪的危险；</w:t>
      </w:r>
    </w:p>
    <w:p w14:paraId="73EB0DBB" w14:textId="77777777" w:rsidR="00033BEF" w:rsidRDefault="00033BEF">
      <w:pPr>
        <w:spacing w:line="500" w:lineRule="atLeast"/>
        <w:ind w:firstLine="600"/>
        <w:divId w:val="1223911414"/>
        <w:rPr>
          <w:rFonts w:hint="eastAsia"/>
          <w:sz w:val="30"/>
          <w:szCs w:val="30"/>
        </w:rPr>
      </w:pPr>
      <w:r>
        <w:rPr>
          <w:rFonts w:hint="eastAsia"/>
          <w:sz w:val="30"/>
          <w:szCs w:val="30"/>
        </w:rPr>
        <w:t>（四）宣告缓刑对所居住社区没有重大不良影响。</w:t>
      </w:r>
    </w:p>
    <w:p w14:paraId="1B7AA477" w14:textId="77777777" w:rsidR="00033BEF" w:rsidRDefault="00033BEF">
      <w:pPr>
        <w:spacing w:line="500" w:lineRule="atLeast"/>
        <w:ind w:firstLine="600"/>
        <w:divId w:val="191320239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B042180" w14:textId="77777777" w:rsidR="00033BEF" w:rsidRDefault="00033BEF">
      <w:pPr>
        <w:spacing w:line="500" w:lineRule="atLeast"/>
        <w:ind w:firstLine="600"/>
        <w:divId w:val="2012367229"/>
        <w:rPr>
          <w:rFonts w:hint="eastAsia"/>
          <w:sz w:val="30"/>
          <w:szCs w:val="30"/>
        </w:rPr>
      </w:pPr>
      <w:r>
        <w:rPr>
          <w:rFonts w:hint="eastAsia"/>
          <w:sz w:val="30"/>
          <w:szCs w:val="30"/>
        </w:rPr>
        <w:t>被宣告缓刑的犯罪分子，如果被判处附加刑，附加刑仍须执行。</w:t>
      </w:r>
    </w:p>
    <w:p w14:paraId="78861525" w14:textId="77777777" w:rsidR="00033BEF" w:rsidRDefault="00033BEF">
      <w:pPr>
        <w:spacing w:line="500" w:lineRule="atLeast"/>
        <w:ind w:firstLine="600"/>
        <w:divId w:val="1357658335"/>
        <w:rPr>
          <w:rFonts w:hint="eastAsia"/>
          <w:sz w:val="30"/>
          <w:szCs w:val="30"/>
        </w:rPr>
      </w:pPr>
      <w:r>
        <w:rPr>
          <w:rFonts w:hint="eastAsia"/>
          <w:sz w:val="30"/>
          <w:szCs w:val="30"/>
        </w:rPr>
        <w:t>第七十三条拘役的缓刑考验期限为原判刑期以上一年以下，但是不能少于二个月。有期徒刑的缓刑考验期限为原判刑期以上五年以下，但是不能少于一年。</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E75B3" w14:textId="77777777" w:rsidR="00033BEF" w:rsidRDefault="00033BEF" w:rsidP="00033BEF">
      <w:pPr>
        <w:rPr>
          <w:rFonts w:hint="eastAsia"/>
        </w:rPr>
      </w:pPr>
      <w:r>
        <w:separator/>
      </w:r>
    </w:p>
  </w:endnote>
  <w:endnote w:type="continuationSeparator" w:id="0">
    <w:p w14:paraId="42BAAFA3" w14:textId="77777777" w:rsidR="00033BEF" w:rsidRDefault="00033BEF" w:rsidP="00033BE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2402F" w14:textId="77777777" w:rsidR="00033BEF" w:rsidRDefault="00033BEF" w:rsidP="00033BEF">
      <w:pPr>
        <w:rPr>
          <w:rFonts w:hint="eastAsia"/>
        </w:rPr>
      </w:pPr>
      <w:r>
        <w:separator/>
      </w:r>
    </w:p>
  </w:footnote>
  <w:footnote w:type="continuationSeparator" w:id="0">
    <w:p w14:paraId="551C9879" w14:textId="77777777" w:rsidR="00033BEF" w:rsidRDefault="00033BEF" w:rsidP="00033BE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33BEF"/>
    <w:rsid w:val="00033BE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657B9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33BEF"/>
    <w:pPr>
      <w:tabs>
        <w:tab w:val="center" w:pos="4153"/>
        <w:tab w:val="right" w:pos="8306"/>
      </w:tabs>
      <w:snapToGrid w:val="0"/>
      <w:jc w:val="center"/>
    </w:pPr>
    <w:rPr>
      <w:sz w:val="18"/>
      <w:szCs w:val="18"/>
    </w:rPr>
  </w:style>
  <w:style w:type="character" w:customStyle="1" w:styleId="a4">
    <w:name w:val="页眉 字符"/>
    <w:basedOn w:val="a0"/>
    <w:link w:val="a3"/>
    <w:uiPriority w:val="99"/>
    <w:rsid w:val="00033BEF"/>
    <w:rPr>
      <w:rFonts w:ascii="宋体" w:eastAsia="宋体" w:hAnsi="宋体" w:cs="宋体"/>
      <w:sz w:val="18"/>
      <w:szCs w:val="18"/>
    </w:rPr>
  </w:style>
  <w:style w:type="paragraph" w:styleId="a5">
    <w:name w:val="footer"/>
    <w:basedOn w:val="a"/>
    <w:link w:val="a6"/>
    <w:uiPriority w:val="99"/>
    <w:unhideWhenUsed/>
    <w:rsid w:val="00033BEF"/>
    <w:pPr>
      <w:tabs>
        <w:tab w:val="center" w:pos="4153"/>
        <w:tab w:val="right" w:pos="8306"/>
      </w:tabs>
      <w:snapToGrid w:val="0"/>
    </w:pPr>
    <w:rPr>
      <w:sz w:val="18"/>
      <w:szCs w:val="18"/>
    </w:rPr>
  </w:style>
  <w:style w:type="character" w:customStyle="1" w:styleId="a6">
    <w:name w:val="页脚 字符"/>
    <w:basedOn w:val="a0"/>
    <w:link w:val="a5"/>
    <w:uiPriority w:val="99"/>
    <w:rsid w:val="00033BE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52738">
      <w:marLeft w:val="0"/>
      <w:marRight w:val="720"/>
      <w:marTop w:val="10"/>
      <w:marBottom w:val="10"/>
      <w:divBdr>
        <w:top w:val="none" w:sz="0" w:space="0" w:color="auto"/>
        <w:left w:val="none" w:sz="0" w:space="0" w:color="auto"/>
        <w:bottom w:val="none" w:sz="0" w:space="0" w:color="auto"/>
        <w:right w:val="none" w:sz="0" w:space="0" w:color="auto"/>
      </w:divBdr>
    </w:div>
    <w:div w:id="102111075">
      <w:marLeft w:val="0"/>
      <w:marRight w:val="0"/>
      <w:marTop w:val="10"/>
      <w:marBottom w:val="10"/>
      <w:divBdr>
        <w:top w:val="none" w:sz="0" w:space="0" w:color="auto"/>
        <w:left w:val="none" w:sz="0" w:space="0" w:color="auto"/>
        <w:bottom w:val="none" w:sz="0" w:space="0" w:color="auto"/>
        <w:right w:val="none" w:sz="0" w:space="0" w:color="auto"/>
      </w:divBdr>
    </w:div>
    <w:div w:id="194925773">
      <w:marLeft w:val="0"/>
      <w:marRight w:val="0"/>
      <w:marTop w:val="10"/>
      <w:marBottom w:val="10"/>
      <w:divBdr>
        <w:top w:val="none" w:sz="0" w:space="0" w:color="auto"/>
        <w:left w:val="none" w:sz="0" w:space="0" w:color="auto"/>
        <w:bottom w:val="none" w:sz="0" w:space="0" w:color="auto"/>
        <w:right w:val="none" w:sz="0" w:space="0" w:color="auto"/>
      </w:divBdr>
    </w:div>
    <w:div w:id="209652613">
      <w:marLeft w:val="0"/>
      <w:marRight w:val="0"/>
      <w:marTop w:val="10"/>
      <w:marBottom w:val="10"/>
      <w:divBdr>
        <w:top w:val="none" w:sz="0" w:space="0" w:color="auto"/>
        <w:left w:val="none" w:sz="0" w:space="0" w:color="auto"/>
        <w:bottom w:val="none" w:sz="0" w:space="0" w:color="auto"/>
        <w:right w:val="none" w:sz="0" w:space="0" w:color="auto"/>
      </w:divBdr>
    </w:div>
    <w:div w:id="261647709">
      <w:marLeft w:val="0"/>
      <w:marRight w:val="0"/>
      <w:marTop w:val="10"/>
      <w:marBottom w:val="10"/>
      <w:divBdr>
        <w:top w:val="none" w:sz="0" w:space="0" w:color="auto"/>
        <w:left w:val="none" w:sz="0" w:space="0" w:color="auto"/>
        <w:bottom w:val="none" w:sz="0" w:space="0" w:color="auto"/>
        <w:right w:val="none" w:sz="0" w:space="0" w:color="auto"/>
      </w:divBdr>
    </w:div>
    <w:div w:id="264383717">
      <w:marLeft w:val="0"/>
      <w:marRight w:val="0"/>
      <w:marTop w:val="10"/>
      <w:marBottom w:val="10"/>
      <w:divBdr>
        <w:top w:val="none" w:sz="0" w:space="0" w:color="auto"/>
        <w:left w:val="none" w:sz="0" w:space="0" w:color="auto"/>
        <w:bottom w:val="none" w:sz="0" w:space="0" w:color="auto"/>
        <w:right w:val="none" w:sz="0" w:space="0" w:color="auto"/>
      </w:divBdr>
    </w:div>
    <w:div w:id="394007271">
      <w:marLeft w:val="0"/>
      <w:marRight w:val="720"/>
      <w:marTop w:val="10"/>
      <w:marBottom w:val="10"/>
      <w:divBdr>
        <w:top w:val="none" w:sz="0" w:space="0" w:color="auto"/>
        <w:left w:val="none" w:sz="0" w:space="0" w:color="auto"/>
        <w:bottom w:val="none" w:sz="0" w:space="0" w:color="auto"/>
        <w:right w:val="none" w:sz="0" w:space="0" w:color="auto"/>
      </w:divBdr>
    </w:div>
    <w:div w:id="584336743">
      <w:marLeft w:val="0"/>
      <w:marRight w:val="0"/>
      <w:marTop w:val="10"/>
      <w:marBottom w:val="10"/>
      <w:divBdr>
        <w:top w:val="none" w:sz="0" w:space="0" w:color="auto"/>
        <w:left w:val="none" w:sz="0" w:space="0" w:color="auto"/>
        <w:bottom w:val="none" w:sz="0" w:space="0" w:color="auto"/>
        <w:right w:val="none" w:sz="0" w:space="0" w:color="auto"/>
      </w:divBdr>
    </w:div>
    <w:div w:id="631904177">
      <w:marLeft w:val="0"/>
      <w:marRight w:val="0"/>
      <w:marTop w:val="10"/>
      <w:marBottom w:val="10"/>
      <w:divBdr>
        <w:top w:val="none" w:sz="0" w:space="0" w:color="auto"/>
        <w:left w:val="none" w:sz="0" w:space="0" w:color="auto"/>
        <w:bottom w:val="none" w:sz="0" w:space="0" w:color="auto"/>
        <w:right w:val="none" w:sz="0" w:space="0" w:color="auto"/>
      </w:divBdr>
    </w:div>
    <w:div w:id="685861617">
      <w:marLeft w:val="0"/>
      <w:marRight w:val="0"/>
      <w:marTop w:val="10"/>
      <w:marBottom w:val="10"/>
      <w:divBdr>
        <w:top w:val="none" w:sz="0" w:space="0" w:color="auto"/>
        <w:left w:val="none" w:sz="0" w:space="0" w:color="auto"/>
        <w:bottom w:val="none" w:sz="0" w:space="0" w:color="auto"/>
        <w:right w:val="none" w:sz="0" w:space="0" w:color="auto"/>
      </w:divBdr>
    </w:div>
    <w:div w:id="708839336">
      <w:marLeft w:val="0"/>
      <w:marRight w:val="0"/>
      <w:marTop w:val="10"/>
      <w:marBottom w:val="10"/>
      <w:divBdr>
        <w:top w:val="none" w:sz="0" w:space="0" w:color="auto"/>
        <w:left w:val="none" w:sz="0" w:space="0" w:color="auto"/>
        <w:bottom w:val="none" w:sz="0" w:space="0" w:color="auto"/>
        <w:right w:val="none" w:sz="0" w:space="0" w:color="auto"/>
      </w:divBdr>
    </w:div>
    <w:div w:id="713502803">
      <w:marLeft w:val="0"/>
      <w:marRight w:val="0"/>
      <w:marTop w:val="10"/>
      <w:marBottom w:val="10"/>
      <w:divBdr>
        <w:top w:val="none" w:sz="0" w:space="0" w:color="auto"/>
        <w:left w:val="none" w:sz="0" w:space="0" w:color="auto"/>
        <w:bottom w:val="none" w:sz="0" w:space="0" w:color="auto"/>
        <w:right w:val="none" w:sz="0" w:space="0" w:color="auto"/>
      </w:divBdr>
    </w:div>
    <w:div w:id="775834494">
      <w:marLeft w:val="0"/>
      <w:marRight w:val="0"/>
      <w:marTop w:val="10"/>
      <w:marBottom w:val="10"/>
      <w:divBdr>
        <w:top w:val="none" w:sz="0" w:space="0" w:color="auto"/>
        <w:left w:val="none" w:sz="0" w:space="0" w:color="auto"/>
        <w:bottom w:val="none" w:sz="0" w:space="0" w:color="auto"/>
        <w:right w:val="none" w:sz="0" w:space="0" w:color="auto"/>
      </w:divBdr>
    </w:div>
    <w:div w:id="847719859">
      <w:marLeft w:val="0"/>
      <w:marRight w:val="0"/>
      <w:marTop w:val="10"/>
      <w:marBottom w:val="10"/>
      <w:divBdr>
        <w:top w:val="none" w:sz="0" w:space="0" w:color="auto"/>
        <w:left w:val="none" w:sz="0" w:space="0" w:color="auto"/>
        <w:bottom w:val="none" w:sz="0" w:space="0" w:color="auto"/>
        <w:right w:val="none" w:sz="0" w:space="0" w:color="auto"/>
      </w:divBdr>
    </w:div>
    <w:div w:id="899437936">
      <w:marLeft w:val="0"/>
      <w:marRight w:val="0"/>
      <w:marTop w:val="10"/>
      <w:marBottom w:val="10"/>
      <w:divBdr>
        <w:top w:val="none" w:sz="0" w:space="0" w:color="auto"/>
        <w:left w:val="none" w:sz="0" w:space="0" w:color="auto"/>
        <w:bottom w:val="none" w:sz="0" w:space="0" w:color="auto"/>
        <w:right w:val="none" w:sz="0" w:space="0" w:color="auto"/>
      </w:divBdr>
    </w:div>
    <w:div w:id="924531136">
      <w:marLeft w:val="0"/>
      <w:marRight w:val="0"/>
      <w:marTop w:val="10"/>
      <w:marBottom w:val="10"/>
      <w:divBdr>
        <w:top w:val="none" w:sz="0" w:space="0" w:color="auto"/>
        <w:left w:val="none" w:sz="0" w:space="0" w:color="auto"/>
        <w:bottom w:val="none" w:sz="0" w:space="0" w:color="auto"/>
        <w:right w:val="none" w:sz="0" w:space="0" w:color="auto"/>
      </w:divBdr>
    </w:div>
    <w:div w:id="993681562">
      <w:marLeft w:val="0"/>
      <w:marRight w:val="0"/>
      <w:marTop w:val="10"/>
      <w:marBottom w:val="10"/>
      <w:divBdr>
        <w:top w:val="none" w:sz="0" w:space="0" w:color="auto"/>
        <w:left w:val="none" w:sz="0" w:space="0" w:color="auto"/>
        <w:bottom w:val="none" w:sz="0" w:space="0" w:color="auto"/>
        <w:right w:val="none" w:sz="0" w:space="0" w:color="auto"/>
      </w:divBdr>
    </w:div>
    <w:div w:id="996571047">
      <w:marLeft w:val="0"/>
      <w:marRight w:val="0"/>
      <w:marTop w:val="10"/>
      <w:marBottom w:val="10"/>
      <w:divBdr>
        <w:top w:val="none" w:sz="0" w:space="0" w:color="auto"/>
        <w:left w:val="none" w:sz="0" w:space="0" w:color="auto"/>
        <w:bottom w:val="none" w:sz="0" w:space="0" w:color="auto"/>
        <w:right w:val="none" w:sz="0" w:space="0" w:color="auto"/>
      </w:divBdr>
    </w:div>
    <w:div w:id="1006327230">
      <w:marLeft w:val="0"/>
      <w:marRight w:val="0"/>
      <w:marTop w:val="10"/>
      <w:marBottom w:val="10"/>
      <w:divBdr>
        <w:top w:val="none" w:sz="0" w:space="0" w:color="auto"/>
        <w:left w:val="none" w:sz="0" w:space="0" w:color="auto"/>
        <w:bottom w:val="none" w:sz="0" w:space="0" w:color="auto"/>
        <w:right w:val="none" w:sz="0" w:space="0" w:color="auto"/>
      </w:divBdr>
    </w:div>
    <w:div w:id="1047876842">
      <w:marLeft w:val="0"/>
      <w:marRight w:val="0"/>
      <w:marTop w:val="10"/>
      <w:marBottom w:val="10"/>
      <w:divBdr>
        <w:top w:val="none" w:sz="0" w:space="0" w:color="auto"/>
        <w:left w:val="none" w:sz="0" w:space="0" w:color="auto"/>
        <w:bottom w:val="none" w:sz="0" w:space="0" w:color="auto"/>
        <w:right w:val="none" w:sz="0" w:space="0" w:color="auto"/>
      </w:divBdr>
    </w:div>
    <w:div w:id="1179395459">
      <w:marLeft w:val="0"/>
      <w:marRight w:val="0"/>
      <w:marTop w:val="10"/>
      <w:marBottom w:val="10"/>
      <w:divBdr>
        <w:top w:val="none" w:sz="0" w:space="0" w:color="auto"/>
        <w:left w:val="none" w:sz="0" w:space="0" w:color="auto"/>
        <w:bottom w:val="none" w:sz="0" w:space="0" w:color="auto"/>
        <w:right w:val="none" w:sz="0" w:space="0" w:color="auto"/>
      </w:divBdr>
    </w:div>
    <w:div w:id="1223911414">
      <w:marLeft w:val="0"/>
      <w:marRight w:val="0"/>
      <w:marTop w:val="10"/>
      <w:marBottom w:val="10"/>
      <w:divBdr>
        <w:top w:val="none" w:sz="0" w:space="0" w:color="auto"/>
        <w:left w:val="none" w:sz="0" w:space="0" w:color="auto"/>
        <w:bottom w:val="none" w:sz="0" w:space="0" w:color="auto"/>
        <w:right w:val="none" w:sz="0" w:space="0" w:color="auto"/>
      </w:divBdr>
    </w:div>
    <w:div w:id="1252930238">
      <w:marLeft w:val="0"/>
      <w:marRight w:val="0"/>
      <w:marTop w:val="10"/>
      <w:marBottom w:val="10"/>
      <w:divBdr>
        <w:top w:val="none" w:sz="0" w:space="0" w:color="auto"/>
        <w:left w:val="none" w:sz="0" w:space="0" w:color="auto"/>
        <w:bottom w:val="none" w:sz="0" w:space="0" w:color="auto"/>
        <w:right w:val="none" w:sz="0" w:space="0" w:color="auto"/>
      </w:divBdr>
    </w:div>
    <w:div w:id="1294871797">
      <w:marLeft w:val="0"/>
      <w:marRight w:val="0"/>
      <w:marTop w:val="10"/>
      <w:marBottom w:val="10"/>
      <w:divBdr>
        <w:top w:val="none" w:sz="0" w:space="0" w:color="auto"/>
        <w:left w:val="none" w:sz="0" w:space="0" w:color="auto"/>
        <w:bottom w:val="none" w:sz="0" w:space="0" w:color="auto"/>
        <w:right w:val="none" w:sz="0" w:space="0" w:color="auto"/>
      </w:divBdr>
    </w:div>
    <w:div w:id="1302467509">
      <w:marLeft w:val="0"/>
      <w:marRight w:val="0"/>
      <w:marTop w:val="10"/>
      <w:marBottom w:val="10"/>
      <w:divBdr>
        <w:top w:val="none" w:sz="0" w:space="0" w:color="auto"/>
        <w:left w:val="none" w:sz="0" w:space="0" w:color="auto"/>
        <w:bottom w:val="none" w:sz="0" w:space="0" w:color="auto"/>
        <w:right w:val="none" w:sz="0" w:space="0" w:color="auto"/>
      </w:divBdr>
    </w:div>
    <w:div w:id="1333336564">
      <w:marLeft w:val="0"/>
      <w:marRight w:val="0"/>
      <w:marTop w:val="10"/>
      <w:marBottom w:val="10"/>
      <w:divBdr>
        <w:top w:val="none" w:sz="0" w:space="0" w:color="auto"/>
        <w:left w:val="none" w:sz="0" w:space="0" w:color="auto"/>
        <w:bottom w:val="none" w:sz="0" w:space="0" w:color="auto"/>
        <w:right w:val="none" w:sz="0" w:space="0" w:color="auto"/>
      </w:divBdr>
    </w:div>
    <w:div w:id="1357658335">
      <w:marLeft w:val="0"/>
      <w:marRight w:val="0"/>
      <w:marTop w:val="10"/>
      <w:marBottom w:val="10"/>
      <w:divBdr>
        <w:top w:val="none" w:sz="0" w:space="0" w:color="auto"/>
        <w:left w:val="none" w:sz="0" w:space="0" w:color="auto"/>
        <w:bottom w:val="none" w:sz="0" w:space="0" w:color="auto"/>
        <w:right w:val="none" w:sz="0" w:space="0" w:color="auto"/>
      </w:divBdr>
    </w:div>
    <w:div w:id="1483234947">
      <w:marLeft w:val="0"/>
      <w:marRight w:val="0"/>
      <w:marTop w:val="10"/>
      <w:marBottom w:val="10"/>
      <w:divBdr>
        <w:top w:val="none" w:sz="0" w:space="0" w:color="auto"/>
        <w:left w:val="none" w:sz="0" w:space="0" w:color="auto"/>
        <w:bottom w:val="none" w:sz="0" w:space="0" w:color="auto"/>
        <w:right w:val="none" w:sz="0" w:space="0" w:color="auto"/>
      </w:divBdr>
    </w:div>
    <w:div w:id="1506361910">
      <w:marLeft w:val="0"/>
      <w:marRight w:val="0"/>
      <w:marTop w:val="10"/>
      <w:marBottom w:val="10"/>
      <w:divBdr>
        <w:top w:val="none" w:sz="0" w:space="0" w:color="auto"/>
        <w:left w:val="none" w:sz="0" w:space="0" w:color="auto"/>
        <w:bottom w:val="none" w:sz="0" w:space="0" w:color="auto"/>
        <w:right w:val="none" w:sz="0" w:space="0" w:color="auto"/>
      </w:divBdr>
    </w:div>
    <w:div w:id="1541625956">
      <w:marLeft w:val="0"/>
      <w:marRight w:val="720"/>
      <w:marTop w:val="10"/>
      <w:marBottom w:val="10"/>
      <w:divBdr>
        <w:top w:val="none" w:sz="0" w:space="0" w:color="auto"/>
        <w:left w:val="none" w:sz="0" w:space="0" w:color="auto"/>
        <w:bottom w:val="none" w:sz="0" w:space="0" w:color="auto"/>
        <w:right w:val="none" w:sz="0" w:space="0" w:color="auto"/>
      </w:divBdr>
    </w:div>
    <w:div w:id="1625231557">
      <w:marLeft w:val="0"/>
      <w:marRight w:val="0"/>
      <w:marTop w:val="10"/>
      <w:marBottom w:val="10"/>
      <w:divBdr>
        <w:top w:val="none" w:sz="0" w:space="0" w:color="auto"/>
        <w:left w:val="none" w:sz="0" w:space="0" w:color="auto"/>
        <w:bottom w:val="none" w:sz="0" w:space="0" w:color="auto"/>
        <w:right w:val="none" w:sz="0" w:space="0" w:color="auto"/>
      </w:divBdr>
    </w:div>
    <w:div w:id="1679502655">
      <w:marLeft w:val="0"/>
      <w:marRight w:val="720"/>
      <w:marTop w:val="10"/>
      <w:marBottom w:val="10"/>
      <w:divBdr>
        <w:top w:val="none" w:sz="0" w:space="0" w:color="auto"/>
        <w:left w:val="none" w:sz="0" w:space="0" w:color="auto"/>
        <w:bottom w:val="none" w:sz="0" w:space="0" w:color="auto"/>
        <w:right w:val="none" w:sz="0" w:space="0" w:color="auto"/>
      </w:divBdr>
    </w:div>
    <w:div w:id="1682463286">
      <w:marLeft w:val="0"/>
      <w:marRight w:val="0"/>
      <w:marTop w:val="10"/>
      <w:marBottom w:val="10"/>
      <w:divBdr>
        <w:top w:val="none" w:sz="0" w:space="0" w:color="auto"/>
        <w:left w:val="none" w:sz="0" w:space="0" w:color="auto"/>
        <w:bottom w:val="none" w:sz="0" w:space="0" w:color="auto"/>
        <w:right w:val="none" w:sz="0" w:space="0" w:color="auto"/>
      </w:divBdr>
    </w:div>
    <w:div w:id="1698121800">
      <w:marLeft w:val="0"/>
      <w:marRight w:val="0"/>
      <w:marTop w:val="10"/>
      <w:marBottom w:val="10"/>
      <w:divBdr>
        <w:top w:val="none" w:sz="0" w:space="0" w:color="auto"/>
        <w:left w:val="none" w:sz="0" w:space="0" w:color="auto"/>
        <w:bottom w:val="none" w:sz="0" w:space="0" w:color="auto"/>
        <w:right w:val="none" w:sz="0" w:space="0" w:color="auto"/>
      </w:divBdr>
    </w:div>
    <w:div w:id="1704282673">
      <w:marLeft w:val="0"/>
      <w:marRight w:val="720"/>
      <w:marTop w:val="10"/>
      <w:marBottom w:val="10"/>
      <w:divBdr>
        <w:top w:val="none" w:sz="0" w:space="0" w:color="auto"/>
        <w:left w:val="none" w:sz="0" w:space="0" w:color="auto"/>
        <w:bottom w:val="none" w:sz="0" w:space="0" w:color="auto"/>
        <w:right w:val="none" w:sz="0" w:space="0" w:color="auto"/>
      </w:divBdr>
    </w:div>
    <w:div w:id="1745101987">
      <w:marLeft w:val="0"/>
      <w:marRight w:val="0"/>
      <w:marTop w:val="10"/>
      <w:marBottom w:val="10"/>
      <w:divBdr>
        <w:top w:val="none" w:sz="0" w:space="0" w:color="auto"/>
        <w:left w:val="none" w:sz="0" w:space="0" w:color="auto"/>
        <w:bottom w:val="none" w:sz="0" w:space="0" w:color="auto"/>
        <w:right w:val="none" w:sz="0" w:space="0" w:color="auto"/>
      </w:divBdr>
    </w:div>
    <w:div w:id="1763409613">
      <w:marLeft w:val="0"/>
      <w:marRight w:val="0"/>
      <w:marTop w:val="10"/>
      <w:marBottom w:val="10"/>
      <w:divBdr>
        <w:top w:val="none" w:sz="0" w:space="0" w:color="auto"/>
        <w:left w:val="none" w:sz="0" w:space="0" w:color="auto"/>
        <w:bottom w:val="none" w:sz="0" w:space="0" w:color="auto"/>
        <w:right w:val="none" w:sz="0" w:space="0" w:color="auto"/>
      </w:divBdr>
    </w:div>
    <w:div w:id="1834687405">
      <w:marLeft w:val="0"/>
      <w:marRight w:val="0"/>
      <w:marTop w:val="10"/>
      <w:marBottom w:val="10"/>
      <w:divBdr>
        <w:top w:val="none" w:sz="0" w:space="0" w:color="auto"/>
        <w:left w:val="none" w:sz="0" w:space="0" w:color="auto"/>
        <w:bottom w:val="none" w:sz="0" w:space="0" w:color="auto"/>
        <w:right w:val="none" w:sz="0" w:space="0" w:color="auto"/>
      </w:divBdr>
    </w:div>
    <w:div w:id="1895698167">
      <w:marLeft w:val="0"/>
      <w:marRight w:val="0"/>
      <w:marTop w:val="10"/>
      <w:marBottom w:val="10"/>
      <w:divBdr>
        <w:top w:val="none" w:sz="0" w:space="0" w:color="auto"/>
        <w:left w:val="none" w:sz="0" w:space="0" w:color="auto"/>
        <w:bottom w:val="none" w:sz="0" w:space="0" w:color="auto"/>
        <w:right w:val="none" w:sz="0" w:space="0" w:color="auto"/>
      </w:divBdr>
    </w:div>
    <w:div w:id="1913202390">
      <w:marLeft w:val="0"/>
      <w:marRight w:val="0"/>
      <w:marTop w:val="10"/>
      <w:marBottom w:val="10"/>
      <w:divBdr>
        <w:top w:val="none" w:sz="0" w:space="0" w:color="auto"/>
        <w:left w:val="none" w:sz="0" w:space="0" w:color="auto"/>
        <w:bottom w:val="none" w:sz="0" w:space="0" w:color="auto"/>
        <w:right w:val="none" w:sz="0" w:space="0" w:color="auto"/>
      </w:divBdr>
    </w:div>
    <w:div w:id="2012367229">
      <w:marLeft w:val="0"/>
      <w:marRight w:val="0"/>
      <w:marTop w:val="10"/>
      <w:marBottom w:val="10"/>
      <w:divBdr>
        <w:top w:val="none" w:sz="0" w:space="0" w:color="auto"/>
        <w:left w:val="none" w:sz="0" w:space="0" w:color="auto"/>
        <w:bottom w:val="none" w:sz="0" w:space="0" w:color="auto"/>
        <w:right w:val="none" w:sz="0" w:space="0" w:color="auto"/>
      </w:divBdr>
    </w:div>
    <w:div w:id="21140830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683</Words>
  <Characters>3896</Characters>
  <Application>Microsoft Office Word</Application>
  <DocSecurity>0</DocSecurity>
  <Lines>32</Lines>
  <Paragraphs>9</Paragraphs>
  <ScaleCrop>false</ScaleCrop>
  <Company/>
  <LinksUpToDate>false</LinksUpToDate>
  <CharactersWithSpaces>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2025-04-30T08:11:00Z</dcterms:created>
  <dcterms:modified xsi:type="dcterms:W3CDTF">2025-04-30T08:11:00Z</dcterms:modified>
</cp:coreProperties>
</file>