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C1A49" w14:textId="77777777" w:rsidR="008764DF" w:rsidRDefault="008764DF">
      <w:pPr>
        <w:spacing w:line="500" w:lineRule="atLeast"/>
        <w:jc w:val="center"/>
        <w:divId w:val="1641229192"/>
        <w:rPr>
          <w:rFonts w:ascii="黑体" w:eastAsia="黑体" w:hAnsi="黑体"/>
          <w:sz w:val="36"/>
          <w:szCs w:val="36"/>
        </w:rPr>
      </w:pPr>
      <w:r>
        <w:rPr>
          <w:rFonts w:ascii="黑体" w:eastAsia="黑体" w:hAnsi="黑体" w:hint="eastAsia"/>
          <w:sz w:val="36"/>
          <w:szCs w:val="36"/>
        </w:rPr>
        <w:t>广东省佛山市南海区人民法院</w:t>
      </w:r>
    </w:p>
    <w:p w14:paraId="57F90EF3" w14:textId="77777777" w:rsidR="008764DF" w:rsidRDefault="008764DF">
      <w:pPr>
        <w:spacing w:line="500" w:lineRule="atLeast"/>
        <w:jc w:val="center"/>
        <w:divId w:val="3951870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8BF7578" w14:textId="77777777" w:rsidR="008764DF" w:rsidRDefault="008764DF">
      <w:pPr>
        <w:spacing w:line="500" w:lineRule="atLeast"/>
        <w:jc w:val="right"/>
        <w:divId w:val="1917325791"/>
        <w:rPr>
          <w:rFonts w:hint="eastAsia"/>
          <w:sz w:val="30"/>
          <w:szCs w:val="30"/>
        </w:rPr>
      </w:pPr>
      <w:r>
        <w:rPr>
          <w:rFonts w:hint="eastAsia"/>
          <w:sz w:val="30"/>
          <w:szCs w:val="30"/>
        </w:rPr>
        <w:t>(2016)</w:t>
      </w:r>
      <w:r>
        <w:rPr>
          <w:rFonts w:hint="eastAsia"/>
          <w:sz w:val="30"/>
          <w:szCs w:val="30"/>
        </w:rPr>
        <w:t>粤</w:t>
      </w:r>
      <w:r>
        <w:rPr>
          <w:rFonts w:hint="eastAsia"/>
          <w:sz w:val="30"/>
          <w:szCs w:val="30"/>
        </w:rPr>
        <w:t>0605</w:t>
      </w:r>
      <w:r>
        <w:rPr>
          <w:rFonts w:hint="eastAsia"/>
          <w:sz w:val="30"/>
          <w:szCs w:val="30"/>
        </w:rPr>
        <w:t>刑初</w:t>
      </w:r>
      <w:r>
        <w:rPr>
          <w:rFonts w:hint="eastAsia"/>
          <w:sz w:val="30"/>
          <w:szCs w:val="30"/>
        </w:rPr>
        <w:t>5130</w:t>
      </w:r>
      <w:r>
        <w:rPr>
          <w:rFonts w:hint="eastAsia"/>
          <w:sz w:val="30"/>
          <w:szCs w:val="30"/>
        </w:rPr>
        <w:t>号</w:t>
      </w:r>
    </w:p>
    <w:p w14:paraId="340A335E" w14:textId="77777777" w:rsidR="008764DF" w:rsidRDefault="008764DF">
      <w:pPr>
        <w:spacing w:line="500" w:lineRule="atLeast"/>
        <w:ind w:firstLine="600"/>
        <w:divId w:val="527566304"/>
        <w:rPr>
          <w:rFonts w:hint="eastAsia"/>
          <w:sz w:val="30"/>
          <w:szCs w:val="30"/>
        </w:rPr>
      </w:pPr>
      <w:r>
        <w:rPr>
          <w:rFonts w:hint="eastAsia"/>
          <w:sz w:val="30"/>
          <w:szCs w:val="30"/>
        </w:rPr>
        <w:t>公诉机关佛山市南海区人民检察院。</w:t>
      </w:r>
    </w:p>
    <w:p w14:paraId="06616E86" w14:textId="77777777" w:rsidR="008764DF" w:rsidRDefault="008764DF">
      <w:pPr>
        <w:spacing w:line="500" w:lineRule="atLeast"/>
        <w:ind w:firstLine="600"/>
        <w:divId w:val="2093315469"/>
        <w:rPr>
          <w:rFonts w:hint="eastAsia"/>
          <w:sz w:val="30"/>
          <w:szCs w:val="30"/>
        </w:rPr>
      </w:pPr>
      <w:r>
        <w:rPr>
          <w:rFonts w:hint="eastAsia"/>
          <w:sz w:val="30"/>
          <w:szCs w:val="30"/>
        </w:rPr>
        <w:t>被告人林广开，男，</w:t>
      </w:r>
      <w:r>
        <w:rPr>
          <w:rFonts w:hint="eastAsia"/>
          <w:sz w:val="30"/>
          <w:szCs w:val="30"/>
        </w:rPr>
        <w:t>1980</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日出生于佛山市南海区，汉族，大学本科文化，中共党员，原南海区大沥镇市政管理办公室主任，住南海区，因本案于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日被取保候审，</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日被逮捕，现押于南海区看守所。</w:t>
      </w:r>
    </w:p>
    <w:p w14:paraId="62D9C832" w14:textId="77777777" w:rsidR="008764DF" w:rsidRDefault="008764DF">
      <w:pPr>
        <w:spacing w:line="500" w:lineRule="atLeast"/>
        <w:ind w:firstLine="600"/>
        <w:divId w:val="1220239992"/>
        <w:rPr>
          <w:rFonts w:hint="eastAsia"/>
          <w:sz w:val="30"/>
          <w:szCs w:val="30"/>
        </w:rPr>
      </w:pPr>
      <w:r>
        <w:rPr>
          <w:rFonts w:hint="eastAsia"/>
          <w:sz w:val="30"/>
          <w:szCs w:val="30"/>
        </w:rPr>
        <w:t>佛山市南海区人民检察院以佛南检公诉刑诉</w:t>
      </w:r>
      <w:r>
        <w:rPr>
          <w:rFonts w:hint="eastAsia"/>
          <w:sz w:val="30"/>
          <w:szCs w:val="30"/>
        </w:rPr>
        <w:t>[2016]4721</w:t>
      </w:r>
      <w:r>
        <w:rPr>
          <w:rFonts w:hint="eastAsia"/>
          <w:sz w:val="30"/>
          <w:szCs w:val="30"/>
        </w:rPr>
        <w:t>号起诉书指控被告人林广开犯受贿罪，于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向本院提起公诉。本院依法适用普通程序，组成合议庭，公开开庭审理了本案。南海区人民检察院指派检察员陆婉瑶出庭支持公诉，林广开到庭参加了诉讼。本案因公诉机关补充侦查而延期审理，现已审理终结。</w:t>
      </w:r>
    </w:p>
    <w:p w14:paraId="57E204DF" w14:textId="77777777" w:rsidR="008764DF" w:rsidRDefault="008764DF">
      <w:pPr>
        <w:spacing w:line="500" w:lineRule="atLeast"/>
        <w:ind w:firstLine="600"/>
        <w:divId w:val="1216549014"/>
        <w:rPr>
          <w:rFonts w:hint="eastAsia"/>
          <w:sz w:val="30"/>
          <w:szCs w:val="30"/>
        </w:rPr>
      </w:pPr>
      <w:r>
        <w:rPr>
          <w:rFonts w:hint="eastAsia"/>
          <w:sz w:val="30"/>
          <w:szCs w:val="30"/>
        </w:rPr>
        <w:t>公诉机关指控，</w:t>
      </w: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年期间，被告人林广开在担任佛山市南海区大沥镇市政管理办公室副主任、主任期间，利用职务上的便利，为他人谋取利益，非法收受他人财物合共</w:t>
      </w:r>
      <w:r>
        <w:rPr>
          <w:rFonts w:hint="eastAsia"/>
          <w:sz w:val="30"/>
          <w:szCs w:val="30"/>
        </w:rPr>
        <w:t>266000</w:t>
      </w:r>
      <w:r>
        <w:rPr>
          <w:rFonts w:hint="eastAsia"/>
          <w:sz w:val="30"/>
          <w:szCs w:val="30"/>
        </w:rPr>
        <w:t>元。具体事实分述如下：</w:t>
      </w:r>
    </w:p>
    <w:p w14:paraId="14E1CFA2" w14:textId="77777777" w:rsidR="008764DF" w:rsidRDefault="008764DF">
      <w:pPr>
        <w:spacing w:line="500" w:lineRule="atLeast"/>
        <w:ind w:firstLine="600"/>
        <w:divId w:val="1336375105"/>
        <w:rPr>
          <w:rFonts w:hint="eastAsia"/>
          <w:sz w:val="30"/>
          <w:szCs w:val="30"/>
        </w:rPr>
      </w:pPr>
      <w:r>
        <w:rPr>
          <w:rFonts w:hint="eastAsia"/>
          <w:sz w:val="30"/>
          <w:szCs w:val="30"/>
        </w:rPr>
        <w:t>1</w:t>
      </w:r>
      <w:r>
        <w:rPr>
          <w:rFonts w:hint="eastAsia"/>
          <w:sz w:val="30"/>
          <w:szCs w:val="30"/>
        </w:rPr>
        <w:t>、</w:t>
      </w:r>
      <w:r>
        <w:rPr>
          <w:rFonts w:hint="eastAsia"/>
          <w:sz w:val="30"/>
          <w:szCs w:val="30"/>
        </w:rPr>
        <w:t>2016</w:t>
      </w:r>
      <w:r>
        <w:rPr>
          <w:rFonts w:hint="eastAsia"/>
          <w:sz w:val="30"/>
          <w:szCs w:val="30"/>
        </w:rPr>
        <w:t>年，广东博媒广告传播有限公司为了争取到大沥镇公交车站亭的升级改造项目，博媒公司的法定代表人谢某（另作处理）找到时任大沥镇市政管理办公室主任的被告人林广开联络感情。谢某分别在</w:t>
      </w:r>
      <w:r>
        <w:rPr>
          <w:rFonts w:hint="eastAsia"/>
          <w:sz w:val="30"/>
          <w:szCs w:val="30"/>
        </w:rPr>
        <w:t>2016</w:t>
      </w:r>
      <w:r>
        <w:rPr>
          <w:rFonts w:hint="eastAsia"/>
          <w:sz w:val="30"/>
          <w:szCs w:val="30"/>
        </w:rPr>
        <w:t>年春节前和中秋节前请林广开在南海区桂城街道保利西街的华府餐厅吃饭，分两次送给林广开现金，每次</w:t>
      </w:r>
      <w:r>
        <w:rPr>
          <w:rFonts w:hint="eastAsia"/>
          <w:sz w:val="30"/>
          <w:szCs w:val="30"/>
        </w:rPr>
        <w:t>6</w:t>
      </w:r>
      <w:r>
        <w:rPr>
          <w:rFonts w:hint="eastAsia"/>
          <w:sz w:val="30"/>
          <w:szCs w:val="30"/>
        </w:rPr>
        <w:t>万元，共计</w:t>
      </w:r>
      <w:r>
        <w:rPr>
          <w:rFonts w:hint="eastAsia"/>
          <w:sz w:val="30"/>
          <w:szCs w:val="30"/>
        </w:rPr>
        <w:t>12</w:t>
      </w:r>
      <w:r>
        <w:rPr>
          <w:rFonts w:hint="eastAsia"/>
          <w:sz w:val="30"/>
          <w:szCs w:val="30"/>
        </w:rPr>
        <w:t>万元。林广开提前告知了谢某大沥镇公交车站亭招投标的具体要求及政府对公交车站亭的定位、改造要求等内容。后大沥镇市政办以博媒公司设计的方案报上级审批。</w:t>
      </w:r>
    </w:p>
    <w:p w14:paraId="35E72D8E" w14:textId="77777777" w:rsidR="008764DF" w:rsidRDefault="008764DF">
      <w:pPr>
        <w:spacing w:line="500" w:lineRule="atLeast"/>
        <w:ind w:firstLine="600"/>
        <w:divId w:val="916671793"/>
        <w:rPr>
          <w:rFonts w:hint="eastAsia"/>
          <w:sz w:val="30"/>
          <w:szCs w:val="30"/>
        </w:rPr>
      </w:pPr>
      <w:r>
        <w:rPr>
          <w:rFonts w:hint="eastAsia"/>
          <w:sz w:val="30"/>
          <w:szCs w:val="30"/>
        </w:rPr>
        <w:lastRenderedPageBreak/>
        <w:t>2</w:t>
      </w:r>
      <w:r>
        <w:rPr>
          <w:rFonts w:hint="eastAsia"/>
          <w:sz w:val="30"/>
          <w:szCs w:val="30"/>
        </w:rPr>
        <w:t>、</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年期间，佛山市南海恒洁清洁服务有限公司的法人代表李某</w:t>
      </w:r>
      <w:r>
        <w:rPr>
          <w:rFonts w:hint="eastAsia"/>
          <w:sz w:val="30"/>
          <w:szCs w:val="30"/>
        </w:rPr>
        <w:t>1</w:t>
      </w:r>
      <w:r>
        <w:rPr>
          <w:rFonts w:hint="eastAsia"/>
          <w:sz w:val="30"/>
          <w:szCs w:val="30"/>
        </w:rPr>
        <w:t>（另作处理）为了让被告人林广开在平时对其公司业务监督考核中给予关照和帮助其公司继续中得大沥镇环卫保洁项目的标段，在中秋节及春节期间分七次以过节利是的方式给予林广开现金或购物卡，共计</w:t>
      </w:r>
      <w:r>
        <w:rPr>
          <w:rFonts w:hint="eastAsia"/>
          <w:sz w:val="30"/>
          <w:szCs w:val="30"/>
        </w:rPr>
        <w:t>26000</w:t>
      </w:r>
      <w:r>
        <w:rPr>
          <w:rFonts w:hint="eastAsia"/>
          <w:sz w:val="30"/>
          <w:szCs w:val="30"/>
        </w:rPr>
        <w:t>元。</w:t>
      </w:r>
    </w:p>
    <w:p w14:paraId="00CB60CE" w14:textId="77777777" w:rsidR="008764DF" w:rsidRDefault="008764DF">
      <w:pPr>
        <w:spacing w:line="500" w:lineRule="atLeast"/>
        <w:ind w:firstLine="600"/>
        <w:divId w:val="1906573574"/>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年期间，挂靠南海房产建筑公司在大沥镇从事市政维修工程的老板谭某（另作处理）为了让被告人林广开能在平时对其做的市政工程的监督考核中给予关照和帮助其尽快拿到工程款，在</w:t>
      </w:r>
      <w:r>
        <w:rPr>
          <w:rFonts w:hint="eastAsia"/>
          <w:sz w:val="30"/>
          <w:szCs w:val="30"/>
        </w:rPr>
        <w:t>2014</w:t>
      </w:r>
      <w:r>
        <w:rPr>
          <w:rFonts w:hint="eastAsia"/>
          <w:sz w:val="30"/>
          <w:szCs w:val="30"/>
        </w:rPr>
        <w:t>年春节前、</w:t>
      </w:r>
      <w:r>
        <w:rPr>
          <w:rFonts w:hint="eastAsia"/>
          <w:sz w:val="30"/>
          <w:szCs w:val="30"/>
        </w:rPr>
        <w:t>2015</w:t>
      </w:r>
      <w:r>
        <w:rPr>
          <w:rFonts w:hint="eastAsia"/>
          <w:sz w:val="30"/>
          <w:szCs w:val="30"/>
        </w:rPr>
        <w:t>年中秋节前、</w:t>
      </w:r>
      <w:r>
        <w:rPr>
          <w:rFonts w:hint="eastAsia"/>
          <w:sz w:val="30"/>
          <w:szCs w:val="30"/>
        </w:rPr>
        <w:t>2016</w:t>
      </w:r>
      <w:r>
        <w:rPr>
          <w:rFonts w:hint="eastAsia"/>
          <w:sz w:val="30"/>
          <w:szCs w:val="30"/>
        </w:rPr>
        <w:t>年中秋节前，约林广开吃饭后，分三次送给林广开红包，每次</w:t>
      </w:r>
      <w:r>
        <w:rPr>
          <w:rFonts w:hint="eastAsia"/>
          <w:sz w:val="30"/>
          <w:szCs w:val="30"/>
        </w:rPr>
        <w:t>1</w:t>
      </w:r>
      <w:r>
        <w:rPr>
          <w:rFonts w:hint="eastAsia"/>
          <w:sz w:val="30"/>
          <w:szCs w:val="30"/>
        </w:rPr>
        <w:t>万元，共计</w:t>
      </w:r>
      <w:r>
        <w:rPr>
          <w:rFonts w:hint="eastAsia"/>
          <w:sz w:val="30"/>
          <w:szCs w:val="30"/>
        </w:rPr>
        <w:t>3</w:t>
      </w:r>
      <w:r>
        <w:rPr>
          <w:rFonts w:hint="eastAsia"/>
          <w:sz w:val="30"/>
          <w:szCs w:val="30"/>
        </w:rPr>
        <w:t>万元。</w:t>
      </w:r>
    </w:p>
    <w:p w14:paraId="154D6580" w14:textId="77777777" w:rsidR="008764DF" w:rsidRDefault="008764DF">
      <w:pPr>
        <w:spacing w:line="500" w:lineRule="atLeast"/>
        <w:ind w:firstLine="600"/>
        <w:divId w:val="1060061406"/>
        <w:rPr>
          <w:rFonts w:hint="eastAsia"/>
          <w:sz w:val="30"/>
          <w:szCs w:val="30"/>
        </w:rPr>
      </w:pPr>
      <w:r>
        <w:rPr>
          <w:rFonts w:hint="eastAsia"/>
          <w:sz w:val="30"/>
          <w:szCs w:val="30"/>
        </w:rPr>
        <w:t>4</w:t>
      </w:r>
      <w:r>
        <w:rPr>
          <w:rFonts w:hint="eastAsia"/>
          <w:sz w:val="30"/>
          <w:szCs w:val="30"/>
        </w:rPr>
        <w:t>、</w:t>
      </w: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年期间，挂靠黄岐进璟公司在大沥镇从事市政维修工程的老板田某（另作处理）为了能多争取承包大沥镇市政维修的小额工程和帮助其尽快拿到工程款，每年的中秋节和春节前均请被告人林广开吃饭，并送上</w:t>
      </w:r>
      <w:r>
        <w:rPr>
          <w:rFonts w:hint="eastAsia"/>
          <w:sz w:val="30"/>
          <w:szCs w:val="30"/>
        </w:rPr>
        <w:t>5000</w:t>
      </w:r>
      <w:r>
        <w:rPr>
          <w:rFonts w:hint="eastAsia"/>
          <w:sz w:val="30"/>
          <w:szCs w:val="30"/>
        </w:rPr>
        <w:t>元至</w:t>
      </w:r>
      <w:r>
        <w:rPr>
          <w:rFonts w:hint="eastAsia"/>
          <w:sz w:val="30"/>
          <w:szCs w:val="30"/>
        </w:rPr>
        <w:t>1</w:t>
      </w:r>
      <w:r>
        <w:rPr>
          <w:rFonts w:hint="eastAsia"/>
          <w:sz w:val="30"/>
          <w:szCs w:val="30"/>
        </w:rPr>
        <w:t>万元不等的红包，一共送了十次，共计</w:t>
      </w:r>
      <w:r>
        <w:rPr>
          <w:rFonts w:hint="eastAsia"/>
          <w:sz w:val="30"/>
          <w:szCs w:val="30"/>
        </w:rPr>
        <w:t>7</w:t>
      </w:r>
      <w:r>
        <w:rPr>
          <w:rFonts w:hint="eastAsia"/>
          <w:sz w:val="30"/>
          <w:szCs w:val="30"/>
        </w:rPr>
        <w:t>万元。</w:t>
      </w:r>
    </w:p>
    <w:p w14:paraId="553BAED9" w14:textId="77777777" w:rsidR="008764DF" w:rsidRDefault="008764DF">
      <w:pPr>
        <w:spacing w:line="500" w:lineRule="atLeast"/>
        <w:ind w:firstLine="600"/>
        <w:divId w:val="252395690"/>
        <w:rPr>
          <w:rFonts w:hint="eastAsia"/>
          <w:sz w:val="30"/>
          <w:szCs w:val="30"/>
        </w:rPr>
      </w:pPr>
      <w:r>
        <w:rPr>
          <w:rFonts w:hint="eastAsia"/>
          <w:sz w:val="30"/>
          <w:szCs w:val="30"/>
        </w:rPr>
        <w:t>5</w:t>
      </w:r>
      <w:r>
        <w:rPr>
          <w:rFonts w:hint="eastAsia"/>
          <w:sz w:val="30"/>
          <w:szCs w:val="30"/>
        </w:rPr>
        <w:t>、</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期间，挂靠黄岐进璟公司在大沥镇从事市政维修工程的老板欧车机（另作处理）为了能多争取承包大沥镇市政维修的小额工程和帮助其尽快拿到工程款，不定期在每年的中秋节和春节前请被告人林广开吃饭，每次送上</w:t>
      </w:r>
      <w:r>
        <w:rPr>
          <w:rFonts w:hint="eastAsia"/>
          <w:sz w:val="30"/>
          <w:szCs w:val="30"/>
        </w:rPr>
        <w:t>5000</w:t>
      </w:r>
      <w:r>
        <w:rPr>
          <w:rFonts w:hint="eastAsia"/>
          <w:sz w:val="30"/>
          <w:szCs w:val="30"/>
        </w:rPr>
        <w:t>元红包，一共送了四次，共计</w:t>
      </w:r>
      <w:r>
        <w:rPr>
          <w:rFonts w:hint="eastAsia"/>
          <w:sz w:val="30"/>
          <w:szCs w:val="30"/>
        </w:rPr>
        <w:t>2</w:t>
      </w:r>
      <w:r>
        <w:rPr>
          <w:rFonts w:hint="eastAsia"/>
          <w:sz w:val="30"/>
          <w:szCs w:val="30"/>
        </w:rPr>
        <w:t>万元。</w:t>
      </w:r>
    </w:p>
    <w:p w14:paraId="6DAFADE2" w14:textId="77777777" w:rsidR="008764DF" w:rsidRDefault="008764DF">
      <w:pPr>
        <w:spacing w:line="500" w:lineRule="atLeast"/>
        <w:ind w:firstLine="600"/>
        <w:divId w:val="1142388509"/>
        <w:rPr>
          <w:rFonts w:hint="eastAsia"/>
          <w:sz w:val="30"/>
          <w:szCs w:val="30"/>
        </w:rPr>
      </w:pPr>
      <w:r>
        <w:rPr>
          <w:rFonts w:hint="eastAsia"/>
          <w:sz w:val="30"/>
          <w:szCs w:val="30"/>
        </w:rPr>
        <w:t>就上述指控，公诉机关向法庭出示了证人谢某、李某</w:t>
      </w:r>
      <w:r>
        <w:rPr>
          <w:rFonts w:hint="eastAsia"/>
          <w:sz w:val="30"/>
          <w:szCs w:val="30"/>
        </w:rPr>
        <w:t>1</w:t>
      </w:r>
      <w:r>
        <w:rPr>
          <w:rFonts w:hint="eastAsia"/>
          <w:sz w:val="30"/>
          <w:szCs w:val="30"/>
        </w:rPr>
        <w:t>、谭某、田某、欧某、李某</w:t>
      </w:r>
      <w:r>
        <w:rPr>
          <w:rFonts w:hint="eastAsia"/>
          <w:sz w:val="30"/>
          <w:szCs w:val="30"/>
        </w:rPr>
        <w:t>2</w:t>
      </w:r>
      <w:r>
        <w:rPr>
          <w:rFonts w:hint="eastAsia"/>
          <w:sz w:val="30"/>
          <w:szCs w:val="30"/>
        </w:rPr>
        <w:t>、陈某的证言，办案机关出具的情况说明、案件移交函，大沥镇公交候车亭的管护和经营</w:t>
      </w:r>
      <w:r>
        <w:rPr>
          <w:rFonts w:hint="eastAsia"/>
          <w:sz w:val="30"/>
          <w:szCs w:val="30"/>
        </w:rPr>
        <w:t>BOT</w:t>
      </w:r>
      <w:r>
        <w:rPr>
          <w:rFonts w:hint="eastAsia"/>
          <w:sz w:val="30"/>
          <w:szCs w:val="30"/>
        </w:rPr>
        <w:t>协议书、补充协议，博媒公司、恒洁公司的工商登记资料，被告人林广开的身份证明材料，林广开在侦查阶段的供述等证据予以证实，并认为林广开的行为已触犯了《中华人民共和国刑法》第三百八十五条之规定，应当以受贿罪追究其刑事责任；林广开犯罪后自动投案，如实供述自己的罪行，是自首，应当依照《中华人民共和国刑法》第六十七条第一款之规定处罚；林广开在提起公诉前如实供述自己罪行、真诚悔罪、积极退赃，减少损害结果的发生，依照《中华人民共和国刑法》第三百八十六条、第三百八十三条之规定，可以从轻处罚。</w:t>
      </w:r>
    </w:p>
    <w:p w14:paraId="07AEA09B" w14:textId="77777777" w:rsidR="008764DF" w:rsidRDefault="008764DF">
      <w:pPr>
        <w:spacing w:line="500" w:lineRule="atLeast"/>
        <w:ind w:firstLine="600"/>
        <w:divId w:val="834027989"/>
        <w:rPr>
          <w:rFonts w:hint="eastAsia"/>
          <w:sz w:val="30"/>
          <w:szCs w:val="30"/>
        </w:rPr>
      </w:pPr>
      <w:r>
        <w:rPr>
          <w:rFonts w:hint="eastAsia"/>
          <w:sz w:val="30"/>
          <w:szCs w:val="30"/>
        </w:rPr>
        <w:t>被告人林广开对公诉机关的指控无异议。</w:t>
      </w:r>
    </w:p>
    <w:p w14:paraId="51540431" w14:textId="77777777" w:rsidR="008764DF" w:rsidRDefault="008764DF">
      <w:pPr>
        <w:spacing w:line="500" w:lineRule="atLeast"/>
        <w:ind w:firstLine="600"/>
        <w:divId w:val="791901690"/>
        <w:rPr>
          <w:rFonts w:hint="eastAsia"/>
          <w:sz w:val="30"/>
          <w:szCs w:val="30"/>
        </w:rPr>
      </w:pPr>
      <w:r>
        <w:rPr>
          <w:rFonts w:hint="eastAsia"/>
          <w:sz w:val="30"/>
          <w:szCs w:val="30"/>
        </w:rPr>
        <w:t>经审理查明，公诉机关指控被告人林广开受贿的事实清楚，证据确实、充分，本院予以确认。</w:t>
      </w:r>
    </w:p>
    <w:p w14:paraId="1F31BA3F" w14:textId="77777777" w:rsidR="008764DF" w:rsidRDefault="008764DF">
      <w:pPr>
        <w:spacing w:line="500" w:lineRule="atLeast"/>
        <w:ind w:firstLine="600"/>
        <w:divId w:val="780802063"/>
        <w:rPr>
          <w:rFonts w:hint="eastAsia"/>
          <w:sz w:val="30"/>
          <w:szCs w:val="30"/>
        </w:rPr>
      </w:pPr>
      <w:r>
        <w:rPr>
          <w:rFonts w:hint="eastAsia"/>
          <w:sz w:val="30"/>
          <w:szCs w:val="30"/>
        </w:rPr>
        <w:t>另查明，</w:t>
      </w:r>
      <w:r>
        <w:rPr>
          <w:rFonts w:hint="eastAsia"/>
          <w:sz w:val="30"/>
          <w:szCs w:val="30"/>
        </w:rPr>
        <w:t>1</w:t>
      </w:r>
      <w:r>
        <w:rPr>
          <w:rFonts w:hint="eastAsia"/>
          <w:sz w:val="30"/>
          <w:szCs w:val="30"/>
        </w:rPr>
        <w:t>、</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日，被告人林广开主动到中共佛山市南海区纪委交待了自己的违纪违法问题。</w:t>
      </w:r>
      <w:r>
        <w:rPr>
          <w:rFonts w:hint="eastAsia"/>
          <w:sz w:val="30"/>
          <w:szCs w:val="30"/>
        </w:rPr>
        <w:t>2</w:t>
      </w:r>
      <w:r>
        <w:rPr>
          <w:rFonts w:hint="eastAsia"/>
          <w:sz w:val="30"/>
          <w:szCs w:val="30"/>
        </w:rPr>
        <w:t>、案发后，林广开退出了</w:t>
      </w:r>
      <w:r>
        <w:rPr>
          <w:rFonts w:hint="eastAsia"/>
          <w:sz w:val="30"/>
          <w:szCs w:val="30"/>
        </w:rPr>
        <w:t>30</w:t>
      </w:r>
      <w:r>
        <w:rPr>
          <w:rFonts w:hint="eastAsia"/>
          <w:sz w:val="30"/>
          <w:szCs w:val="30"/>
        </w:rPr>
        <w:t>万元，现暂扣于南海区人民检察院。</w:t>
      </w:r>
    </w:p>
    <w:p w14:paraId="51C2D2AF" w14:textId="77777777" w:rsidR="008764DF" w:rsidRDefault="008764DF">
      <w:pPr>
        <w:spacing w:line="500" w:lineRule="atLeast"/>
        <w:ind w:firstLine="600"/>
        <w:divId w:val="402987917"/>
        <w:rPr>
          <w:rFonts w:hint="eastAsia"/>
          <w:sz w:val="30"/>
          <w:szCs w:val="30"/>
        </w:rPr>
      </w:pPr>
      <w:r>
        <w:rPr>
          <w:rFonts w:hint="eastAsia"/>
          <w:sz w:val="30"/>
          <w:szCs w:val="30"/>
        </w:rPr>
        <w:t>本院认为，被告人林广开身为国家工作人员，利用职务上的便利，非法收受他人数额巨大的财物，为他人谋取利益，其行为已构成受贿罪。林广开犯罪后自动投案，如实供述了自己的罪行，是自首，且案发后退出了全部违法所得，依法减轻处罚。依照《中华人民共和国刑法》第三百八十五条第一款、第三百八十六条、第三百八十三条第一款第（二）项、第二款、第六十七条第一款、第五十二条、第五十三条、第六十四条之规定，判决如下：</w:t>
      </w:r>
    </w:p>
    <w:p w14:paraId="3A196E93" w14:textId="77777777" w:rsidR="008764DF" w:rsidRDefault="008764DF">
      <w:pPr>
        <w:spacing w:line="500" w:lineRule="atLeast"/>
        <w:ind w:firstLine="600"/>
        <w:divId w:val="199320313"/>
        <w:rPr>
          <w:rFonts w:hint="eastAsia"/>
          <w:sz w:val="30"/>
          <w:szCs w:val="30"/>
        </w:rPr>
      </w:pPr>
      <w:r>
        <w:rPr>
          <w:rFonts w:hint="eastAsia"/>
          <w:sz w:val="30"/>
          <w:szCs w:val="30"/>
        </w:rPr>
        <w:t>一、被告人林广开犯受贿罪，判处有期徒刑二年，并处罚金人民币二十万元（刑期从判决执行之日起计算。判决执行以前先行羁押的，羁押一日折抵刑期一日，即自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日止。罚金从本判决发生法律效力之日起</w:t>
      </w:r>
      <w:r>
        <w:rPr>
          <w:rFonts w:hint="eastAsia"/>
          <w:sz w:val="30"/>
          <w:szCs w:val="30"/>
        </w:rPr>
        <w:t>30</w:t>
      </w:r>
      <w:r>
        <w:rPr>
          <w:rFonts w:hint="eastAsia"/>
          <w:sz w:val="30"/>
          <w:szCs w:val="30"/>
        </w:rPr>
        <w:t>日内缴纳）。</w:t>
      </w:r>
    </w:p>
    <w:p w14:paraId="7CB3BF90" w14:textId="77777777" w:rsidR="008764DF" w:rsidRDefault="008764DF">
      <w:pPr>
        <w:spacing w:line="500" w:lineRule="atLeast"/>
        <w:ind w:firstLine="600"/>
        <w:divId w:val="533537058"/>
        <w:rPr>
          <w:rFonts w:hint="eastAsia"/>
          <w:sz w:val="30"/>
          <w:szCs w:val="30"/>
        </w:rPr>
      </w:pPr>
      <w:r>
        <w:rPr>
          <w:rFonts w:hint="eastAsia"/>
          <w:sz w:val="30"/>
          <w:szCs w:val="30"/>
        </w:rPr>
        <w:t>二、被告人林广开退出的违法所得</w:t>
      </w:r>
      <w:r>
        <w:rPr>
          <w:rFonts w:hint="eastAsia"/>
          <w:sz w:val="30"/>
          <w:szCs w:val="30"/>
        </w:rPr>
        <w:t>266000</w:t>
      </w:r>
      <w:r>
        <w:rPr>
          <w:rFonts w:hint="eastAsia"/>
          <w:sz w:val="30"/>
          <w:szCs w:val="30"/>
        </w:rPr>
        <w:t>元，予以没收，由暂扣单位上缴国库。</w:t>
      </w:r>
    </w:p>
    <w:p w14:paraId="16C8E011" w14:textId="77777777" w:rsidR="008764DF" w:rsidRDefault="008764DF">
      <w:pPr>
        <w:spacing w:line="500" w:lineRule="atLeast"/>
        <w:ind w:firstLine="600"/>
        <w:divId w:val="545680747"/>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14:paraId="33489D41" w14:textId="77777777" w:rsidR="008764DF" w:rsidRDefault="008764DF">
      <w:pPr>
        <w:spacing w:line="500" w:lineRule="atLeast"/>
        <w:jc w:val="right"/>
        <w:divId w:val="1230001742"/>
        <w:rPr>
          <w:rFonts w:hint="eastAsia"/>
          <w:sz w:val="30"/>
          <w:szCs w:val="30"/>
        </w:rPr>
      </w:pPr>
      <w:r>
        <w:rPr>
          <w:rFonts w:hint="eastAsia"/>
          <w:sz w:val="30"/>
          <w:szCs w:val="30"/>
        </w:rPr>
        <w:t>审　判　长　　黄丛西</w:t>
      </w:r>
    </w:p>
    <w:p w14:paraId="03C59F7B" w14:textId="77777777" w:rsidR="008764DF" w:rsidRDefault="008764DF">
      <w:pPr>
        <w:spacing w:line="500" w:lineRule="atLeast"/>
        <w:jc w:val="right"/>
        <w:divId w:val="34082195"/>
        <w:rPr>
          <w:rFonts w:hint="eastAsia"/>
          <w:sz w:val="30"/>
          <w:szCs w:val="30"/>
        </w:rPr>
      </w:pPr>
      <w:r>
        <w:rPr>
          <w:rFonts w:hint="eastAsia"/>
          <w:sz w:val="30"/>
          <w:szCs w:val="30"/>
        </w:rPr>
        <w:t>人民陪审员　　莫小慧</w:t>
      </w:r>
    </w:p>
    <w:p w14:paraId="4F83F57E" w14:textId="77777777" w:rsidR="008764DF" w:rsidRDefault="008764DF">
      <w:pPr>
        <w:spacing w:line="500" w:lineRule="atLeast"/>
        <w:jc w:val="right"/>
        <w:divId w:val="1234656049"/>
        <w:rPr>
          <w:rFonts w:hint="eastAsia"/>
          <w:sz w:val="30"/>
          <w:szCs w:val="30"/>
        </w:rPr>
      </w:pPr>
      <w:r>
        <w:rPr>
          <w:rFonts w:hint="eastAsia"/>
          <w:sz w:val="30"/>
          <w:szCs w:val="30"/>
        </w:rPr>
        <w:t>人民陪审员　　黄亚贵</w:t>
      </w:r>
    </w:p>
    <w:p w14:paraId="146DCB60" w14:textId="77777777" w:rsidR="008764DF" w:rsidRDefault="008764DF">
      <w:pPr>
        <w:spacing w:line="500" w:lineRule="atLeast"/>
        <w:jc w:val="right"/>
        <w:divId w:val="270281617"/>
        <w:rPr>
          <w:rFonts w:hint="eastAsia"/>
          <w:sz w:val="30"/>
          <w:szCs w:val="30"/>
        </w:rPr>
      </w:pPr>
      <w:r>
        <w:rPr>
          <w:rFonts w:hint="eastAsia"/>
          <w:sz w:val="30"/>
          <w:szCs w:val="30"/>
        </w:rPr>
        <w:t>二〇一七年七月二十五日</w:t>
      </w:r>
    </w:p>
    <w:p w14:paraId="531FEB3B" w14:textId="77777777" w:rsidR="008764DF" w:rsidRDefault="008764DF">
      <w:pPr>
        <w:spacing w:line="500" w:lineRule="atLeast"/>
        <w:jc w:val="right"/>
        <w:divId w:val="1851871412"/>
        <w:rPr>
          <w:rFonts w:hint="eastAsia"/>
          <w:sz w:val="30"/>
          <w:szCs w:val="30"/>
        </w:rPr>
      </w:pPr>
      <w:r>
        <w:rPr>
          <w:rFonts w:hint="eastAsia"/>
          <w:sz w:val="30"/>
          <w:szCs w:val="30"/>
        </w:rPr>
        <w:t>书　记　员　　梁俊琪</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B52B24" w14:textId="77777777" w:rsidR="00705B1B" w:rsidRDefault="00705B1B" w:rsidP="00705B1B">
      <w:pPr>
        <w:rPr>
          <w:rFonts w:hint="eastAsia"/>
        </w:rPr>
      </w:pPr>
      <w:r>
        <w:separator/>
      </w:r>
    </w:p>
  </w:endnote>
  <w:endnote w:type="continuationSeparator" w:id="0">
    <w:p w14:paraId="6D53FEFD" w14:textId="77777777" w:rsidR="00705B1B" w:rsidRDefault="00705B1B" w:rsidP="00705B1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CD4A9C" w14:textId="77777777" w:rsidR="00705B1B" w:rsidRDefault="00705B1B" w:rsidP="00705B1B">
      <w:pPr>
        <w:rPr>
          <w:rFonts w:hint="eastAsia"/>
        </w:rPr>
      </w:pPr>
      <w:r>
        <w:separator/>
      </w:r>
    </w:p>
  </w:footnote>
  <w:footnote w:type="continuationSeparator" w:id="0">
    <w:p w14:paraId="23DE5AEC" w14:textId="77777777" w:rsidR="00705B1B" w:rsidRDefault="00705B1B" w:rsidP="00705B1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05B1B"/>
    <w:rsid w:val="00705B1B"/>
    <w:rsid w:val="008764DF"/>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AF4E0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05B1B"/>
    <w:pPr>
      <w:tabs>
        <w:tab w:val="center" w:pos="4153"/>
        <w:tab w:val="right" w:pos="8306"/>
      </w:tabs>
      <w:snapToGrid w:val="0"/>
      <w:jc w:val="center"/>
    </w:pPr>
    <w:rPr>
      <w:sz w:val="18"/>
      <w:szCs w:val="18"/>
    </w:rPr>
  </w:style>
  <w:style w:type="character" w:customStyle="1" w:styleId="a4">
    <w:name w:val="页眉 字符"/>
    <w:basedOn w:val="a0"/>
    <w:link w:val="a3"/>
    <w:uiPriority w:val="99"/>
    <w:rsid w:val="00705B1B"/>
    <w:rPr>
      <w:rFonts w:ascii="宋体" w:eastAsia="宋体" w:hAnsi="宋体" w:cs="宋体"/>
      <w:sz w:val="18"/>
      <w:szCs w:val="18"/>
    </w:rPr>
  </w:style>
  <w:style w:type="paragraph" w:styleId="a5">
    <w:name w:val="footer"/>
    <w:basedOn w:val="a"/>
    <w:link w:val="a6"/>
    <w:uiPriority w:val="99"/>
    <w:unhideWhenUsed/>
    <w:rsid w:val="00705B1B"/>
    <w:pPr>
      <w:tabs>
        <w:tab w:val="center" w:pos="4153"/>
        <w:tab w:val="right" w:pos="8306"/>
      </w:tabs>
      <w:snapToGrid w:val="0"/>
    </w:pPr>
    <w:rPr>
      <w:sz w:val="18"/>
      <w:szCs w:val="18"/>
    </w:rPr>
  </w:style>
  <w:style w:type="character" w:customStyle="1" w:styleId="a6">
    <w:name w:val="页脚 字符"/>
    <w:basedOn w:val="a0"/>
    <w:link w:val="a5"/>
    <w:uiPriority w:val="99"/>
    <w:rsid w:val="00705B1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082195">
      <w:marLeft w:val="0"/>
      <w:marRight w:val="720"/>
      <w:marTop w:val="10"/>
      <w:marBottom w:val="10"/>
      <w:divBdr>
        <w:top w:val="none" w:sz="0" w:space="0" w:color="auto"/>
        <w:left w:val="none" w:sz="0" w:space="0" w:color="auto"/>
        <w:bottom w:val="none" w:sz="0" w:space="0" w:color="auto"/>
        <w:right w:val="none" w:sz="0" w:space="0" w:color="auto"/>
      </w:divBdr>
    </w:div>
    <w:div w:id="39518708">
      <w:marLeft w:val="0"/>
      <w:marRight w:val="0"/>
      <w:marTop w:val="10"/>
      <w:marBottom w:val="10"/>
      <w:divBdr>
        <w:top w:val="none" w:sz="0" w:space="0" w:color="auto"/>
        <w:left w:val="none" w:sz="0" w:space="0" w:color="auto"/>
        <w:bottom w:val="none" w:sz="0" w:space="0" w:color="auto"/>
        <w:right w:val="none" w:sz="0" w:space="0" w:color="auto"/>
      </w:divBdr>
    </w:div>
    <w:div w:id="199320313">
      <w:marLeft w:val="0"/>
      <w:marRight w:val="0"/>
      <w:marTop w:val="10"/>
      <w:marBottom w:val="10"/>
      <w:divBdr>
        <w:top w:val="none" w:sz="0" w:space="0" w:color="auto"/>
        <w:left w:val="none" w:sz="0" w:space="0" w:color="auto"/>
        <w:bottom w:val="none" w:sz="0" w:space="0" w:color="auto"/>
        <w:right w:val="none" w:sz="0" w:space="0" w:color="auto"/>
      </w:divBdr>
    </w:div>
    <w:div w:id="252395690">
      <w:marLeft w:val="0"/>
      <w:marRight w:val="0"/>
      <w:marTop w:val="10"/>
      <w:marBottom w:val="10"/>
      <w:divBdr>
        <w:top w:val="none" w:sz="0" w:space="0" w:color="auto"/>
        <w:left w:val="none" w:sz="0" w:space="0" w:color="auto"/>
        <w:bottom w:val="none" w:sz="0" w:space="0" w:color="auto"/>
        <w:right w:val="none" w:sz="0" w:space="0" w:color="auto"/>
      </w:divBdr>
    </w:div>
    <w:div w:id="270281617">
      <w:marLeft w:val="0"/>
      <w:marRight w:val="720"/>
      <w:marTop w:val="10"/>
      <w:marBottom w:val="10"/>
      <w:divBdr>
        <w:top w:val="none" w:sz="0" w:space="0" w:color="auto"/>
        <w:left w:val="none" w:sz="0" w:space="0" w:color="auto"/>
        <w:bottom w:val="none" w:sz="0" w:space="0" w:color="auto"/>
        <w:right w:val="none" w:sz="0" w:space="0" w:color="auto"/>
      </w:divBdr>
    </w:div>
    <w:div w:id="402987917">
      <w:marLeft w:val="0"/>
      <w:marRight w:val="0"/>
      <w:marTop w:val="10"/>
      <w:marBottom w:val="10"/>
      <w:divBdr>
        <w:top w:val="none" w:sz="0" w:space="0" w:color="auto"/>
        <w:left w:val="none" w:sz="0" w:space="0" w:color="auto"/>
        <w:bottom w:val="none" w:sz="0" w:space="0" w:color="auto"/>
        <w:right w:val="none" w:sz="0" w:space="0" w:color="auto"/>
      </w:divBdr>
    </w:div>
    <w:div w:id="527566304">
      <w:marLeft w:val="0"/>
      <w:marRight w:val="0"/>
      <w:marTop w:val="10"/>
      <w:marBottom w:val="10"/>
      <w:divBdr>
        <w:top w:val="none" w:sz="0" w:space="0" w:color="auto"/>
        <w:left w:val="none" w:sz="0" w:space="0" w:color="auto"/>
        <w:bottom w:val="none" w:sz="0" w:space="0" w:color="auto"/>
        <w:right w:val="none" w:sz="0" w:space="0" w:color="auto"/>
      </w:divBdr>
    </w:div>
    <w:div w:id="533537058">
      <w:marLeft w:val="0"/>
      <w:marRight w:val="0"/>
      <w:marTop w:val="10"/>
      <w:marBottom w:val="10"/>
      <w:divBdr>
        <w:top w:val="none" w:sz="0" w:space="0" w:color="auto"/>
        <w:left w:val="none" w:sz="0" w:space="0" w:color="auto"/>
        <w:bottom w:val="none" w:sz="0" w:space="0" w:color="auto"/>
        <w:right w:val="none" w:sz="0" w:space="0" w:color="auto"/>
      </w:divBdr>
    </w:div>
    <w:div w:id="545680747">
      <w:marLeft w:val="0"/>
      <w:marRight w:val="0"/>
      <w:marTop w:val="10"/>
      <w:marBottom w:val="10"/>
      <w:divBdr>
        <w:top w:val="none" w:sz="0" w:space="0" w:color="auto"/>
        <w:left w:val="none" w:sz="0" w:space="0" w:color="auto"/>
        <w:bottom w:val="none" w:sz="0" w:space="0" w:color="auto"/>
        <w:right w:val="none" w:sz="0" w:space="0" w:color="auto"/>
      </w:divBdr>
    </w:div>
    <w:div w:id="780802063">
      <w:marLeft w:val="0"/>
      <w:marRight w:val="0"/>
      <w:marTop w:val="10"/>
      <w:marBottom w:val="10"/>
      <w:divBdr>
        <w:top w:val="none" w:sz="0" w:space="0" w:color="auto"/>
        <w:left w:val="none" w:sz="0" w:space="0" w:color="auto"/>
        <w:bottom w:val="none" w:sz="0" w:space="0" w:color="auto"/>
        <w:right w:val="none" w:sz="0" w:space="0" w:color="auto"/>
      </w:divBdr>
    </w:div>
    <w:div w:id="791901690">
      <w:marLeft w:val="0"/>
      <w:marRight w:val="0"/>
      <w:marTop w:val="10"/>
      <w:marBottom w:val="10"/>
      <w:divBdr>
        <w:top w:val="none" w:sz="0" w:space="0" w:color="auto"/>
        <w:left w:val="none" w:sz="0" w:space="0" w:color="auto"/>
        <w:bottom w:val="none" w:sz="0" w:space="0" w:color="auto"/>
        <w:right w:val="none" w:sz="0" w:space="0" w:color="auto"/>
      </w:divBdr>
    </w:div>
    <w:div w:id="834027989">
      <w:marLeft w:val="0"/>
      <w:marRight w:val="0"/>
      <w:marTop w:val="10"/>
      <w:marBottom w:val="10"/>
      <w:divBdr>
        <w:top w:val="none" w:sz="0" w:space="0" w:color="auto"/>
        <w:left w:val="none" w:sz="0" w:space="0" w:color="auto"/>
        <w:bottom w:val="none" w:sz="0" w:space="0" w:color="auto"/>
        <w:right w:val="none" w:sz="0" w:space="0" w:color="auto"/>
      </w:divBdr>
    </w:div>
    <w:div w:id="916671793">
      <w:marLeft w:val="0"/>
      <w:marRight w:val="0"/>
      <w:marTop w:val="10"/>
      <w:marBottom w:val="10"/>
      <w:divBdr>
        <w:top w:val="none" w:sz="0" w:space="0" w:color="auto"/>
        <w:left w:val="none" w:sz="0" w:space="0" w:color="auto"/>
        <w:bottom w:val="none" w:sz="0" w:space="0" w:color="auto"/>
        <w:right w:val="none" w:sz="0" w:space="0" w:color="auto"/>
      </w:divBdr>
    </w:div>
    <w:div w:id="1060061406">
      <w:marLeft w:val="0"/>
      <w:marRight w:val="0"/>
      <w:marTop w:val="10"/>
      <w:marBottom w:val="10"/>
      <w:divBdr>
        <w:top w:val="none" w:sz="0" w:space="0" w:color="auto"/>
        <w:left w:val="none" w:sz="0" w:space="0" w:color="auto"/>
        <w:bottom w:val="none" w:sz="0" w:space="0" w:color="auto"/>
        <w:right w:val="none" w:sz="0" w:space="0" w:color="auto"/>
      </w:divBdr>
    </w:div>
    <w:div w:id="1142388509">
      <w:marLeft w:val="0"/>
      <w:marRight w:val="0"/>
      <w:marTop w:val="10"/>
      <w:marBottom w:val="10"/>
      <w:divBdr>
        <w:top w:val="none" w:sz="0" w:space="0" w:color="auto"/>
        <w:left w:val="none" w:sz="0" w:space="0" w:color="auto"/>
        <w:bottom w:val="none" w:sz="0" w:space="0" w:color="auto"/>
        <w:right w:val="none" w:sz="0" w:space="0" w:color="auto"/>
      </w:divBdr>
    </w:div>
    <w:div w:id="1216549014">
      <w:marLeft w:val="0"/>
      <w:marRight w:val="0"/>
      <w:marTop w:val="10"/>
      <w:marBottom w:val="10"/>
      <w:divBdr>
        <w:top w:val="none" w:sz="0" w:space="0" w:color="auto"/>
        <w:left w:val="none" w:sz="0" w:space="0" w:color="auto"/>
        <w:bottom w:val="none" w:sz="0" w:space="0" w:color="auto"/>
        <w:right w:val="none" w:sz="0" w:space="0" w:color="auto"/>
      </w:divBdr>
    </w:div>
    <w:div w:id="1220239992">
      <w:marLeft w:val="0"/>
      <w:marRight w:val="0"/>
      <w:marTop w:val="10"/>
      <w:marBottom w:val="10"/>
      <w:divBdr>
        <w:top w:val="none" w:sz="0" w:space="0" w:color="auto"/>
        <w:left w:val="none" w:sz="0" w:space="0" w:color="auto"/>
        <w:bottom w:val="none" w:sz="0" w:space="0" w:color="auto"/>
        <w:right w:val="none" w:sz="0" w:space="0" w:color="auto"/>
      </w:divBdr>
    </w:div>
    <w:div w:id="1230001742">
      <w:marLeft w:val="0"/>
      <w:marRight w:val="720"/>
      <w:marTop w:val="10"/>
      <w:marBottom w:val="10"/>
      <w:divBdr>
        <w:top w:val="none" w:sz="0" w:space="0" w:color="auto"/>
        <w:left w:val="none" w:sz="0" w:space="0" w:color="auto"/>
        <w:bottom w:val="none" w:sz="0" w:space="0" w:color="auto"/>
        <w:right w:val="none" w:sz="0" w:space="0" w:color="auto"/>
      </w:divBdr>
    </w:div>
    <w:div w:id="1234656049">
      <w:marLeft w:val="0"/>
      <w:marRight w:val="720"/>
      <w:marTop w:val="10"/>
      <w:marBottom w:val="10"/>
      <w:divBdr>
        <w:top w:val="none" w:sz="0" w:space="0" w:color="auto"/>
        <w:left w:val="none" w:sz="0" w:space="0" w:color="auto"/>
        <w:bottom w:val="none" w:sz="0" w:space="0" w:color="auto"/>
        <w:right w:val="none" w:sz="0" w:space="0" w:color="auto"/>
      </w:divBdr>
    </w:div>
    <w:div w:id="1336375105">
      <w:marLeft w:val="0"/>
      <w:marRight w:val="0"/>
      <w:marTop w:val="10"/>
      <w:marBottom w:val="10"/>
      <w:divBdr>
        <w:top w:val="none" w:sz="0" w:space="0" w:color="auto"/>
        <w:left w:val="none" w:sz="0" w:space="0" w:color="auto"/>
        <w:bottom w:val="none" w:sz="0" w:space="0" w:color="auto"/>
        <w:right w:val="none" w:sz="0" w:space="0" w:color="auto"/>
      </w:divBdr>
    </w:div>
    <w:div w:id="1641229192">
      <w:marLeft w:val="0"/>
      <w:marRight w:val="0"/>
      <w:marTop w:val="10"/>
      <w:marBottom w:val="10"/>
      <w:divBdr>
        <w:top w:val="none" w:sz="0" w:space="0" w:color="auto"/>
        <w:left w:val="none" w:sz="0" w:space="0" w:color="auto"/>
        <w:bottom w:val="none" w:sz="0" w:space="0" w:color="auto"/>
        <w:right w:val="none" w:sz="0" w:space="0" w:color="auto"/>
      </w:divBdr>
    </w:div>
    <w:div w:id="1851871412">
      <w:marLeft w:val="0"/>
      <w:marRight w:val="720"/>
      <w:marTop w:val="10"/>
      <w:marBottom w:val="10"/>
      <w:divBdr>
        <w:top w:val="none" w:sz="0" w:space="0" w:color="auto"/>
        <w:left w:val="none" w:sz="0" w:space="0" w:color="auto"/>
        <w:bottom w:val="none" w:sz="0" w:space="0" w:color="auto"/>
        <w:right w:val="none" w:sz="0" w:space="0" w:color="auto"/>
      </w:divBdr>
    </w:div>
    <w:div w:id="1906573574">
      <w:marLeft w:val="0"/>
      <w:marRight w:val="0"/>
      <w:marTop w:val="10"/>
      <w:marBottom w:val="10"/>
      <w:divBdr>
        <w:top w:val="none" w:sz="0" w:space="0" w:color="auto"/>
        <w:left w:val="none" w:sz="0" w:space="0" w:color="auto"/>
        <w:bottom w:val="none" w:sz="0" w:space="0" w:color="auto"/>
        <w:right w:val="none" w:sz="0" w:space="0" w:color="auto"/>
      </w:divBdr>
    </w:div>
    <w:div w:id="1917325791">
      <w:marLeft w:val="0"/>
      <w:marRight w:val="0"/>
      <w:marTop w:val="10"/>
      <w:marBottom w:val="10"/>
      <w:divBdr>
        <w:top w:val="none" w:sz="0" w:space="0" w:color="auto"/>
        <w:left w:val="none" w:sz="0" w:space="0" w:color="auto"/>
        <w:bottom w:val="none" w:sz="0" w:space="0" w:color="auto"/>
        <w:right w:val="none" w:sz="0" w:space="0" w:color="auto"/>
      </w:divBdr>
    </w:div>
    <w:div w:id="209331546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320</Words>
  <Characters>1824</Characters>
  <Application>Microsoft Office Word</Application>
  <DocSecurity>0</DocSecurity>
  <Lines>15</Lines>
  <Paragraphs>4</Paragraphs>
  <ScaleCrop>false</ScaleCrop>
  <Company/>
  <LinksUpToDate>false</LinksUpToDate>
  <CharactersWithSpaces>2140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2025-04-30T08:12:00Z</dcterms:created>
  <dcterms:modified xsi:type="dcterms:W3CDTF">2025-04-30T08:13:00Z</dcterms:modified>
</cp:coreProperties>
</file>