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4321" w14:textId="77777777" w:rsidR="00DE148A" w:rsidRDefault="00DE148A">
      <w:pPr>
        <w:spacing w:line="500" w:lineRule="atLeast"/>
        <w:jc w:val="center"/>
        <w:divId w:val="1896963194"/>
        <w:rPr>
          <w:rFonts w:ascii="黑体" w:eastAsia="黑体" w:hAnsi="黑体"/>
          <w:sz w:val="36"/>
          <w:szCs w:val="36"/>
        </w:rPr>
      </w:pPr>
      <w:r>
        <w:rPr>
          <w:rFonts w:ascii="黑体" w:eastAsia="黑体" w:hAnsi="黑体" w:hint="eastAsia"/>
          <w:sz w:val="36"/>
          <w:szCs w:val="36"/>
        </w:rPr>
        <w:t>广东省惠来县人民法院</w:t>
      </w:r>
    </w:p>
    <w:p w14:paraId="1CB8FF2A" w14:textId="77777777" w:rsidR="00DE148A" w:rsidRDefault="00DE148A">
      <w:pPr>
        <w:spacing w:line="500" w:lineRule="atLeast"/>
        <w:jc w:val="center"/>
        <w:divId w:val="1330912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21AE41" w14:textId="77777777" w:rsidR="00DE148A" w:rsidRDefault="00DE148A">
      <w:pPr>
        <w:spacing w:line="500" w:lineRule="atLeast"/>
        <w:jc w:val="right"/>
        <w:divId w:val="513882120"/>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181</w:t>
      </w:r>
      <w:r>
        <w:rPr>
          <w:rFonts w:hint="eastAsia"/>
          <w:sz w:val="30"/>
          <w:szCs w:val="30"/>
        </w:rPr>
        <w:t>号</w:t>
      </w:r>
    </w:p>
    <w:p w14:paraId="27269C60" w14:textId="77777777" w:rsidR="00DE148A" w:rsidRDefault="00DE148A">
      <w:pPr>
        <w:spacing w:line="500" w:lineRule="atLeast"/>
        <w:ind w:firstLine="600"/>
        <w:divId w:val="341202293"/>
        <w:rPr>
          <w:rFonts w:hint="eastAsia"/>
          <w:sz w:val="30"/>
          <w:szCs w:val="30"/>
        </w:rPr>
      </w:pPr>
      <w:r>
        <w:rPr>
          <w:rFonts w:hint="eastAsia"/>
          <w:sz w:val="30"/>
          <w:szCs w:val="30"/>
        </w:rPr>
        <w:t>公诉机关惠来县人民检察院。</w:t>
      </w:r>
    </w:p>
    <w:p w14:paraId="0F49E187" w14:textId="77777777" w:rsidR="00DE148A" w:rsidRDefault="00DE148A">
      <w:pPr>
        <w:spacing w:line="500" w:lineRule="atLeast"/>
        <w:ind w:firstLine="600"/>
        <w:divId w:val="215091103"/>
        <w:rPr>
          <w:rFonts w:hint="eastAsia"/>
          <w:sz w:val="30"/>
          <w:szCs w:val="30"/>
        </w:rPr>
      </w:pPr>
      <w:r>
        <w:rPr>
          <w:rFonts w:hint="eastAsia"/>
          <w:sz w:val="30"/>
          <w:szCs w:val="30"/>
        </w:rPr>
        <w:t>被告人林某智，男，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日出生于广东省惠来县，汉族，大专文化，住惠来县惠城镇。因本案于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w:t>
      </w:r>
    </w:p>
    <w:p w14:paraId="205DA0F5" w14:textId="77777777" w:rsidR="00DE148A" w:rsidRDefault="00DE148A">
      <w:pPr>
        <w:spacing w:line="500" w:lineRule="atLeast"/>
        <w:ind w:firstLine="600"/>
        <w:divId w:val="1763260126"/>
        <w:rPr>
          <w:rFonts w:hint="eastAsia"/>
          <w:sz w:val="30"/>
          <w:szCs w:val="30"/>
        </w:rPr>
      </w:pPr>
      <w:r>
        <w:rPr>
          <w:rFonts w:hint="eastAsia"/>
          <w:sz w:val="30"/>
          <w:szCs w:val="30"/>
        </w:rPr>
        <w:t>惠来县人民检察院以惠检公刑诉（</w:t>
      </w:r>
      <w:r>
        <w:rPr>
          <w:rFonts w:hint="eastAsia"/>
          <w:sz w:val="30"/>
          <w:szCs w:val="30"/>
        </w:rPr>
        <w:t>2015</w:t>
      </w:r>
      <w:r>
        <w:rPr>
          <w:rFonts w:hint="eastAsia"/>
          <w:sz w:val="30"/>
          <w:szCs w:val="30"/>
        </w:rPr>
        <w:t>）</w:t>
      </w:r>
      <w:r>
        <w:rPr>
          <w:rFonts w:hint="eastAsia"/>
          <w:sz w:val="30"/>
          <w:szCs w:val="30"/>
        </w:rPr>
        <w:t>147</w:t>
      </w:r>
      <w:r>
        <w:rPr>
          <w:rFonts w:hint="eastAsia"/>
          <w:sz w:val="30"/>
          <w:szCs w:val="30"/>
        </w:rPr>
        <w:t>号起诉书指控被告人林某智犯私分国有资产罪，于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日向本院提起公诉。本院于同月</w:t>
      </w:r>
      <w:r>
        <w:rPr>
          <w:rFonts w:hint="eastAsia"/>
          <w:sz w:val="30"/>
          <w:szCs w:val="30"/>
        </w:rPr>
        <w:t>13</w:t>
      </w:r>
      <w:r>
        <w:rPr>
          <w:rFonts w:hint="eastAsia"/>
          <w:sz w:val="30"/>
          <w:szCs w:val="30"/>
        </w:rPr>
        <w:t>日立案，并依法组成合议庭，公开开庭审理了本案。惠来县人民检察院指派代理检察员方旭钦出庭支持公诉，被告人林某智到庭参加诉讼。本案现已审理终结。</w:t>
      </w:r>
    </w:p>
    <w:p w14:paraId="42F49139" w14:textId="77777777" w:rsidR="00DE148A" w:rsidRDefault="00DE148A">
      <w:pPr>
        <w:spacing w:line="500" w:lineRule="atLeast"/>
        <w:ind w:firstLine="600"/>
        <w:divId w:val="1876695582"/>
        <w:rPr>
          <w:rFonts w:hint="eastAsia"/>
          <w:sz w:val="30"/>
          <w:szCs w:val="30"/>
        </w:rPr>
      </w:pPr>
      <w:r>
        <w:rPr>
          <w:rFonts w:hint="eastAsia"/>
          <w:sz w:val="30"/>
          <w:szCs w:val="30"/>
        </w:rPr>
        <w:t>惠来县人民检察院指控：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林某智任惠来县华湖中学校长、学校支部书记期间，惠来县华湖中学领导班子经集体讨论和通气决定，以“班子茶水补助”、“班子课时补助”等补助名目先后多次将惠来县财政局、教育局拨付给华湖中学农村中小学公用经费共人民币</w:t>
      </w:r>
      <w:r>
        <w:rPr>
          <w:rFonts w:hint="eastAsia"/>
          <w:sz w:val="30"/>
          <w:szCs w:val="30"/>
        </w:rPr>
        <w:t>201710</w:t>
      </w:r>
      <w:r>
        <w:rPr>
          <w:rFonts w:hint="eastAsia"/>
          <w:sz w:val="30"/>
          <w:szCs w:val="30"/>
        </w:rPr>
        <w:t>元以学校的名义分发给学校领导班子成员及其他部分教职员工，其中林某智个人分得人民币</w:t>
      </w:r>
      <w:r>
        <w:rPr>
          <w:rFonts w:hint="eastAsia"/>
          <w:sz w:val="30"/>
          <w:szCs w:val="30"/>
        </w:rPr>
        <w:t>17140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日，林某智自动到惠来县人民检察院投案自首。同年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日，林某智等人共退清全部赃款</w:t>
      </w:r>
      <w:r>
        <w:rPr>
          <w:rFonts w:hint="eastAsia"/>
          <w:sz w:val="30"/>
          <w:szCs w:val="30"/>
        </w:rPr>
        <w:t>201710</w:t>
      </w:r>
      <w:r>
        <w:rPr>
          <w:rFonts w:hint="eastAsia"/>
          <w:sz w:val="30"/>
          <w:szCs w:val="30"/>
        </w:rPr>
        <w:t>元。</w:t>
      </w:r>
    </w:p>
    <w:p w14:paraId="3B7416B7" w14:textId="77777777" w:rsidR="00DE148A" w:rsidRDefault="00DE148A">
      <w:pPr>
        <w:spacing w:line="500" w:lineRule="atLeast"/>
        <w:ind w:firstLine="600"/>
        <w:divId w:val="1844852930"/>
        <w:rPr>
          <w:rFonts w:hint="eastAsia"/>
          <w:sz w:val="30"/>
          <w:szCs w:val="30"/>
        </w:rPr>
      </w:pPr>
      <w:r>
        <w:rPr>
          <w:rFonts w:hint="eastAsia"/>
          <w:sz w:val="30"/>
          <w:szCs w:val="30"/>
        </w:rPr>
        <w:t>惠来县人民检察院起诉认为，被告人林某智的行为均已触犯《中华人民共和国刑法》第三百九十六条第一款之规定，应当以私分国有资产罪追究其刑事责任，鉴于林某智案后有自首的情节并积极退清全部赃款，依法可从轻或免除处罚。提请本院依法判处。</w:t>
      </w:r>
    </w:p>
    <w:p w14:paraId="6F98509B" w14:textId="77777777" w:rsidR="00DE148A" w:rsidRDefault="00DE148A">
      <w:pPr>
        <w:spacing w:line="500" w:lineRule="atLeast"/>
        <w:ind w:firstLine="600"/>
        <w:divId w:val="2117213035"/>
        <w:rPr>
          <w:rFonts w:hint="eastAsia"/>
          <w:sz w:val="30"/>
          <w:szCs w:val="30"/>
        </w:rPr>
      </w:pPr>
      <w:r>
        <w:rPr>
          <w:rFonts w:hint="eastAsia"/>
          <w:sz w:val="30"/>
          <w:szCs w:val="30"/>
        </w:rPr>
        <w:lastRenderedPageBreak/>
        <w:t>被告人林某智对公诉机关指控的犯罪事实均没有异议，要求免除处罚。</w:t>
      </w:r>
    </w:p>
    <w:p w14:paraId="41593A40" w14:textId="77777777" w:rsidR="00DE148A" w:rsidRDefault="00DE148A">
      <w:pPr>
        <w:spacing w:line="500" w:lineRule="atLeast"/>
        <w:ind w:firstLine="600"/>
        <w:divId w:val="166901427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林某智任惠来县华湖中学校长、学校支部书记期间，惠来县华湖中学领导班子经集体讨论和通气决定，以“班子茶水补助”、“班子课时补助”等补助名目先后多次将惠来县财政局、教育局拨付给华湖中学农村中小学公用经费共人民币</w:t>
      </w:r>
      <w:r>
        <w:rPr>
          <w:rFonts w:hint="eastAsia"/>
          <w:sz w:val="30"/>
          <w:szCs w:val="30"/>
        </w:rPr>
        <w:t>201710</w:t>
      </w:r>
      <w:r>
        <w:rPr>
          <w:rFonts w:hint="eastAsia"/>
          <w:sz w:val="30"/>
          <w:szCs w:val="30"/>
        </w:rPr>
        <w:t>元以学校的名义分发给学校领导班子成员及其他部分教职员工，其中林某智个人分得人民币</w:t>
      </w:r>
      <w:r>
        <w:rPr>
          <w:rFonts w:hint="eastAsia"/>
          <w:sz w:val="30"/>
          <w:szCs w:val="30"/>
        </w:rPr>
        <w:t>17140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日，林某智自动到惠来县人民检察院投案自首。同年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日，林某智等人共退清全部赃款</w:t>
      </w:r>
      <w:r>
        <w:rPr>
          <w:rFonts w:hint="eastAsia"/>
          <w:sz w:val="30"/>
          <w:szCs w:val="30"/>
        </w:rPr>
        <w:t>201710</w:t>
      </w:r>
      <w:r>
        <w:rPr>
          <w:rFonts w:hint="eastAsia"/>
          <w:sz w:val="30"/>
          <w:szCs w:val="30"/>
        </w:rPr>
        <w:t>元。</w:t>
      </w:r>
    </w:p>
    <w:p w14:paraId="171C917A" w14:textId="77777777" w:rsidR="00DE148A" w:rsidRDefault="00DE148A">
      <w:pPr>
        <w:spacing w:line="500" w:lineRule="atLeast"/>
        <w:ind w:firstLine="600"/>
        <w:divId w:val="1653681079"/>
        <w:rPr>
          <w:rFonts w:hint="eastAsia"/>
          <w:sz w:val="30"/>
          <w:szCs w:val="30"/>
        </w:rPr>
      </w:pPr>
      <w:r>
        <w:rPr>
          <w:rFonts w:hint="eastAsia"/>
          <w:sz w:val="30"/>
          <w:szCs w:val="30"/>
        </w:rPr>
        <w:t>上述事实，有公诉机关提交，并经当庭质证、认证的下列证据证明：</w:t>
      </w:r>
    </w:p>
    <w:p w14:paraId="3E05C232" w14:textId="77777777" w:rsidR="00DE148A" w:rsidRDefault="00DE148A">
      <w:pPr>
        <w:spacing w:line="500" w:lineRule="atLeast"/>
        <w:ind w:firstLine="600"/>
        <w:divId w:val="424887676"/>
        <w:rPr>
          <w:rFonts w:hint="eastAsia"/>
          <w:sz w:val="30"/>
          <w:szCs w:val="30"/>
        </w:rPr>
      </w:pPr>
      <w:r>
        <w:rPr>
          <w:rFonts w:hint="eastAsia"/>
          <w:sz w:val="30"/>
          <w:szCs w:val="30"/>
        </w:rPr>
        <w:t>1.</w:t>
      </w:r>
      <w:r>
        <w:rPr>
          <w:rFonts w:hint="eastAsia"/>
          <w:sz w:val="30"/>
          <w:szCs w:val="30"/>
        </w:rPr>
        <w:t>惠来县人民检察院立案决定书。</w:t>
      </w:r>
    </w:p>
    <w:p w14:paraId="7DF7DFF0" w14:textId="77777777" w:rsidR="00DE148A" w:rsidRDefault="00DE148A">
      <w:pPr>
        <w:spacing w:line="500" w:lineRule="atLeast"/>
        <w:ind w:firstLine="600"/>
        <w:divId w:val="1430394608"/>
        <w:rPr>
          <w:rFonts w:hint="eastAsia"/>
          <w:sz w:val="30"/>
          <w:szCs w:val="30"/>
        </w:rPr>
      </w:pPr>
      <w:r>
        <w:rPr>
          <w:rFonts w:hint="eastAsia"/>
          <w:sz w:val="30"/>
          <w:szCs w:val="30"/>
        </w:rPr>
        <w:t>2.</w:t>
      </w:r>
      <w:r>
        <w:rPr>
          <w:rFonts w:hint="eastAsia"/>
          <w:sz w:val="30"/>
          <w:szCs w:val="30"/>
        </w:rPr>
        <w:t>惠来县人民检察院反贪污贿赂局“关于犯罪嫌疑人林某智可以认定自首的情况说明”。证实因被告人林某智于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日到惠来县人民检察院自动投案，如实供述华湖中学违反规定，将国有资产公用经费人民币</w:t>
      </w:r>
      <w:r>
        <w:rPr>
          <w:rFonts w:hint="eastAsia"/>
          <w:sz w:val="30"/>
          <w:szCs w:val="30"/>
        </w:rPr>
        <w:t>201710</w:t>
      </w:r>
      <w:r>
        <w:rPr>
          <w:rFonts w:hint="eastAsia"/>
          <w:sz w:val="30"/>
          <w:szCs w:val="30"/>
        </w:rPr>
        <w:t>元私分给个人的犯罪事实，依法可以认定其有自首情节。</w:t>
      </w:r>
    </w:p>
    <w:p w14:paraId="2956E9FB" w14:textId="77777777" w:rsidR="00DE148A" w:rsidRDefault="00DE148A">
      <w:pPr>
        <w:spacing w:line="500" w:lineRule="atLeast"/>
        <w:ind w:firstLine="600"/>
        <w:divId w:val="292101105"/>
        <w:rPr>
          <w:rFonts w:hint="eastAsia"/>
          <w:sz w:val="30"/>
          <w:szCs w:val="30"/>
        </w:rPr>
      </w:pPr>
      <w:r>
        <w:rPr>
          <w:rFonts w:hint="eastAsia"/>
          <w:sz w:val="30"/>
          <w:szCs w:val="30"/>
        </w:rPr>
        <w:t>3.</w:t>
      </w:r>
      <w:r>
        <w:rPr>
          <w:rFonts w:hint="eastAsia"/>
          <w:sz w:val="30"/>
          <w:szCs w:val="30"/>
        </w:rPr>
        <w:t>证人严某林、陈某宏、陈某华、洪某欣、郑某才、陈某峰、方某英、高某挺、张某周、陈某长、柯某松、方某志、吴某南等</w:t>
      </w:r>
      <w:r>
        <w:rPr>
          <w:rFonts w:hint="eastAsia"/>
          <w:sz w:val="30"/>
          <w:szCs w:val="30"/>
        </w:rPr>
        <w:t>13</w:t>
      </w:r>
      <w:r>
        <w:rPr>
          <w:rFonts w:hint="eastAsia"/>
          <w:sz w:val="30"/>
          <w:szCs w:val="30"/>
        </w:rPr>
        <w:t>人的证言。上述证人均系华湖中学的班子成员。证实华湖中学自</w:t>
      </w:r>
      <w:r>
        <w:rPr>
          <w:rFonts w:hint="eastAsia"/>
          <w:sz w:val="30"/>
          <w:szCs w:val="30"/>
        </w:rPr>
        <w:t>2008</w:t>
      </w:r>
      <w:r>
        <w:rPr>
          <w:rFonts w:hint="eastAsia"/>
          <w:sz w:val="30"/>
          <w:szCs w:val="30"/>
        </w:rPr>
        <w:t>年以来，就将部分农村中小学义务教育免费公用经费以“课时”、“班子茶水”、“班子会议”等名目分发给学校各班子成员。每次发放补助均由林某智主持召开班子会议并进行讨论，最后形成共识分发。具体发放补助费用按职务高低适当调整，由经办人方某志造表，严某林在主管人员一栏上盖章，然后由校长林某智审批，各班子成员在表中签名后向出纳柯明松领款，最后由方友志向惠来县教育局报账。</w:t>
      </w:r>
    </w:p>
    <w:p w14:paraId="065B1C54" w14:textId="77777777" w:rsidR="00DE148A" w:rsidRDefault="00DE148A">
      <w:pPr>
        <w:spacing w:line="500" w:lineRule="atLeast"/>
        <w:ind w:firstLine="600"/>
        <w:divId w:val="1789666631"/>
        <w:rPr>
          <w:rFonts w:hint="eastAsia"/>
          <w:sz w:val="30"/>
          <w:szCs w:val="30"/>
        </w:rPr>
      </w:pPr>
      <w:r>
        <w:rPr>
          <w:rFonts w:hint="eastAsia"/>
          <w:sz w:val="30"/>
          <w:szCs w:val="30"/>
        </w:rPr>
        <w:t>4.</w:t>
      </w:r>
      <w:r>
        <w:rPr>
          <w:rFonts w:hint="eastAsia"/>
          <w:sz w:val="30"/>
          <w:szCs w:val="30"/>
        </w:rPr>
        <w:t>惠来县教育局与惠来县华湖中学的证明材料。证实</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惠来县华湖中学领导班子成员情况，其中，被告人林某智任校长，陈某宏、严某林任副校长，郑某才任工会主席，陈某峰任工会副主席，洪某欣任教导处主任，陈某长、吴某南任教导处副主任，高某挺任政教处主任，方某英任政教处副主任，陈某华任总务处主任，方某志任报账员，柯某松任出纳员，张某周任团委会书记。</w:t>
      </w:r>
    </w:p>
    <w:p w14:paraId="705A6355" w14:textId="77777777" w:rsidR="00DE148A" w:rsidRDefault="00DE148A">
      <w:pPr>
        <w:spacing w:line="500" w:lineRule="atLeast"/>
        <w:ind w:firstLine="600"/>
        <w:divId w:val="562254301"/>
        <w:rPr>
          <w:rFonts w:hint="eastAsia"/>
          <w:sz w:val="30"/>
          <w:szCs w:val="30"/>
        </w:rPr>
      </w:pPr>
      <w:r>
        <w:rPr>
          <w:rFonts w:hint="eastAsia"/>
          <w:sz w:val="30"/>
          <w:szCs w:val="30"/>
        </w:rPr>
        <w:t>5.</w:t>
      </w:r>
      <w:r>
        <w:rPr>
          <w:rFonts w:hint="eastAsia"/>
          <w:sz w:val="30"/>
          <w:szCs w:val="30"/>
        </w:rPr>
        <w:t>惠来县事业单位登记管理局的证明材料及事业单位法人证书。证实惠来县华湖中学系县教育局属下公益一类事业单位，于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日登记设立。</w:t>
      </w:r>
    </w:p>
    <w:p w14:paraId="56A1A325" w14:textId="77777777" w:rsidR="00DE148A" w:rsidRDefault="00DE148A">
      <w:pPr>
        <w:spacing w:line="500" w:lineRule="atLeast"/>
        <w:ind w:firstLine="600"/>
        <w:divId w:val="771782466"/>
        <w:rPr>
          <w:rFonts w:hint="eastAsia"/>
          <w:sz w:val="30"/>
          <w:szCs w:val="30"/>
        </w:rPr>
      </w:pPr>
      <w:r>
        <w:rPr>
          <w:rFonts w:hint="eastAsia"/>
          <w:sz w:val="30"/>
          <w:szCs w:val="30"/>
        </w:rPr>
        <w:t>6.</w:t>
      </w:r>
      <w:r>
        <w:rPr>
          <w:rFonts w:hint="eastAsia"/>
          <w:sz w:val="30"/>
          <w:szCs w:val="30"/>
        </w:rPr>
        <w:t>惠来县华湖中学、惠来县教育局财务结算中心出具的“华湖中学领导班子成员集体领取补助表”</w:t>
      </w:r>
      <w:r>
        <w:rPr>
          <w:rFonts w:hint="eastAsia"/>
          <w:sz w:val="30"/>
          <w:szCs w:val="30"/>
        </w:rPr>
        <w:t>7</w:t>
      </w:r>
      <w:r>
        <w:rPr>
          <w:rFonts w:hint="eastAsia"/>
          <w:sz w:val="30"/>
          <w:szCs w:val="30"/>
        </w:rPr>
        <w:t>份（</w:t>
      </w:r>
      <w:r>
        <w:rPr>
          <w:rFonts w:hint="eastAsia"/>
          <w:sz w:val="30"/>
          <w:szCs w:val="30"/>
        </w:rPr>
        <w:t>2008-2014</w:t>
      </w:r>
      <w:r>
        <w:rPr>
          <w:rFonts w:hint="eastAsia"/>
          <w:sz w:val="30"/>
          <w:szCs w:val="30"/>
        </w:rPr>
        <w:t>年期间每年度各</w:t>
      </w:r>
      <w:r>
        <w:rPr>
          <w:rFonts w:hint="eastAsia"/>
          <w:sz w:val="30"/>
          <w:szCs w:val="30"/>
        </w:rPr>
        <w:t>1</w:t>
      </w:r>
      <w:r>
        <w:rPr>
          <w:rFonts w:hint="eastAsia"/>
          <w:sz w:val="30"/>
          <w:szCs w:val="30"/>
        </w:rPr>
        <w:t>份）及“</w:t>
      </w:r>
      <w:r>
        <w:rPr>
          <w:rFonts w:hint="eastAsia"/>
          <w:sz w:val="30"/>
          <w:szCs w:val="30"/>
        </w:rPr>
        <w:t>2008-2014</w:t>
      </w:r>
      <w:r>
        <w:rPr>
          <w:rFonts w:hint="eastAsia"/>
          <w:sz w:val="30"/>
          <w:szCs w:val="30"/>
        </w:rPr>
        <w:t>年华湖中学领导班子成员集体领取补助表汇总表”</w:t>
      </w:r>
      <w:r>
        <w:rPr>
          <w:rFonts w:hint="eastAsia"/>
          <w:sz w:val="30"/>
          <w:szCs w:val="30"/>
        </w:rPr>
        <w:t>1</w:t>
      </w:r>
      <w:r>
        <w:rPr>
          <w:rFonts w:hint="eastAsia"/>
          <w:sz w:val="30"/>
          <w:szCs w:val="30"/>
        </w:rPr>
        <w:t>份。证实</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年期间，华湖中学领导班子成员林某智、陈某宏、严某林等人共领取补助费用</w:t>
      </w:r>
      <w:r>
        <w:rPr>
          <w:rFonts w:hint="eastAsia"/>
          <w:sz w:val="30"/>
          <w:szCs w:val="30"/>
        </w:rPr>
        <w:t>201710</w:t>
      </w:r>
      <w:r>
        <w:rPr>
          <w:rFonts w:hint="eastAsia"/>
          <w:sz w:val="30"/>
          <w:szCs w:val="30"/>
        </w:rPr>
        <w:t>元，其中被告人林某智领取补助费用人民币</w:t>
      </w:r>
      <w:r>
        <w:rPr>
          <w:rFonts w:hint="eastAsia"/>
          <w:sz w:val="30"/>
          <w:szCs w:val="30"/>
        </w:rPr>
        <w:t>17140</w:t>
      </w:r>
      <w:r>
        <w:rPr>
          <w:rFonts w:hint="eastAsia"/>
          <w:sz w:val="30"/>
          <w:szCs w:val="30"/>
        </w:rPr>
        <w:t>元。上述证据经被告人林某智辨认，确认无误。</w:t>
      </w:r>
    </w:p>
    <w:p w14:paraId="11FCB89B" w14:textId="77777777" w:rsidR="00DE148A" w:rsidRDefault="00DE148A">
      <w:pPr>
        <w:spacing w:line="500" w:lineRule="atLeast"/>
        <w:ind w:firstLine="600"/>
        <w:divId w:val="1128662770"/>
        <w:rPr>
          <w:rFonts w:hint="eastAsia"/>
          <w:sz w:val="30"/>
          <w:szCs w:val="30"/>
        </w:rPr>
      </w:pPr>
      <w:r>
        <w:rPr>
          <w:rFonts w:hint="eastAsia"/>
          <w:sz w:val="30"/>
          <w:szCs w:val="30"/>
        </w:rPr>
        <w:t>7.</w:t>
      </w:r>
      <w:r>
        <w:rPr>
          <w:rFonts w:hint="eastAsia"/>
          <w:sz w:val="30"/>
          <w:szCs w:val="30"/>
        </w:rPr>
        <w:t>惠来县华湖中学领取补助费明细表影印件。证实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日期间，华湖中学以“班主任费”、“假期轮值”、“课时”、“茶水”、“班子”、“课外活动值班”等名义发放补助费共人民币</w:t>
      </w:r>
      <w:r>
        <w:rPr>
          <w:rFonts w:hint="eastAsia"/>
          <w:sz w:val="30"/>
          <w:szCs w:val="30"/>
        </w:rPr>
        <w:t>201710</w:t>
      </w:r>
      <w:r>
        <w:rPr>
          <w:rFonts w:hint="eastAsia"/>
          <w:sz w:val="30"/>
          <w:szCs w:val="30"/>
        </w:rPr>
        <w:t>元给该中学的各班子成员。其中，被告人林某智领取补助费用累计人民币</w:t>
      </w:r>
      <w:r>
        <w:rPr>
          <w:rFonts w:hint="eastAsia"/>
          <w:sz w:val="30"/>
          <w:szCs w:val="30"/>
        </w:rPr>
        <w:t>17140</w:t>
      </w:r>
      <w:r>
        <w:rPr>
          <w:rFonts w:hint="eastAsia"/>
          <w:sz w:val="30"/>
          <w:szCs w:val="30"/>
        </w:rPr>
        <w:t>元。上述补助费明细表影印件经被告人林某智辨认，确认无误。</w:t>
      </w:r>
    </w:p>
    <w:p w14:paraId="2742D6F2" w14:textId="77777777" w:rsidR="00DE148A" w:rsidRDefault="00DE148A">
      <w:pPr>
        <w:spacing w:line="500" w:lineRule="atLeast"/>
        <w:ind w:firstLine="600"/>
        <w:divId w:val="2124643439"/>
        <w:rPr>
          <w:rFonts w:hint="eastAsia"/>
          <w:sz w:val="30"/>
          <w:szCs w:val="30"/>
        </w:rPr>
      </w:pPr>
      <w:r>
        <w:rPr>
          <w:rFonts w:hint="eastAsia"/>
          <w:sz w:val="30"/>
          <w:szCs w:val="30"/>
        </w:rPr>
        <w:t>8.</w:t>
      </w:r>
      <w:r>
        <w:rPr>
          <w:rFonts w:hint="eastAsia"/>
          <w:sz w:val="30"/>
          <w:szCs w:val="30"/>
        </w:rPr>
        <w:t>惠来县教育局财务结算中心、惠来县华湖中学出具的“银行存款分类账”、“明细分类账”、记账凭证，惠来县教育财务结算中心借用备用资金审批表，交通银行记帐回执。证实惠来县华湖中学财务自</w:t>
      </w:r>
      <w:r>
        <w:rPr>
          <w:rFonts w:hint="eastAsia"/>
          <w:sz w:val="30"/>
          <w:szCs w:val="30"/>
        </w:rPr>
        <w:t>2007</w:t>
      </w:r>
      <w:r>
        <w:rPr>
          <w:rFonts w:hint="eastAsia"/>
          <w:sz w:val="30"/>
          <w:szCs w:val="30"/>
        </w:rPr>
        <w:t>起至</w:t>
      </w:r>
      <w:r>
        <w:rPr>
          <w:rFonts w:hint="eastAsia"/>
          <w:sz w:val="30"/>
          <w:szCs w:val="30"/>
        </w:rPr>
        <w:t>2014</w:t>
      </w:r>
      <w:r>
        <w:rPr>
          <w:rFonts w:hint="eastAsia"/>
          <w:sz w:val="30"/>
          <w:szCs w:val="30"/>
        </w:rPr>
        <w:t>年，每年收入财政局拨付的农村义务教育免费经费，并提取使用的事实。</w:t>
      </w:r>
    </w:p>
    <w:p w14:paraId="4A3CC413" w14:textId="77777777" w:rsidR="00DE148A" w:rsidRDefault="00DE148A">
      <w:pPr>
        <w:spacing w:line="500" w:lineRule="atLeast"/>
        <w:ind w:firstLine="600"/>
        <w:divId w:val="1302803191"/>
        <w:rPr>
          <w:rFonts w:hint="eastAsia"/>
          <w:sz w:val="30"/>
          <w:szCs w:val="30"/>
        </w:rPr>
      </w:pPr>
      <w:r>
        <w:rPr>
          <w:rFonts w:hint="eastAsia"/>
          <w:sz w:val="30"/>
          <w:szCs w:val="30"/>
        </w:rPr>
        <w:t>9.</w:t>
      </w:r>
      <w:r>
        <w:rPr>
          <w:rFonts w:hint="eastAsia"/>
          <w:sz w:val="30"/>
          <w:szCs w:val="30"/>
        </w:rPr>
        <w:t>惠来县财政局行政文教股出具的“</w:t>
      </w:r>
      <w:r>
        <w:rPr>
          <w:rFonts w:hint="eastAsia"/>
          <w:sz w:val="30"/>
          <w:szCs w:val="30"/>
        </w:rPr>
        <w:t>2007</w:t>
      </w:r>
      <w:r>
        <w:rPr>
          <w:rFonts w:hint="eastAsia"/>
          <w:sz w:val="30"/>
          <w:szCs w:val="30"/>
        </w:rPr>
        <w:t>春季</w:t>
      </w:r>
      <w:r>
        <w:rPr>
          <w:rFonts w:hint="eastAsia"/>
          <w:sz w:val="30"/>
          <w:szCs w:val="30"/>
        </w:rPr>
        <w:t>-2014</w:t>
      </w:r>
      <w:r>
        <w:rPr>
          <w:rFonts w:hint="eastAsia"/>
          <w:sz w:val="30"/>
          <w:szCs w:val="30"/>
        </w:rPr>
        <w:t>秋季华湖中学义务教育经费拨情况表”。证实</w:t>
      </w:r>
      <w:r>
        <w:rPr>
          <w:rFonts w:hint="eastAsia"/>
          <w:sz w:val="30"/>
          <w:szCs w:val="30"/>
        </w:rPr>
        <w:t>2007</w:t>
      </w:r>
      <w:r>
        <w:rPr>
          <w:rFonts w:hint="eastAsia"/>
          <w:sz w:val="30"/>
          <w:szCs w:val="30"/>
        </w:rPr>
        <w:t>年春季至</w:t>
      </w:r>
      <w:r>
        <w:rPr>
          <w:rFonts w:hint="eastAsia"/>
          <w:sz w:val="30"/>
          <w:szCs w:val="30"/>
        </w:rPr>
        <w:t>2014</w:t>
      </w:r>
      <w:r>
        <w:rPr>
          <w:rFonts w:hint="eastAsia"/>
          <w:sz w:val="30"/>
          <w:szCs w:val="30"/>
        </w:rPr>
        <w:t>年秋季，惠来县财政局拨付华湖中学义务教育经费共</w:t>
      </w:r>
      <w:r>
        <w:rPr>
          <w:rFonts w:hint="eastAsia"/>
          <w:sz w:val="30"/>
          <w:szCs w:val="30"/>
        </w:rPr>
        <w:t>10875538</w:t>
      </w:r>
      <w:r>
        <w:rPr>
          <w:rFonts w:hint="eastAsia"/>
          <w:sz w:val="30"/>
          <w:szCs w:val="30"/>
        </w:rPr>
        <w:t>元。</w:t>
      </w:r>
    </w:p>
    <w:p w14:paraId="183AF5A8" w14:textId="77777777" w:rsidR="00DE148A" w:rsidRDefault="00DE148A">
      <w:pPr>
        <w:spacing w:line="500" w:lineRule="atLeast"/>
        <w:ind w:firstLine="600"/>
        <w:divId w:val="1097100213"/>
        <w:rPr>
          <w:rFonts w:hint="eastAsia"/>
          <w:sz w:val="30"/>
          <w:szCs w:val="30"/>
        </w:rPr>
      </w:pPr>
      <w:r>
        <w:rPr>
          <w:rFonts w:hint="eastAsia"/>
          <w:sz w:val="30"/>
          <w:szCs w:val="30"/>
        </w:rPr>
        <w:t>10.</w:t>
      </w:r>
      <w:r>
        <w:rPr>
          <w:rFonts w:hint="eastAsia"/>
          <w:sz w:val="30"/>
          <w:szCs w:val="30"/>
        </w:rPr>
        <w:t>班子会议记录。证实：（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日上午，惠来县华湖中学林某智、严某林等人召开会议，决定从当学期起每学期对班子成员发放课时补助、茶水补助、假期轮值等补助费用；（</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日华湖中学召开会议，决定对整学期出席班子会议的成员予以</w:t>
      </w:r>
      <w:r>
        <w:rPr>
          <w:rFonts w:hint="eastAsia"/>
          <w:sz w:val="30"/>
          <w:szCs w:val="30"/>
        </w:rPr>
        <w:t>200</w:t>
      </w:r>
      <w:r>
        <w:rPr>
          <w:rFonts w:hint="eastAsia"/>
          <w:sz w:val="30"/>
          <w:szCs w:val="30"/>
        </w:rPr>
        <w:t>元的补助。</w:t>
      </w:r>
    </w:p>
    <w:p w14:paraId="28EEDEF6" w14:textId="77777777" w:rsidR="00DE148A" w:rsidRDefault="00DE148A">
      <w:pPr>
        <w:spacing w:line="500" w:lineRule="atLeast"/>
        <w:ind w:firstLine="600"/>
        <w:divId w:val="485516188"/>
        <w:rPr>
          <w:rFonts w:hint="eastAsia"/>
          <w:sz w:val="30"/>
          <w:szCs w:val="30"/>
        </w:rPr>
      </w:pPr>
      <w:r>
        <w:rPr>
          <w:rFonts w:hint="eastAsia"/>
          <w:sz w:val="30"/>
          <w:szCs w:val="30"/>
        </w:rPr>
        <w:t>11.</w:t>
      </w:r>
      <w:r>
        <w:rPr>
          <w:rFonts w:hint="eastAsia"/>
          <w:sz w:val="30"/>
          <w:szCs w:val="30"/>
        </w:rPr>
        <w:t>《农村中小学公用经费支出管理暂行办法》、《广东省财政厅、广东省教育厅关于中小学校的预算管理办法（试行）》、《广东省财政厅、广东省教育厅关于义务教育学校公用经费支出的管理办法》。上述文件规定了学校公用经费开支范围包括教学义务与管理、教师培训、实验实习等保证学校正常运转，在教学活动和后勤服务等方面开支的费用，不得将公用经费用于财政供养人员的工资、津贴、福利和社会保障支出。</w:t>
      </w:r>
    </w:p>
    <w:p w14:paraId="6EEC4E4B" w14:textId="77777777" w:rsidR="00DE148A" w:rsidRDefault="00DE148A">
      <w:pPr>
        <w:spacing w:line="500" w:lineRule="atLeast"/>
        <w:ind w:firstLine="600"/>
        <w:divId w:val="1801651107"/>
        <w:rPr>
          <w:rFonts w:hint="eastAsia"/>
          <w:sz w:val="30"/>
          <w:szCs w:val="30"/>
        </w:rPr>
      </w:pPr>
      <w:r>
        <w:rPr>
          <w:rFonts w:hint="eastAsia"/>
          <w:sz w:val="30"/>
          <w:szCs w:val="30"/>
        </w:rPr>
        <w:t>12.</w:t>
      </w:r>
      <w:r>
        <w:rPr>
          <w:rFonts w:hint="eastAsia"/>
          <w:sz w:val="30"/>
          <w:szCs w:val="30"/>
        </w:rPr>
        <w:t>惠来县人民检察院扣押财物、文件清单，中国农业银行现金缴款单。证实被告人林某智、严某林、陈某宏等人主动退还赃款共人民币</w:t>
      </w:r>
      <w:r>
        <w:rPr>
          <w:rFonts w:hint="eastAsia"/>
          <w:sz w:val="30"/>
          <w:szCs w:val="30"/>
        </w:rPr>
        <w:t>201710</w:t>
      </w:r>
      <w:r>
        <w:rPr>
          <w:rFonts w:hint="eastAsia"/>
          <w:sz w:val="30"/>
          <w:szCs w:val="30"/>
        </w:rPr>
        <w:t>元的事实。</w:t>
      </w:r>
    </w:p>
    <w:p w14:paraId="7A8485A9" w14:textId="77777777" w:rsidR="00DE148A" w:rsidRDefault="00DE148A">
      <w:pPr>
        <w:spacing w:line="500" w:lineRule="atLeast"/>
        <w:ind w:firstLine="600"/>
        <w:divId w:val="96368541"/>
        <w:rPr>
          <w:rFonts w:hint="eastAsia"/>
          <w:sz w:val="30"/>
          <w:szCs w:val="30"/>
        </w:rPr>
      </w:pPr>
      <w:r>
        <w:rPr>
          <w:rFonts w:hint="eastAsia"/>
          <w:sz w:val="30"/>
          <w:szCs w:val="30"/>
        </w:rPr>
        <w:t>13.</w:t>
      </w:r>
      <w:r>
        <w:rPr>
          <w:rFonts w:hint="eastAsia"/>
          <w:sz w:val="30"/>
          <w:szCs w:val="30"/>
        </w:rPr>
        <w:t>张某全、柯某勤、方某盛、方某的证实材料。证实华湖中学林某智、严某林等班子成员以课时、假期轮值等补助名目分发公用经费给他们作为个人补助经费的事实经过。</w:t>
      </w:r>
    </w:p>
    <w:p w14:paraId="49088C52" w14:textId="77777777" w:rsidR="00DE148A" w:rsidRDefault="00DE148A">
      <w:pPr>
        <w:spacing w:line="500" w:lineRule="atLeast"/>
        <w:ind w:firstLine="600"/>
        <w:divId w:val="2000619922"/>
        <w:rPr>
          <w:rFonts w:hint="eastAsia"/>
          <w:sz w:val="30"/>
          <w:szCs w:val="30"/>
        </w:rPr>
      </w:pPr>
      <w:r>
        <w:rPr>
          <w:rFonts w:hint="eastAsia"/>
          <w:sz w:val="30"/>
          <w:szCs w:val="30"/>
        </w:rPr>
        <w:t>14.</w:t>
      </w:r>
      <w:r>
        <w:rPr>
          <w:rFonts w:hint="eastAsia"/>
          <w:sz w:val="30"/>
          <w:szCs w:val="30"/>
        </w:rPr>
        <w:t>户籍证明。证实被告人林某智于</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日出生于广东省惠来县。</w:t>
      </w:r>
    </w:p>
    <w:p w14:paraId="67FBFD3A" w14:textId="77777777" w:rsidR="00DE148A" w:rsidRDefault="00DE148A">
      <w:pPr>
        <w:spacing w:line="500" w:lineRule="atLeast"/>
        <w:ind w:firstLine="600"/>
        <w:divId w:val="850487158"/>
        <w:rPr>
          <w:rFonts w:hint="eastAsia"/>
          <w:sz w:val="30"/>
          <w:szCs w:val="30"/>
        </w:rPr>
      </w:pPr>
      <w:r>
        <w:rPr>
          <w:rFonts w:hint="eastAsia"/>
          <w:sz w:val="30"/>
          <w:szCs w:val="30"/>
        </w:rPr>
        <w:t>15.</w:t>
      </w:r>
      <w:r>
        <w:rPr>
          <w:rFonts w:hint="eastAsia"/>
          <w:sz w:val="30"/>
          <w:szCs w:val="30"/>
        </w:rPr>
        <w:t>被告人林某智的供述。林供述</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他与华湖中学其他班子成员经集体讨论和通气，决定以茶水费、班子课时补助等名目分发普九义务教育免费公用经费给他本人、陈某宏、严某林、方某志、陈某华、柯某松及其他班子成员等人作为个人补助经费，他本人共分领到</w:t>
      </w:r>
      <w:r>
        <w:rPr>
          <w:rFonts w:hint="eastAsia"/>
          <w:sz w:val="30"/>
          <w:szCs w:val="30"/>
        </w:rPr>
        <w:t>17140</w:t>
      </w:r>
      <w:r>
        <w:rPr>
          <w:rFonts w:hint="eastAsia"/>
          <w:sz w:val="30"/>
          <w:szCs w:val="30"/>
        </w:rPr>
        <w:t>元。</w:t>
      </w:r>
    </w:p>
    <w:p w14:paraId="492E994C" w14:textId="77777777" w:rsidR="00DE148A" w:rsidRDefault="00DE148A">
      <w:pPr>
        <w:spacing w:line="500" w:lineRule="atLeast"/>
        <w:ind w:firstLine="600"/>
        <w:divId w:val="1123889781"/>
        <w:rPr>
          <w:rFonts w:hint="eastAsia"/>
          <w:sz w:val="30"/>
          <w:szCs w:val="30"/>
        </w:rPr>
      </w:pPr>
      <w:r>
        <w:rPr>
          <w:rFonts w:hint="eastAsia"/>
          <w:sz w:val="30"/>
          <w:szCs w:val="30"/>
        </w:rPr>
        <w:t>本院认为，惠来县华湖中学违反国家规定，以单位名义将国有资产集体私分给个人，数额较大，被告人林某智身为直接负责的主管人员，其行为已构成私分国有资产罪。公诉机关指控被告人所犯罪名成立，本院予以支持。鉴于被告人犯罪后能自动投案，如实供述其犯罪事实，是自首，且案后积极退清全部赃款，依法可免予刑事处罚。被告人林某智要求免予刑事处罚的理由成立，本院予以采纳。依照《中华人民共和国刑法》第三百九十六条第一款、第三十七条、第六十七条第一款，第六十四条之规定，经本院审判委员会讨论决定，判决如下：</w:t>
      </w:r>
    </w:p>
    <w:p w14:paraId="1BBBE2C9" w14:textId="77777777" w:rsidR="00DE148A" w:rsidRDefault="00DE148A">
      <w:pPr>
        <w:spacing w:line="500" w:lineRule="atLeast"/>
        <w:ind w:firstLine="600"/>
        <w:divId w:val="1308125987"/>
        <w:rPr>
          <w:rFonts w:hint="eastAsia"/>
          <w:sz w:val="30"/>
          <w:szCs w:val="30"/>
        </w:rPr>
      </w:pPr>
      <w:r>
        <w:rPr>
          <w:rFonts w:hint="eastAsia"/>
          <w:sz w:val="30"/>
          <w:szCs w:val="30"/>
        </w:rPr>
        <w:t>一、被告人林某智犯私分国有资产罪，免予刑事处罚。</w:t>
      </w:r>
    </w:p>
    <w:p w14:paraId="11F7FB42" w14:textId="77777777" w:rsidR="00DE148A" w:rsidRDefault="00DE148A">
      <w:pPr>
        <w:spacing w:line="500" w:lineRule="atLeast"/>
        <w:ind w:firstLine="600"/>
        <w:divId w:val="1038041604"/>
        <w:rPr>
          <w:rFonts w:hint="eastAsia"/>
          <w:sz w:val="30"/>
          <w:szCs w:val="30"/>
        </w:rPr>
      </w:pPr>
      <w:r>
        <w:rPr>
          <w:rFonts w:hint="eastAsia"/>
          <w:sz w:val="30"/>
          <w:szCs w:val="30"/>
        </w:rPr>
        <w:t>二、没收被告人林某智等人退回的赃款人民币</w:t>
      </w:r>
      <w:r>
        <w:rPr>
          <w:rFonts w:hint="eastAsia"/>
          <w:sz w:val="30"/>
          <w:szCs w:val="30"/>
        </w:rPr>
        <w:t>201710</w:t>
      </w:r>
      <w:r>
        <w:rPr>
          <w:rFonts w:hint="eastAsia"/>
          <w:sz w:val="30"/>
          <w:szCs w:val="30"/>
        </w:rPr>
        <w:t>元，由检察机关上缴国库。</w:t>
      </w:r>
    </w:p>
    <w:p w14:paraId="716EDC54" w14:textId="77777777" w:rsidR="00DE148A" w:rsidRDefault="00DE148A">
      <w:pPr>
        <w:spacing w:line="500" w:lineRule="atLeast"/>
        <w:ind w:firstLine="600"/>
        <w:divId w:val="86679216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5077C0D" w14:textId="77777777" w:rsidR="00DE148A" w:rsidRDefault="00DE148A">
      <w:pPr>
        <w:spacing w:line="500" w:lineRule="atLeast"/>
        <w:jc w:val="right"/>
        <w:divId w:val="2035691100"/>
        <w:rPr>
          <w:rFonts w:hint="eastAsia"/>
          <w:sz w:val="30"/>
          <w:szCs w:val="30"/>
        </w:rPr>
      </w:pPr>
      <w:r>
        <w:rPr>
          <w:rFonts w:hint="eastAsia"/>
          <w:sz w:val="30"/>
          <w:szCs w:val="30"/>
        </w:rPr>
        <w:t>审　判　长　　柯南雄</w:t>
      </w:r>
    </w:p>
    <w:p w14:paraId="4B2ECA2D" w14:textId="77777777" w:rsidR="00DE148A" w:rsidRDefault="00DE148A">
      <w:pPr>
        <w:spacing w:line="500" w:lineRule="atLeast"/>
        <w:jc w:val="right"/>
        <w:divId w:val="354230582"/>
        <w:rPr>
          <w:rFonts w:hint="eastAsia"/>
          <w:sz w:val="30"/>
          <w:szCs w:val="30"/>
        </w:rPr>
      </w:pPr>
      <w:r>
        <w:rPr>
          <w:rFonts w:hint="eastAsia"/>
          <w:sz w:val="30"/>
          <w:szCs w:val="30"/>
        </w:rPr>
        <w:t>审　判　员　　朱佳华</w:t>
      </w:r>
    </w:p>
    <w:p w14:paraId="5D0EF6D0" w14:textId="77777777" w:rsidR="00DE148A" w:rsidRDefault="00DE148A">
      <w:pPr>
        <w:spacing w:line="500" w:lineRule="atLeast"/>
        <w:jc w:val="right"/>
        <w:divId w:val="709916994"/>
        <w:rPr>
          <w:rFonts w:hint="eastAsia"/>
          <w:sz w:val="30"/>
          <w:szCs w:val="30"/>
        </w:rPr>
      </w:pPr>
      <w:r>
        <w:rPr>
          <w:rFonts w:hint="eastAsia"/>
          <w:sz w:val="30"/>
          <w:szCs w:val="30"/>
        </w:rPr>
        <w:t>人民陪审员　　张水城</w:t>
      </w:r>
    </w:p>
    <w:p w14:paraId="221F7AEE" w14:textId="77777777" w:rsidR="00DE148A" w:rsidRDefault="00DE148A">
      <w:pPr>
        <w:spacing w:line="500" w:lineRule="atLeast"/>
        <w:jc w:val="right"/>
        <w:divId w:val="1979529063"/>
        <w:rPr>
          <w:rFonts w:hint="eastAsia"/>
          <w:sz w:val="30"/>
          <w:szCs w:val="30"/>
        </w:rPr>
      </w:pPr>
      <w:r>
        <w:rPr>
          <w:rFonts w:hint="eastAsia"/>
          <w:sz w:val="30"/>
          <w:szCs w:val="30"/>
        </w:rPr>
        <w:t>二〇一五年六月十八日</w:t>
      </w:r>
    </w:p>
    <w:p w14:paraId="2CBBCF7C" w14:textId="77777777" w:rsidR="00DE148A" w:rsidRDefault="00DE148A">
      <w:pPr>
        <w:spacing w:line="500" w:lineRule="atLeast"/>
        <w:jc w:val="right"/>
        <w:divId w:val="213464227"/>
        <w:rPr>
          <w:rFonts w:hint="eastAsia"/>
          <w:sz w:val="30"/>
          <w:szCs w:val="30"/>
        </w:rPr>
      </w:pPr>
      <w:r>
        <w:rPr>
          <w:rFonts w:hint="eastAsia"/>
          <w:sz w:val="30"/>
          <w:szCs w:val="30"/>
        </w:rPr>
        <w:t>书　记　员　　方汉森</w:t>
      </w:r>
    </w:p>
    <w:p w14:paraId="3C13856A" w14:textId="77777777" w:rsidR="00DE148A" w:rsidRDefault="00DE148A">
      <w:pPr>
        <w:spacing w:line="500" w:lineRule="atLeast"/>
        <w:jc w:val="right"/>
        <w:divId w:val="1489788820"/>
        <w:rPr>
          <w:rFonts w:hint="eastAsia"/>
          <w:sz w:val="30"/>
          <w:szCs w:val="30"/>
        </w:rPr>
      </w:pPr>
      <w:r>
        <w:rPr>
          <w:rFonts w:hint="eastAsia"/>
          <w:sz w:val="30"/>
          <w:szCs w:val="30"/>
        </w:rPr>
        <w:t>速　录　员　　方辉鹏</w:t>
      </w:r>
    </w:p>
    <w:p w14:paraId="53F20448" w14:textId="77777777" w:rsidR="00DE148A" w:rsidRDefault="00DE148A">
      <w:pPr>
        <w:spacing w:line="500" w:lineRule="atLeast"/>
        <w:ind w:firstLine="600"/>
        <w:divId w:val="1494105641"/>
        <w:rPr>
          <w:rFonts w:hint="eastAsia"/>
          <w:sz w:val="30"/>
          <w:szCs w:val="30"/>
        </w:rPr>
      </w:pPr>
      <w:r>
        <w:rPr>
          <w:rFonts w:hint="eastAsia"/>
          <w:sz w:val="30"/>
          <w:szCs w:val="30"/>
        </w:rPr>
        <w:t>附相关法律条文：</w:t>
      </w:r>
    </w:p>
    <w:p w14:paraId="069B10A8" w14:textId="77777777" w:rsidR="00DE148A" w:rsidRDefault="00DE148A">
      <w:pPr>
        <w:spacing w:line="500" w:lineRule="atLeast"/>
        <w:ind w:firstLine="600"/>
        <w:divId w:val="902642930"/>
        <w:rPr>
          <w:rFonts w:hint="eastAsia"/>
          <w:sz w:val="30"/>
          <w:szCs w:val="30"/>
        </w:rPr>
      </w:pPr>
      <w:r>
        <w:rPr>
          <w:rFonts w:hint="eastAsia"/>
          <w:sz w:val="30"/>
          <w:szCs w:val="30"/>
        </w:rPr>
        <w:t>《中华人民共和国刑法》</w:t>
      </w:r>
    </w:p>
    <w:p w14:paraId="05DAAFFD" w14:textId="77777777" w:rsidR="00DE148A" w:rsidRDefault="00DE148A">
      <w:pPr>
        <w:spacing w:line="500" w:lineRule="atLeast"/>
        <w:ind w:firstLine="600"/>
        <w:divId w:val="61328768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19E1DCE" w14:textId="77777777" w:rsidR="00DE148A" w:rsidRDefault="00DE148A">
      <w:pPr>
        <w:spacing w:line="500" w:lineRule="atLeast"/>
        <w:ind w:firstLine="600"/>
        <w:divId w:val="15939028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EA37B6" w14:textId="77777777" w:rsidR="00DE148A" w:rsidRDefault="00DE148A">
      <w:pPr>
        <w:spacing w:line="500" w:lineRule="atLeast"/>
        <w:ind w:firstLine="600"/>
        <w:divId w:val="2039523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680CB8" w14:textId="77777777" w:rsidR="00DE148A" w:rsidRDefault="00DE148A">
      <w:pPr>
        <w:spacing w:line="500" w:lineRule="atLeast"/>
        <w:ind w:firstLine="600"/>
        <w:divId w:val="5253689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BCD340" w14:textId="77777777" w:rsidR="00DE148A" w:rsidRDefault="00DE148A">
      <w:pPr>
        <w:spacing w:line="500" w:lineRule="atLeast"/>
        <w:ind w:firstLine="600"/>
        <w:divId w:val="6657152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010102" w14:textId="77777777" w:rsidR="00DE148A" w:rsidRDefault="00DE148A">
      <w:pPr>
        <w:spacing w:line="500" w:lineRule="atLeast"/>
        <w:ind w:firstLine="600"/>
        <w:divId w:val="2136169444"/>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5B90A3DC" w14:textId="77777777" w:rsidR="00DE148A" w:rsidRDefault="00DE148A">
      <w:pPr>
        <w:spacing w:line="500" w:lineRule="atLeast"/>
        <w:ind w:firstLine="600"/>
        <w:divId w:val="1309630759"/>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A33FB" w14:textId="77777777" w:rsidR="00370BFE" w:rsidRDefault="00370BFE" w:rsidP="00370BFE">
      <w:pPr>
        <w:rPr>
          <w:rFonts w:hint="eastAsia"/>
        </w:rPr>
      </w:pPr>
      <w:r>
        <w:separator/>
      </w:r>
    </w:p>
  </w:endnote>
  <w:endnote w:type="continuationSeparator" w:id="0">
    <w:p w14:paraId="457789B1" w14:textId="77777777" w:rsidR="00370BFE" w:rsidRDefault="00370BFE" w:rsidP="00370B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2D9A" w14:textId="77777777" w:rsidR="00370BFE" w:rsidRDefault="00370BFE" w:rsidP="00370BFE">
      <w:pPr>
        <w:rPr>
          <w:rFonts w:hint="eastAsia"/>
        </w:rPr>
      </w:pPr>
      <w:r>
        <w:separator/>
      </w:r>
    </w:p>
  </w:footnote>
  <w:footnote w:type="continuationSeparator" w:id="0">
    <w:p w14:paraId="01A9A71E" w14:textId="77777777" w:rsidR="00370BFE" w:rsidRDefault="00370BFE" w:rsidP="00370B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0BFE"/>
    <w:rsid w:val="00370BFE"/>
    <w:rsid w:val="00A23C24"/>
    <w:rsid w:val="00DE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4EF4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0BFE"/>
    <w:pPr>
      <w:tabs>
        <w:tab w:val="center" w:pos="4153"/>
        <w:tab w:val="right" w:pos="8306"/>
      </w:tabs>
      <w:snapToGrid w:val="0"/>
      <w:jc w:val="center"/>
    </w:pPr>
    <w:rPr>
      <w:sz w:val="18"/>
      <w:szCs w:val="18"/>
    </w:rPr>
  </w:style>
  <w:style w:type="character" w:customStyle="1" w:styleId="a4">
    <w:name w:val="页眉 字符"/>
    <w:basedOn w:val="a0"/>
    <w:link w:val="a3"/>
    <w:uiPriority w:val="99"/>
    <w:rsid w:val="00370BFE"/>
    <w:rPr>
      <w:rFonts w:ascii="宋体" w:eastAsia="宋体" w:hAnsi="宋体" w:cs="宋体"/>
      <w:sz w:val="18"/>
      <w:szCs w:val="18"/>
    </w:rPr>
  </w:style>
  <w:style w:type="paragraph" w:styleId="a5">
    <w:name w:val="footer"/>
    <w:basedOn w:val="a"/>
    <w:link w:val="a6"/>
    <w:uiPriority w:val="99"/>
    <w:unhideWhenUsed/>
    <w:rsid w:val="00370BFE"/>
    <w:pPr>
      <w:tabs>
        <w:tab w:val="center" w:pos="4153"/>
        <w:tab w:val="right" w:pos="8306"/>
      </w:tabs>
      <w:snapToGrid w:val="0"/>
    </w:pPr>
    <w:rPr>
      <w:sz w:val="18"/>
      <w:szCs w:val="18"/>
    </w:rPr>
  </w:style>
  <w:style w:type="character" w:customStyle="1" w:styleId="a6">
    <w:name w:val="页脚 字符"/>
    <w:basedOn w:val="a0"/>
    <w:link w:val="a5"/>
    <w:uiPriority w:val="99"/>
    <w:rsid w:val="00370B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68541">
      <w:marLeft w:val="0"/>
      <w:marRight w:val="0"/>
      <w:marTop w:val="10"/>
      <w:marBottom w:val="10"/>
      <w:divBdr>
        <w:top w:val="none" w:sz="0" w:space="0" w:color="auto"/>
        <w:left w:val="none" w:sz="0" w:space="0" w:color="auto"/>
        <w:bottom w:val="none" w:sz="0" w:space="0" w:color="auto"/>
        <w:right w:val="none" w:sz="0" w:space="0" w:color="auto"/>
      </w:divBdr>
    </w:div>
    <w:div w:id="203952340">
      <w:marLeft w:val="0"/>
      <w:marRight w:val="0"/>
      <w:marTop w:val="10"/>
      <w:marBottom w:val="10"/>
      <w:divBdr>
        <w:top w:val="none" w:sz="0" w:space="0" w:color="auto"/>
        <w:left w:val="none" w:sz="0" w:space="0" w:color="auto"/>
        <w:bottom w:val="none" w:sz="0" w:space="0" w:color="auto"/>
        <w:right w:val="none" w:sz="0" w:space="0" w:color="auto"/>
      </w:divBdr>
    </w:div>
    <w:div w:id="213464227">
      <w:marLeft w:val="0"/>
      <w:marRight w:val="720"/>
      <w:marTop w:val="10"/>
      <w:marBottom w:val="10"/>
      <w:divBdr>
        <w:top w:val="none" w:sz="0" w:space="0" w:color="auto"/>
        <w:left w:val="none" w:sz="0" w:space="0" w:color="auto"/>
        <w:bottom w:val="none" w:sz="0" w:space="0" w:color="auto"/>
        <w:right w:val="none" w:sz="0" w:space="0" w:color="auto"/>
      </w:divBdr>
    </w:div>
    <w:div w:id="215091103">
      <w:marLeft w:val="0"/>
      <w:marRight w:val="0"/>
      <w:marTop w:val="10"/>
      <w:marBottom w:val="10"/>
      <w:divBdr>
        <w:top w:val="none" w:sz="0" w:space="0" w:color="auto"/>
        <w:left w:val="none" w:sz="0" w:space="0" w:color="auto"/>
        <w:bottom w:val="none" w:sz="0" w:space="0" w:color="auto"/>
        <w:right w:val="none" w:sz="0" w:space="0" w:color="auto"/>
      </w:divBdr>
    </w:div>
    <w:div w:id="292101105">
      <w:marLeft w:val="0"/>
      <w:marRight w:val="0"/>
      <w:marTop w:val="10"/>
      <w:marBottom w:val="10"/>
      <w:divBdr>
        <w:top w:val="none" w:sz="0" w:space="0" w:color="auto"/>
        <w:left w:val="none" w:sz="0" w:space="0" w:color="auto"/>
        <w:bottom w:val="none" w:sz="0" w:space="0" w:color="auto"/>
        <w:right w:val="none" w:sz="0" w:space="0" w:color="auto"/>
      </w:divBdr>
    </w:div>
    <w:div w:id="341202293">
      <w:marLeft w:val="0"/>
      <w:marRight w:val="0"/>
      <w:marTop w:val="10"/>
      <w:marBottom w:val="10"/>
      <w:divBdr>
        <w:top w:val="none" w:sz="0" w:space="0" w:color="auto"/>
        <w:left w:val="none" w:sz="0" w:space="0" w:color="auto"/>
        <w:bottom w:val="none" w:sz="0" w:space="0" w:color="auto"/>
        <w:right w:val="none" w:sz="0" w:space="0" w:color="auto"/>
      </w:divBdr>
    </w:div>
    <w:div w:id="354230582">
      <w:marLeft w:val="0"/>
      <w:marRight w:val="720"/>
      <w:marTop w:val="10"/>
      <w:marBottom w:val="10"/>
      <w:divBdr>
        <w:top w:val="none" w:sz="0" w:space="0" w:color="auto"/>
        <w:left w:val="none" w:sz="0" w:space="0" w:color="auto"/>
        <w:bottom w:val="none" w:sz="0" w:space="0" w:color="auto"/>
        <w:right w:val="none" w:sz="0" w:space="0" w:color="auto"/>
      </w:divBdr>
    </w:div>
    <w:div w:id="424887676">
      <w:marLeft w:val="0"/>
      <w:marRight w:val="0"/>
      <w:marTop w:val="10"/>
      <w:marBottom w:val="10"/>
      <w:divBdr>
        <w:top w:val="none" w:sz="0" w:space="0" w:color="auto"/>
        <w:left w:val="none" w:sz="0" w:space="0" w:color="auto"/>
        <w:bottom w:val="none" w:sz="0" w:space="0" w:color="auto"/>
        <w:right w:val="none" w:sz="0" w:space="0" w:color="auto"/>
      </w:divBdr>
    </w:div>
    <w:div w:id="485516188">
      <w:marLeft w:val="0"/>
      <w:marRight w:val="0"/>
      <w:marTop w:val="10"/>
      <w:marBottom w:val="10"/>
      <w:divBdr>
        <w:top w:val="none" w:sz="0" w:space="0" w:color="auto"/>
        <w:left w:val="none" w:sz="0" w:space="0" w:color="auto"/>
        <w:bottom w:val="none" w:sz="0" w:space="0" w:color="auto"/>
        <w:right w:val="none" w:sz="0" w:space="0" w:color="auto"/>
      </w:divBdr>
    </w:div>
    <w:div w:id="513882120">
      <w:marLeft w:val="0"/>
      <w:marRight w:val="0"/>
      <w:marTop w:val="10"/>
      <w:marBottom w:val="10"/>
      <w:divBdr>
        <w:top w:val="none" w:sz="0" w:space="0" w:color="auto"/>
        <w:left w:val="none" w:sz="0" w:space="0" w:color="auto"/>
        <w:bottom w:val="none" w:sz="0" w:space="0" w:color="auto"/>
        <w:right w:val="none" w:sz="0" w:space="0" w:color="auto"/>
      </w:divBdr>
    </w:div>
    <w:div w:id="525368977">
      <w:marLeft w:val="0"/>
      <w:marRight w:val="0"/>
      <w:marTop w:val="10"/>
      <w:marBottom w:val="10"/>
      <w:divBdr>
        <w:top w:val="none" w:sz="0" w:space="0" w:color="auto"/>
        <w:left w:val="none" w:sz="0" w:space="0" w:color="auto"/>
        <w:bottom w:val="none" w:sz="0" w:space="0" w:color="auto"/>
        <w:right w:val="none" w:sz="0" w:space="0" w:color="auto"/>
      </w:divBdr>
    </w:div>
    <w:div w:id="562254301">
      <w:marLeft w:val="0"/>
      <w:marRight w:val="0"/>
      <w:marTop w:val="10"/>
      <w:marBottom w:val="10"/>
      <w:divBdr>
        <w:top w:val="none" w:sz="0" w:space="0" w:color="auto"/>
        <w:left w:val="none" w:sz="0" w:space="0" w:color="auto"/>
        <w:bottom w:val="none" w:sz="0" w:space="0" w:color="auto"/>
        <w:right w:val="none" w:sz="0" w:space="0" w:color="auto"/>
      </w:divBdr>
    </w:div>
    <w:div w:id="613287682">
      <w:marLeft w:val="0"/>
      <w:marRight w:val="0"/>
      <w:marTop w:val="10"/>
      <w:marBottom w:val="10"/>
      <w:divBdr>
        <w:top w:val="none" w:sz="0" w:space="0" w:color="auto"/>
        <w:left w:val="none" w:sz="0" w:space="0" w:color="auto"/>
        <w:bottom w:val="none" w:sz="0" w:space="0" w:color="auto"/>
        <w:right w:val="none" w:sz="0" w:space="0" w:color="auto"/>
      </w:divBdr>
    </w:div>
    <w:div w:id="665715245">
      <w:marLeft w:val="0"/>
      <w:marRight w:val="0"/>
      <w:marTop w:val="10"/>
      <w:marBottom w:val="10"/>
      <w:divBdr>
        <w:top w:val="none" w:sz="0" w:space="0" w:color="auto"/>
        <w:left w:val="none" w:sz="0" w:space="0" w:color="auto"/>
        <w:bottom w:val="none" w:sz="0" w:space="0" w:color="auto"/>
        <w:right w:val="none" w:sz="0" w:space="0" w:color="auto"/>
      </w:divBdr>
    </w:div>
    <w:div w:id="709916994">
      <w:marLeft w:val="0"/>
      <w:marRight w:val="720"/>
      <w:marTop w:val="10"/>
      <w:marBottom w:val="10"/>
      <w:divBdr>
        <w:top w:val="none" w:sz="0" w:space="0" w:color="auto"/>
        <w:left w:val="none" w:sz="0" w:space="0" w:color="auto"/>
        <w:bottom w:val="none" w:sz="0" w:space="0" w:color="auto"/>
        <w:right w:val="none" w:sz="0" w:space="0" w:color="auto"/>
      </w:divBdr>
    </w:div>
    <w:div w:id="771782466">
      <w:marLeft w:val="0"/>
      <w:marRight w:val="0"/>
      <w:marTop w:val="10"/>
      <w:marBottom w:val="10"/>
      <w:divBdr>
        <w:top w:val="none" w:sz="0" w:space="0" w:color="auto"/>
        <w:left w:val="none" w:sz="0" w:space="0" w:color="auto"/>
        <w:bottom w:val="none" w:sz="0" w:space="0" w:color="auto"/>
        <w:right w:val="none" w:sz="0" w:space="0" w:color="auto"/>
      </w:divBdr>
    </w:div>
    <w:div w:id="850487158">
      <w:marLeft w:val="0"/>
      <w:marRight w:val="0"/>
      <w:marTop w:val="10"/>
      <w:marBottom w:val="10"/>
      <w:divBdr>
        <w:top w:val="none" w:sz="0" w:space="0" w:color="auto"/>
        <w:left w:val="none" w:sz="0" w:space="0" w:color="auto"/>
        <w:bottom w:val="none" w:sz="0" w:space="0" w:color="auto"/>
        <w:right w:val="none" w:sz="0" w:space="0" w:color="auto"/>
      </w:divBdr>
    </w:div>
    <w:div w:id="866792161">
      <w:marLeft w:val="0"/>
      <w:marRight w:val="0"/>
      <w:marTop w:val="10"/>
      <w:marBottom w:val="10"/>
      <w:divBdr>
        <w:top w:val="none" w:sz="0" w:space="0" w:color="auto"/>
        <w:left w:val="none" w:sz="0" w:space="0" w:color="auto"/>
        <w:bottom w:val="none" w:sz="0" w:space="0" w:color="auto"/>
        <w:right w:val="none" w:sz="0" w:space="0" w:color="auto"/>
      </w:divBdr>
    </w:div>
    <w:div w:id="902642930">
      <w:marLeft w:val="0"/>
      <w:marRight w:val="0"/>
      <w:marTop w:val="10"/>
      <w:marBottom w:val="10"/>
      <w:divBdr>
        <w:top w:val="none" w:sz="0" w:space="0" w:color="auto"/>
        <w:left w:val="none" w:sz="0" w:space="0" w:color="auto"/>
        <w:bottom w:val="none" w:sz="0" w:space="0" w:color="auto"/>
        <w:right w:val="none" w:sz="0" w:space="0" w:color="auto"/>
      </w:divBdr>
    </w:div>
    <w:div w:id="1038041604">
      <w:marLeft w:val="0"/>
      <w:marRight w:val="0"/>
      <w:marTop w:val="10"/>
      <w:marBottom w:val="10"/>
      <w:divBdr>
        <w:top w:val="none" w:sz="0" w:space="0" w:color="auto"/>
        <w:left w:val="none" w:sz="0" w:space="0" w:color="auto"/>
        <w:bottom w:val="none" w:sz="0" w:space="0" w:color="auto"/>
        <w:right w:val="none" w:sz="0" w:space="0" w:color="auto"/>
      </w:divBdr>
    </w:div>
    <w:div w:id="1097100213">
      <w:marLeft w:val="0"/>
      <w:marRight w:val="0"/>
      <w:marTop w:val="10"/>
      <w:marBottom w:val="10"/>
      <w:divBdr>
        <w:top w:val="none" w:sz="0" w:space="0" w:color="auto"/>
        <w:left w:val="none" w:sz="0" w:space="0" w:color="auto"/>
        <w:bottom w:val="none" w:sz="0" w:space="0" w:color="auto"/>
        <w:right w:val="none" w:sz="0" w:space="0" w:color="auto"/>
      </w:divBdr>
    </w:div>
    <w:div w:id="1123889781">
      <w:marLeft w:val="0"/>
      <w:marRight w:val="0"/>
      <w:marTop w:val="10"/>
      <w:marBottom w:val="10"/>
      <w:divBdr>
        <w:top w:val="none" w:sz="0" w:space="0" w:color="auto"/>
        <w:left w:val="none" w:sz="0" w:space="0" w:color="auto"/>
        <w:bottom w:val="none" w:sz="0" w:space="0" w:color="auto"/>
        <w:right w:val="none" w:sz="0" w:space="0" w:color="auto"/>
      </w:divBdr>
    </w:div>
    <w:div w:id="1128662770">
      <w:marLeft w:val="0"/>
      <w:marRight w:val="0"/>
      <w:marTop w:val="10"/>
      <w:marBottom w:val="10"/>
      <w:divBdr>
        <w:top w:val="none" w:sz="0" w:space="0" w:color="auto"/>
        <w:left w:val="none" w:sz="0" w:space="0" w:color="auto"/>
        <w:bottom w:val="none" w:sz="0" w:space="0" w:color="auto"/>
        <w:right w:val="none" w:sz="0" w:space="0" w:color="auto"/>
      </w:divBdr>
    </w:div>
    <w:div w:id="1302803191">
      <w:marLeft w:val="0"/>
      <w:marRight w:val="0"/>
      <w:marTop w:val="10"/>
      <w:marBottom w:val="10"/>
      <w:divBdr>
        <w:top w:val="none" w:sz="0" w:space="0" w:color="auto"/>
        <w:left w:val="none" w:sz="0" w:space="0" w:color="auto"/>
        <w:bottom w:val="none" w:sz="0" w:space="0" w:color="auto"/>
        <w:right w:val="none" w:sz="0" w:space="0" w:color="auto"/>
      </w:divBdr>
    </w:div>
    <w:div w:id="1308125987">
      <w:marLeft w:val="0"/>
      <w:marRight w:val="0"/>
      <w:marTop w:val="10"/>
      <w:marBottom w:val="10"/>
      <w:divBdr>
        <w:top w:val="none" w:sz="0" w:space="0" w:color="auto"/>
        <w:left w:val="none" w:sz="0" w:space="0" w:color="auto"/>
        <w:bottom w:val="none" w:sz="0" w:space="0" w:color="auto"/>
        <w:right w:val="none" w:sz="0" w:space="0" w:color="auto"/>
      </w:divBdr>
    </w:div>
    <w:div w:id="1309630759">
      <w:marLeft w:val="0"/>
      <w:marRight w:val="0"/>
      <w:marTop w:val="10"/>
      <w:marBottom w:val="10"/>
      <w:divBdr>
        <w:top w:val="none" w:sz="0" w:space="0" w:color="auto"/>
        <w:left w:val="none" w:sz="0" w:space="0" w:color="auto"/>
        <w:bottom w:val="none" w:sz="0" w:space="0" w:color="auto"/>
        <w:right w:val="none" w:sz="0" w:space="0" w:color="auto"/>
      </w:divBdr>
    </w:div>
    <w:div w:id="1330912395">
      <w:marLeft w:val="0"/>
      <w:marRight w:val="0"/>
      <w:marTop w:val="10"/>
      <w:marBottom w:val="10"/>
      <w:divBdr>
        <w:top w:val="none" w:sz="0" w:space="0" w:color="auto"/>
        <w:left w:val="none" w:sz="0" w:space="0" w:color="auto"/>
        <w:bottom w:val="none" w:sz="0" w:space="0" w:color="auto"/>
        <w:right w:val="none" w:sz="0" w:space="0" w:color="auto"/>
      </w:divBdr>
    </w:div>
    <w:div w:id="1430394608">
      <w:marLeft w:val="0"/>
      <w:marRight w:val="0"/>
      <w:marTop w:val="10"/>
      <w:marBottom w:val="10"/>
      <w:divBdr>
        <w:top w:val="none" w:sz="0" w:space="0" w:color="auto"/>
        <w:left w:val="none" w:sz="0" w:space="0" w:color="auto"/>
        <w:bottom w:val="none" w:sz="0" w:space="0" w:color="auto"/>
        <w:right w:val="none" w:sz="0" w:space="0" w:color="auto"/>
      </w:divBdr>
    </w:div>
    <w:div w:id="1489788820">
      <w:marLeft w:val="0"/>
      <w:marRight w:val="720"/>
      <w:marTop w:val="10"/>
      <w:marBottom w:val="10"/>
      <w:divBdr>
        <w:top w:val="none" w:sz="0" w:space="0" w:color="auto"/>
        <w:left w:val="none" w:sz="0" w:space="0" w:color="auto"/>
        <w:bottom w:val="none" w:sz="0" w:space="0" w:color="auto"/>
        <w:right w:val="none" w:sz="0" w:space="0" w:color="auto"/>
      </w:divBdr>
    </w:div>
    <w:div w:id="1494105641">
      <w:marLeft w:val="0"/>
      <w:marRight w:val="0"/>
      <w:marTop w:val="10"/>
      <w:marBottom w:val="10"/>
      <w:divBdr>
        <w:top w:val="none" w:sz="0" w:space="0" w:color="auto"/>
        <w:left w:val="none" w:sz="0" w:space="0" w:color="auto"/>
        <w:bottom w:val="none" w:sz="0" w:space="0" w:color="auto"/>
        <w:right w:val="none" w:sz="0" w:space="0" w:color="auto"/>
      </w:divBdr>
    </w:div>
    <w:div w:id="1593902801">
      <w:marLeft w:val="0"/>
      <w:marRight w:val="0"/>
      <w:marTop w:val="10"/>
      <w:marBottom w:val="10"/>
      <w:divBdr>
        <w:top w:val="none" w:sz="0" w:space="0" w:color="auto"/>
        <w:left w:val="none" w:sz="0" w:space="0" w:color="auto"/>
        <w:bottom w:val="none" w:sz="0" w:space="0" w:color="auto"/>
        <w:right w:val="none" w:sz="0" w:space="0" w:color="auto"/>
      </w:divBdr>
    </w:div>
    <w:div w:id="1653681079">
      <w:marLeft w:val="0"/>
      <w:marRight w:val="0"/>
      <w:marTop w:val="10"/>
      <w:marBottom w:val="10"/>
      <w:divBdr>
        <w:top w:val="none" w:sz="0" w:space="0" w:color="auto"/>
        <w:left w:val="none" w:sz="0" w:space="0" w:color="auto"/>
        <w:bottom w:val="none" w:sz="0" w:space="0" w:color="auto"/>
        <w:right w:val="none" w:sz="0" w:space="0" w:color="auto"/>
      </w:divBdr>
    </w:div>
    <w:div w:id="1669014273">
      <w:marLeft w:val="0"/>
      <w:marRight w:val="0"/>
      <w:marTop w:val="10"/>
      <w:marBottom w:val="10"/>
      <w:divBdr>
        <w:top w:val="none" w:sz="0" w:space="0" w:color="auto"/>
        <w:left w:val="none" w:sz="0" w:space="0" w:color="auto"/>
        <w:bottom w:val="none" w:sz="0" w:space="0" w:color="auto"/>
        <w:right w:val="none" w:sz="0" w:space="0" w:color="auto"/>
      </w:divBdr>
    </w:div>
    <w:div w:id="1763260126">
      <w:marLeft w:val="0"/>
      <w:marRight w:val="0"/>
      <w:marTop w:val="10"/>
      <w:marBottom w:val="10"/>
      <w:divBdr>
        <w:top w:val="none" w:sz="0" w:space="0" w:color="auto"/>
        <w:left w:val="none" w:sz="0" w:space="0" w:color="auto"/>
        <w:bottom w:val="none" w:sz="0" w:space="0" w:color="auto"/>
        <w:right w:val="none" w:sz="0" w:space="0" w:color="auto"/>
      </w:divBdr>
    </w:div>
    <w:div w:id="1789666631">
      <w:marLeft w:val="0"/>
      <w:marRight w:val="0"/>
      <w:marTop w:val="10"/>
      <w:marBottom w:val="10"/>
      <w:divBdr>
        <w:top w:val="none" w:sz="0" w:space="0" w:color="auto"/>
        <w:left w:val="none" w:sz="0" w:space="0" w:color="auto"/>
        <w:bottom w:val="none" w:sz="0" w:space="0" w:color="auto"/>
        <w:right w:val="none" w:sz="0" w:space="0" w:color="auto"/>
      </w:divBdr>
    </w:div>
    <w:div w:id="1801651107">
      <w:marLeft w:val="0"/>
      <w:marRight w:val="0"/>
      <w:marTop w:val="10"/>
      <w:marBottom w:val="10"/>
      <w:divBdr>
        <w:top w:val="none" w:sz="0" w:space="0" w:color="auto"/>
        <w:left w:val="none" w:sz="0" w:space="0" w:color="auto"/>
        <w:bottom w:val="none" w:sz="0" w:space="0" w:color="auto"/>
        <w:right w:val="none" w:sz="0" w:space="0" w:color="auto"/>
      </w:divBdr>
    </w:div>
    <w:div w:id="1844852930">
      <w:marLeft w:val="0"/>
      <w:marRight w:val="0"/>
      <w:marTop w:val="10"/>
      <w:marBottom w:val="10"/>
      <w:divBdr>
        <w:top w:val="none" w:sz="0" w:space="0" w:color="auto"/>
        <w:left w:val="none" w:sz="0" w:space="0" w:color="auto"/>
        <w:bottom w:val="none" w:sz="0" w:space="0" w:color="auto"/>
        <w:right w:val="none" w:sz="0" w:space="0" w:color="auto"/>
      </w:divBdr>
    </w:div>
    <w:div w:id="1876695582">
      <w:marLeft w:val="0"/>
      <w:marRight w:val="0"/>
      <w:marTop w:val="10"/>
      <w:marBottom w:val="10"/>
      <w:divBdr>
        <w:top w:val="none" w:sz="0" w:space="0" w:color="auto"/>
        <w:left w:val="none" w:sz="0" w:space="0" w:color="auto"/>
        <w:bottom w:val="none" w:sz="0" w:space="0" w:color="auto"/>
        <w:right w:val="none" w:sz="0" w:space="0" w:color="auto"/>
      </w:divBdr>
    </w:div>
    <w:div w:id="1896963194">
      <w:marLeft w:val="0"/>
      <w:marRight w:val="0"/>
      <w:marTop w:val="10"/>
      <w:marBottom w:val="10"/>
      <w:divBdr>
        <w:top w:val="none" w:sz="0" w:space="0" w:color="auto"/>
        <w:left w:val="none" w:sz="0" w:space="0" w:color="auto"/>
        <w:bottom w:val="none" w:sz="0" w:space="0" w:color="auto"/>
        <w:right w:val="none" w:sz="0" w:space="0" w:color="auto"/>
      </w:divBdr>
    </w:div>
    <w:div w:id="1979529063">
      <w:marLeft w:val="0"/>
      <w:marRight w:val="720"/>
      <w:marTop w:val="10"/>
      <w:marBottom w:val="10"/>
      <w:divBdr>
        <w:top w:val="none" w:sz="0" w:space="0" w:color="auto"/>
        <w:left w:val="none" w:sz="0" w:space="0" w:color="auto"/>
        <w:bottom w:val="none" w:sz="0" w:space="0" w:color="auto"/>
        <w:right w:val="none" w:sz="0" w:space="0" w:color="auto"/>
      </w:divBdr>
    </w:div>
    <w:div w:id="2000619922">
      <w:marLeft w:val="0"/>
      <w:marRight w:val="0"/>
      <w:marTop w:val="10"/>
      <w:marBottom w:val="10"/>
      <w:divBdr>
        <w:top w:val="none" w:sz="0" w:space="0" w:color="auto"/>
        <w:left w:val="none" w:sz="0" w:space="0" w:color="auto"/>
        <w:bottom w:val="none" w:sz="0" w:space="0" w:color="auto"/>
        <w:right w:val="none" w:sz="0" w:space="0" w:color="auto"/>
      </w:divBdr>
    </w:div>
    <w:div w:id="2035691100">
      <w:marLeft w:val="0"/>
      <w:marRight w:val="720"/>
      <w:marTop w:val="10"/>
      <w:marBottom w:val="10"/>
      <w:divBdr>
        <w:top w:val="none" w:sz="0" w:space="0" w:color="auto"/>
        <w:left w:val="none" w:sz="0" w:space="0" w:color="auto"/>
        <w:bottom w:val="none" w:sz="0" w:space="0" w:color="auto"/>
        <w:right w:val="none" w:sz="0" w:space="0" w:color="auto"/>
      </w:divBdr>
    </w:div>
    <w:div w:id="2117213035">
      <w:marLeft w:val="0"/>
      <w:marRight w:val="0"/>
      <w:marTop w:val="10"/>
      <w:marBottom w:val="10"/>
      <w:divBdr>
        <w:top w:val="none" w:sz="0" w:space="0" w:color="auto"/>
        <w:left w:val="none" w:sz="0" w:space="0" w:color="auto"/>
        <w:bottom w:val="none" w:sz="0" w:space="0" w:color="auto"/>
        <w:right w:val="none" w:sz="0" w:space="0" w:color="auto"/>
      </w:divBdr>
    </w:div>
    <w:div w:id="2124643439">
      <w:marLeft w:val="0"/>
      <w:marRight w:val="0"/>
      <w:marTop w:val="10"/>
      <w:marBottom w:val="10"/>
      <w:divBdr>
        <w:top w:val="none" w:sz="0" w:space="0" w:color="auto"/>
        <w:left w:val="none" w:sz="0" w:space="0" w:color="auto"/>
        <w:bottom w:val="none" w:sz="0" w:space="0" w:color="auto"/>
        <w:right w:val="none" w:sz="0" w:space="0" w:color="auto"/>
      </w:divBdr>
    </w:div>
    <w:div w:id="2136169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2025-04-30T08:19:00Z</dcterms:created>
  <dcterms:modified xsi:type="dcterms:W3CDTF">2025-04-30T08:19:00Z</dcterms:modified>
</cp:coreProperties>
</file>