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BFB3" w14:textId="77777777" w:rsidR="005036DE" w:rsidRDefault="005036DE">
      <w:pPr>
        <w:spacing w:line="500" w:lineRule="atLeast"/>
        <w:jc w:val="center"/>
        <w:divId w:val="73747982"/>
        <w:rPr>
          <w:rFonts w:ascii="黑体" w:eastAsia="黑体" w:hAnsi="黑体"/>
          <w:sz w:val="36"/>
          <w:szCs w:val="36"/>
        </w:rPr>
      </w:pPr>
      <w:r>
        <w:rPr>
          <w:rFonts w:ascii="黑体" w:eastAsia="黑体" w:hAnsi="黑体" w:hint="eastAsia"/>
          <w:sz w:val="36"/>
          <w:szCs w:val="36"/>
        </w:rPr>
        <w:t>广东省陆丰市人民法院</w:t>
      </w:r>
    </w:p>
    <w:p w14:paraId="78F63088" w14:textId="77777777" w:rsidR="005036DE" w:rsidRDefault="005036DE">
      <w:pPr>
        <w:spacing w:line="500" w:lineRule="atLeast"/>
        <w:jc w:val="center"/>
        <w:divId w:val="205223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B0D103" w14:textId="77777777" w:rsidR="005036DE" w:rsidRDefault="005036DE">
      <w:pPr>
        <w:spacing w:line="500" w:lineRule="atLeast"/>
        <w:jc w:val="right"/>
        <w:divId w:val="1319070668"/>
        <w:rPr>
          <w:rFonts w:hint="eastAsia"/>
          <w:sz w:val="30"/>
          <w:szCs w:val="30"/>
        </w:rPr>
      </w:pPr>
      <w:r>
        <w:rPr>
          <w:rFonts w:hint="eastAsia"/>
          <w:sz w:val="30"/>
          <w:szCs w:val="30"/>
        </w:rPr>
        <w:t>(2011)</w:t>
      </w:r>
      <w:r>
        <w:rPr>
          <w:rFonts w:hint="eastAsia"/>
          <w:sz w:val="30"/>
          <w:szCs w:val="30"/>
        </w:rPr>
        <w:t>陆法刑初字第</w:t>
      </w:r>
      <w:r>
        <w:rPr>
          <w:rFonts w:hint="eastAsia"/>
          <w:sz w:val="30"/>
          <w:szCs w:val="30"/>
        </w:rPr>
        <w:t>70</w:t>
      </w:r>
      <w:r>
        <w:rPr>
          <w:rFonts w:hint="eastAsia"/>
          <w:sz w:val="30"/>
          <w:szCs w:val="30"/>
        </w:rPr>
        <w:t>号</w:t>
      </w:r>
    </w:p>
    <w:p w14:paraId="754F2073" w14:textId="77777777" w:rsidR="005036DE" w:rsidRDefault="005036DE">
      <w:pPr>
        <w:spacing w:line="500" w:lineRule="atLeast"/>
        <w:ind w:firstLine="600"/>
        <w:divId w:val="163934370"/>
        <w:rPr>
          <w:rFonts w:hint="eastAsia"/>
          <w:sz w:val="30"/>
          <w:szCs w:val="30"/>
        </w:rPr>
      </w:pPr>
      <w:r>
        <w:rPr>
          <w:rFonts w:hint="eastAsia"/>
          <w:sz w:val="30"/>
          <w:szCs w:val="30"/>
        </w:rPr>
        <w:t>公诉机关陆丰市人民检察院。</w:t>
      </w:r>
    </w:p>
    <w:p w14:paraId="779CDD1A" w14:textId="77777777" w:rsidR="005036DE" w:rsidRDefault="005036DE">
      <w:pPr>
        <w:spacing w:line="500" w:lineRule="atLeast"/>
        <w:ind w:firstLine="600"/>
        <w:divId w:val="333803193"/>
        <w:rPr>
          <w:rFonts w:hint="eastAsia"/>
          <w:sz w:val="30"/>
          <w:szCs w:val="30"/>
        </w:rPr>
      </w:pPr>
      <w:r>
        <w:rPr>
          <w:rFonts w:hint="eastAsia"/>
          <w:sz w:val="30"/>
          <w:szCs w:val="30"/>
        </w:rPr>
        <w:t>被告人林某桑，男，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日出生于广东省陆丰市，汉族，本科文化，系汕尾市公安局某某高速公路大队机动中队副队长，住汕尾市城区，因本案于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日主动向汕尾市人民检察院投案自首，次日被取保候审。</w:t>
      </w:r>
    </w:p>
    <w:p w14:paraId="57DB1C10" w14:textId="77777777" w:rsidR="005036DE" w:rsidRDefault="005036DE">
      <w:pPr>
        <w:spacing w:line="500" w:lineRule="atLeast"/>
        <w:ind w:firstLine="600"/>
        <w:divId w:val="1403136033"/>
        <w:rPr>
          <w:rFonts w:hint="eastAsia"/>
          <w:sz w:val="30"/>
          <w:szCs w:val="30"/>
        </w:rPr>
      </w:pPr>
      <w:r>
        <w:rPr>
          <w:rFonts w:hint="eastAsia"/>
          <w:sz w:val="30"/>
          <w:szCs w:val="30"/>
        </w:rPr>
        <w:t>陆丰市人民检察院以陆检公诉（</w:t>
      </w:r>
      <w:r>
        <w:rPr>
          <w:rFonts w:hint="eastAsia"/>
          <w:sz w:val="30"/>
          <w:szCs w:val="30"/>
        </w:rPr>
        <w:t>2011</w:t>
      </w:r>
      <w:r>
        <w:rPr>
          <w:rFonts w:hint="eastAsia"/>
          <w:sz w:val="30"/>
          <w:szCs w:val="30"/>
        </w:rPr>
        <w:t>）第</w:t>
      </w:r>
      <w:r>
        <w:rPr>
          <w:rFonts w:hint="eastAsia"/>
          <w:sz w:val="30"/>
          <w:szCs w:val="30"/>
        </w:rPr>
        <w:t>61</w:t>
      </w:r>
      <w:r>
        <w:rPr>
          <w:rFonts w:hint="eastAsia"/>
          <w:sz w:val="30"/>
          <w:szCs w:val="30"/>
        </w:rPr>
        <w:t>号起诉书，指控被告人林某桑犯贪污罪，于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日向本院提起公诉。本院依法适用简易程序，实行独任审判，公开开庭进行了审理。被告人林某桑到庭参加诉讼。现已审理终结。</w:t>
      </w:r>
    </w:p>
    <w:p w14:paraId="0BD08821" w14:textId="77777777" w:rsidR="005036DE" w:rsidRDefault="005036DE">
      <w:pPr>
        <w:spacing w:line="500" w:lineRule="atLeast"/>
        <w:ind w:firstLine="600"/>
        <w:divId w:val="2143111396"/>
        <w:rPr>
          <w:rFonts w:hint="eastAsia"/>
          <w:sz w:val="30"/>
          <w:szCs w:val="30"/>
        </w:rPr>
      </w:pPr>
      <w:r>
        <w:rPr>
          <w:rFonts w:hint="eastAsia"/>
          <w:sz w:val="30"/>
          <w:szCs w:val="30"/>
        </w:rPr>
        <w:t>陆丰市人民检察院指控；被告人林某桑，于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月任汕尾市公安局某某高速公路大队机动中队副队长期间，利用交通违章处理电脑管理系统存在的漏洞，以缴纳每张票据面额为</w:t>
      </w:r>
      <w:r>
        <w:rPr>
          <w:rFonts w:hint="eastAsia"/>
          <w:sz w:val="30"/>
          <w:szCs w:val="30"/>
        </w:rPr>
        <w:t>200</w:t>
      </w:r>
      <w:r>
        <w:rPr>
          <w:rFonts w:hint="eastAsia"/>
          <w:sz w:val="30"/>
          <w:szCs w:val="30"/>
        </w:rPr>
        <w:t>元的交通违章罚款收据，冲抵消除交通违章处理电脑管理系统显示应当缴纳罚款为</w:t>
      </w:r>
      <w:r>
        <w:rPr>
          <w:rFonts w:hint="eastAsia"/>
          <w:sz w:val="30"/>
          <w:szCs w:val="30"/>
        </w:rPr>
        <w:t>1000</w:t>
      </w:r>
      <w:r>
        <w:rPr>
          <w:rFonts w:hint="eastAsia"/>
          <w:sz w:val="30"/>
          <w:szCs w:val="30"/>
        </w:rPr>
        <w:t>元交通违章的方法，为廖某生、冯某丰、林某辉、郑某彬、詹某彬等人处理消除交通违章处理电脑管理系统显示应当缴纳罚款每宗为</w:t>
      </w:r>
      <w:r>
        <w:rPr>
          <w:rFonts w:hint="eastAsia"/>
          <w:sz w:val="30"/>
          <w:szCs w:val="30"/>
        </w:rPr>
        <w:t>1000</w:t>
      </w:r>
      <w:r>
        <w:rPr>
          <w:rFonts w:hint="eastAsia"/>
          <w:sz w:val="30"/>
          <w:szCs w:val="30"/>
        </w:rPr>
        <w:t>元的交通违章计</w:t>
      </w:r>
      <w:r>
        <w:rPr>
          <w:rFonts w:hint="eastAsia"/>
          <w:sz w:val="30"/>
          <w:szCs w:val="30"/>
        </w:rPr>
        <w:t>39</w:t>
      </w:r>
      <w:r>
        <w:rPr>
          <w:rFonts w:hint="eastAsia"/>
          <w:sz w:val="30"/>
          <w:szCs w:val="30"/>
        </w:rPr>
        <w:t>宗，造成国家直接经济损失人民币</w:t>
      </w:r>
      <w:r>
        <w:rPr>
          <w:rFonts w:hint="eastAsia"/>
          <w:sz w:val="30"/>
          <w:szCs w:val="30"/>
        </w:rPr>
        <w:t>31600</w:t>
      </w:r>
      <w:r>
        <w:rPr>
          <w:rFonts w:hint="eastAsia"/>
          <w:sz w:val="30"/>
          <w:szCs w:val="30"/>
        </w:rPr>
        <w:t>元，被告人林某桑私自将廖某生、冯某丰、林某辉、郑某彬、詹某彬等五人缴纳罚款人民币</w:t>
      </w:r>
      <w:r>
        <w:rPr>
          <w:rFonts w:hint="eastAsia"/>
          <w:sz w:val="30"/>
          <w:szCs w:val="30"/>
        </w:rPr>
        <w:t>7900</w:t>
      </w:r>
      <w:r>
        <w:rPr>
          <w:rFonts w:hint="eastAsia"/>
          <w:sz w:val="30"/>
          <w:szCs w:val="30"/>
        </w:rPr>
        <w:t>元侵吞占为己有。案发后，被告人林某桑主动投案自首，并退清赃款及交清造成的国家经济损失人民币</w:t>
      </w:r>
      <w:r>
        <w:rPr>
          <w:rFonts w:hint="eastAsia"/>
          <w:sz w:val="30"/>
          <w:szCs w:val="30"/>
        </w:rPr>
        <w:t>31600</w:t>
      </w:r>
      <w:r>
        <w:rPr>
          <w:rFonts w:hint="eastAsia"/>
          <w:sz w:val="30"/>
          <w:szCs w:val="30"/>
        </w:rPr>
        <w:t>元。</w:t>
      </w:r>
    </w:p>
    <w:p w14:paraId="5A030632" w14:textId="77777777" w:rsidR="005036DE" w:rsidRDefault="005036DE">
      <w:pPr>
        <w:spacing w:line="500" w:lineRule="atLeast"/>
        <w:ind w:firstLine="600"/>
        <w:divId w:val="1883786848"/>
        <w:rPr>
          <w:rFonts w:hint="eastAsia"/>
          <w:sz w:val="30"/>
          <w:szCs w:val="30"/>
        </w:rPr>
      </w:pPr>
      <w:r>
        <w:rPr>
          <w:rFonts w:hint="eastAsia"/>
          <w:sz w:val="30"/>
          <w:szCs w:val="30"/>
        </w:rPr>
        <w:t>上述事实，被告人林某桑在开庭审理过程中亦无异议，并有证人陶某彬、黄某同、詹某彬、郑某彬、廖某生、冯某丰、林某辉等人的证言；被告人林某桑在开票窗口将作废的票据号</w:t>
      </w:r>
      <w:r>
        <w:rPr>
          <w:rFonts w:hint="eastAsia"/>
          <w:sz w:val="30"/>
          <w:szCs w:val="30"/>
        </w:rPr>
        <w:lastRenderedPageBreak/>
        <w:t>码用于处理其他罚款为</w:t>
      </w:r>
      <w:r>
        <w:rPr>
          <w:rFonts w:hint="eastAsia"/>
          <w:sz w:val="30"/>
          <w:szCs w:val="30"/>
        </w:rPr>
        <w:t>1000</w:t>
      </w:r>
      <w:r>
        <w:rPr>
          <w:rFonts w:hint="eastAsia"/>
          <w:sz w:val="30"/>
          <w:szCs w:val="30"/>
        </w:rPr>
        <w:t>元的交通违章；被告人林某桑以</w:t>
      </w:r>
      <w:r>
        <w:rPr>
          <w:rFonts w:hint="eastAsia"/>
          <w:sz w:val="30"/>
          <w:szCs w:val="30"/>
        </w:rPr>
        <w:t>37</w:t>
      </w:r>
      <w:r>
        <w:rPr>
          <w:rFonts w:hint="eastAsia"/>
          <w:sz w:val="30"/>
          <w:szCs w:val="30"/>
        </w:rPr>
        <w:t>张</w:t>
      </w:r>
      <w:r>
        <w:rPr>
          <w:rFonts w:hint="eastAsia"/>
          <w:sz w:val="30"/>
          <w:szCs w:val="30"/>
        </w:rPr>
        <w:t>200</w:t>
      </w:r>
      <w:r>
        <w:rPr>
          <w:rFonts w:hint="eastAsia"/>
          <w:sz w:val="30"/>
          <w:szCs w:val="30"/>
        </w:rPr>
        <w:t>元罚款收据和</w:t>
      </w:r>
      <w:r>
        <w:rPr>
          <w:rFonts w:hint="eastAsia"/>
          <w:sz w:val="30"/>
          <w:szCs w:val="30"/>
        </w:rPr>
        <w:t>2</w:t>
      </w:r>
      <w:r>
        <w:rPr>
          <w:rFonts w:hint="eastAsia"/>
          <w:sz w:val="30"/>
          <w:szCs w:val="30"/>
        </w:rPr>
        <w:t>张作废收据处理的</w:t>
      </w:r>
      <w:r>
        <w:rPr>
          <w:rFonts w:hint="eastAsia"/>
          <w:sz w:val="30"/>
          <w:szCs w:val="30"/>
        </w:rPr>
        <w:t>39</w:t>
      </w:r>
      <w:r>
        <w:rPr>
          <w:rFonts w:hint="eastAsia"/>
          <w:sz w:val="30"/>
          <w:szCs w:val="30"/>
        </w:rPr>
        <w:t>宗罚款</w:t>
      </w:r>
      <w:r>
        <w:rPr>
          <w:rFonts w:hint="eastAsia"/>
          <w:sz w:val="30"/>
          <w:szCs w:val="30"/>
        </w:rPr>
        <w:t>1000</w:t>
      </w:r>
      <w:r>
        <w:rPr>
          <w:rFonts w:hint="eastAsia"/>
          <w:sz w:val="30"/>
          <w:szCs w:val="30"/>
        </w:rPr>
        <w:t>元的交通违章；违法信息查询结果；被告人林某桑缴交造成国家经济损失人民币</w:t>
      </w:r>
      <w:r>
        <w:rPr>
          <w:rFonts w:hint="eastAsia"/>
          <w:sz w:val="30"/>
          <w:szCs w:val="30"/>
        </w:rPr>
        <w:t>31600</w:t>
      </w:r>
      <w:r>
        <w:rPr>
          <w:rFonts w:hint="eastAsia"/>
          <w:sz w:val="30"/>
          <w:szCs w:val="30"/>
        </w:rPr>
        <w:t>元的《广东省暂时扣留</w:t>
      </w:r>
      <w:r>
        <w:rPr>
          <w:rFonts w:hint="eastAsia"/>
          <w:sz w:val="30"/>
          <w:szCs w:val="30"/>
        </w:rPr>
        <w:t>(</w:t>
      </w:r>
      <w:r>
        <w:rPr>
          <w:rFonts w:hint="eastAsia"/>
          <w:sz w:val="30"/>
          <w:szCs w:val="30"/>
        </w:rPr>
        <w:t>或冻结</w:t>
      </w:r>
      <w:r>
        <w:rPr>
          <w:rFonts w:hint="eastAsia"/>
          <w:sz w:val="30"/>
          <w:szCs w:val="30"/>
        </w:rPr>
        <w:t>)</w:t>
      </w:r>
      <w:r>
        <w:rPr>
          <w:rFonts w:hint="eastAsia"/>
          <w:sz w:val="30"/>
          <w:szCs w:val="30"/>
        </w:rPr>
        <w:t>财物收据》等证据证实，足以认定。</w:t>
      </w:r>
    </w:p>
    <w:p w14:paraId="41118C72" w14:textId="77777777" w:rsidR="005036DE" w:rsidRDefault="005036DE">
      <w:pPr>
        <w:spacing w:line="500" w:lineRule="atLeast"/>
        <w:ind w:firstLine="600"/>
        <w:divId w:val="1603418493"/>
        <w:rPr>
          <w:rFonts w:hint="eastAsia"/>
          <w:sz w:val="30"/>
          <w:szCs w:val="30"/>
        </w:rPr>
      </w:pPr>
      <w:r>
        <w:rPr>
          <w:rFonts w:hint="eastAsia"/>
          <w:sz w:val="30"/>
          <w:szCs w:val="30"/>
        </w:rPr>
        <w:t>本院认为：被告人林某桑无视国家法律，竟敢利用职务之便，利用交通违章处理电脑管理系统存在的漏洞，采用大头小尾的做法非法侵占公款，其行为已构成贪污罪，应予惩处。公诉机关指控被告人所犯罪名成立，应予支持。视案发后被告人林某桑能主动投案自首，积极退清赃款，犯罪情节较轻，给予免予刑事处罚。案经本院审判委员会讨论决定，依照《中华人民共和国刑法》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项、第六十七条第之规定，判决如下：</w:t>
      </w:r>
    </w:p>
    <w:p w14:paraId="5945DAE9" w14:textId="77777777" w:rsidR="005036DE" w:rsidRDefault="005036DE">
      <w:pPr>
        <w:spacing w:line="500" w:lineRule="atLeast"/>
        <w:ind w:firstLine="600"/>
        <w:divId w:val="381099164"/>
        <w:rPr>
          <w:rFonts w:hint="eastAsia"/>
          <w:sz w:val="30"/>
          <w:szCs w:val="30"/>
        </w:rPr>
      </w:pPr>
      <w:r>
        <w:rPr>
          <w:rFonts w:hint="eastAsia"/>
          <w:sz w:val="30"/>
          <w:szCs w:val="30"/>
        </w:rPr>
        <w:t>被告人林某桑犯贪污罪，免予刑事处罚。</w:t>
      </w:r>
    </w:p>
    <w:p w14:paraId="67EC1341" w14:textId="77777777" w:rsidR="005036DE" w:rsidRDefault="005036DE">
      <w:pPr>
        <w:spacing w:line="500" w:lineRule="atLeast"/>
        <w:ind w:firstLine="600"/>
        <w:divId w:val="172230152"/>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66AB930E" w14:textId="77777777" w:rsidR="005036DE" w:rsidRDefault="005036DE">
      <w:pPr>
        <w:spacing w:line="500" w:lineRule="atLeast"/>
        <w:jc w:val="right"/>
        <w:divId w:val="1597789236"/>
        <w:rPr>
          <w:rFonts w:hint="eastAsia"/>
          <w:sz w:val="30"/>
          <w:szCs w:val="30"/>
        </w:rPr>
      </w:pPr>
      <w:r>
        <w:rPr>
          <w:rFonts w:hint="eastAsia"/>
          <w:sz w:val="30"/>
          <w:szCs w:val="30"/>
        </w:rPr>
        <w:t>审判员　　陈壮雄</w:t>
      </w:r>
    </w:p>
    <w:p w14:paraId="5F35763F" w14:textId="77777777" w:rsidR="005036DE" w:rsidRDefault="005036DE">
      <w:pPr>
        <w:spacing w:line="500" w:lineRule="atLeast"/>
        <w:jc w:val="right"/>
        <w:divId w:val="1823034921"/>
        <w:rPr>
          <w:rFonts w:hint="eastAsia"/>
          <w:sz w:val="30"/>
          <w:szCs w:val="30"/>
        </w:rPr>
      </w:pPr>
      <w:r>
        <w:rPr>
          <w:rFonts w:hint="eastAsia"/>
          <w:sz w:val="30"/>
          <w:szCs w:val="30"/>
        </w:rPr>
        <w:t>二〇一一年三月三十一日</w:t>
      </w:r>
    </w:p>
    <w:p w14:paraId="210639E3" w14:textId="77777777" w:rsidR="005036DE" w:rsidRDefault="005036DE">
      <w:pPr>
        <w:spacing w:line="500" w:lineRule="atLeast"/>
        <w:jc w:val="right"/>
        <w:divId w:val="505439106"/>
        <w:rPr>
          <w:rFonts w:hint="eastAsia"/>
          <w:sz w:val="30"/>
          <w:szCs w:val="30"/>
        </w:rPr>
      </w:pPr>
      <w:r>
        <w:rPr>
          <w:rFonts w:hint="eastAsia"/>
          <w:sz w:val="30"/>
          <w:szCs w:val="30"/>
        </w:rPr>
        <w:t>书记员　　黄伟丽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C6FAC" w14:textId="77777777" w:rsidR="005036DE" w:rsidRDefault="005036DE" w:rsidP="005036DE">
      <w:pPr>
        <w:rPr>
          <w:rFonts w:hint="eastAsia"/>
        </w:rPr>
      </w:pPr>
      <w:r>
        <w:separator/>
      </w:r>
    </w:p>
  </w:endnote>
  <w:endnote w:type="continuationSeparator" w:id="0">
    <w:p w14:paraId="65ABB878" w14:textId="77777777" w:rsidR="005036DE" w:rsidRDefault="005036DE" w:rsidP="005036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91DF" w14:textId="77777777" w:rsidR="005036DE" w:rsidRDefault="005036DE" w:rsidP="005036DE">
      <w:pPr>
        <w:rPr>
          <w:rFonts w:hint="eastAsia"/>
        </w:rPr>
      </w:pPr>
      <w:r>
        <w:separator/>
      </w:r>
    </w:p>
  </w:footnote>
  <w:footnote w:type="continuationSeparator" w:id="0">
    <w:p w14:paraId="62DF0C1F" w14:textId="77777777" w:rsidR="005036DE" w:rsidRDefault="005036DE" w:rsidP="005036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6DE"/>
    <w:rsid w:val="005036D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68D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36DE"/>
    <w:pPr>
      <w:tabs>
        <w:tab w:val="center" w:pos="4153"/>
        <w:tab w:val="right" w:pos="8306"/>
      </w:tabs>
      <w:snapToGrid w:val="0"/>
      <w:jc w:val="center"/>
    </w:pPr>
    <w:rPr>
      <w:sz w:val="18"/>
      <w:szCs w:val="18"/>
    </w:rPr>
  </w:style>
  <w:style w:type="character" w:customStyle="1" w:styleId="a4">
    <w:name w:val="页眉 字符"/>
    <w:basedOn w:val="a0"/>
    <w:link w:val="a3"/>
    <w:uiPriority w:val="99"/>
    <w:rsid w:val="005036DE"/>
    <w:rPr>
      <w:rFonts w:ascii="宋体" w:eastAsia="宋体" w:hAnsi="宋体" w:cs="宋体"/>
      <w:sz w:val="18"/>
      <w:szCs w:val="18"/>
    </w:rPr>
  </w:style>
  <w:style w:type="paragraph" w:styleId="a5">
    <w:name w:val="footer"/>
    <w:basedOn w:val="a"/>
    <w:link w:val="a6"/>
    <w:uiPriority w:val="99"/>
    <w:unhideWhenUsed/>
    <w:rsid w:val="005036DE"/>
    <w:pPr>
      <w:tabs>
        <w:tab w:val="center" w:pos="4153"/>
        <w:tab w:val="right" w:pos="8306"/>
      </w:tabs>
      <w:snapToGrid w:val="0"/>
    </w:pPr>
    <w:rPr>
      <w:sz w:val="18"/>
      <w:szCs w:val="18"/>
    </w:rPr>
  </w:style>
  <w:style w:type="character" w:customStyle="1" w:styleId="a6">
    <w:name w:val="页脚 字符"/>
    <w:basedOn w:val="a0"/>
    <w:link w:val="a5"/>
    <w:uiPriority w:val="99"/>
    <w:rsid w:val="005036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7982">
      <w:marLeft w:val="0"/>
      <w:marRight w:val="0"/>
      <w:marTop w:val="10"/>
      <w:marBottom w:val="10"/>
      <w:divBdr>
        <w:top w:val="none" w:sz="0" w:space="0" w:color="auto"/>
        <w:left w:val="none" w:sz="0" w:space="0" w:color="auto"/>
        <w:bottom w:val="none" w:sz="0" w:space="0" w:color="auto"/>
        <w:right w:val="none" w:sz="0" w:space="0" w:color="auto"/>
      </w:divBdr>
    </w:div>
    <w:div w:id="163934370">
      <w:marLeft w:val="0"/>
      <w:marRight w:val="0"/>
      <w:marTop w:val="10"/>
      <w:marBottom w:val="10"/>
      <w:divBdr>
        <w:top w:val="none" w:sz="0" w:space="0" w:color="auto"/>
        <w:left w:val="none" w:sz="0" w:space="0" w:color="auto"/>
        <w:bottom w:val="none" w:sz="0" w:space="0" w:color="auto"/>
        <w:right w:val="none" w:sz="0" w:space="0" w:color="auto"/>
      </w:divBdr>
    </w:div>
    <w:div w:id="172230152">
      <w:marLeft w:val="0"/>
      <w:marRight w:val="0"/>
      <w:marTop w:val="10"/>
      <w:marBottom w:val="10"/>
      <w:divBdr>
        <w:top w:val="none" w:sz="0" w:space="0" w:color="auto"/>
        <w:left w:val="none" w:sz="0" w:space="0" w:color="auto"/>
        <w:bottom w:val="none" w:sz="0" w:space="0" w:color="auto"/>
        <w:right w:val="none" w:sz="0" w:space="0" w:color="auto"/>
      </w:divBdr>
    </w:div>
    <w:div w:id="205223786">
      <w:marLeft w:val="0"/>
      <w:marRight w:val="0"/>
      <w:marTop w:val="10"/>
      <w:marBottom w:val="10"/>
      <w:divBdr>
        <w:top w:val="none" w:sz="0" w:space="0" w:color="auto"/>
        <w:left w:val="none" w:sz="0" w:space="0" w:color="auto"/>
        <w:bottom w:val="none" w:sz="0" w:space="0" w:color="auto"/>
        <w:right w:val="none" w:sz="0" w:space="0" w:color="auto"/>
      </w:divBdr>
    </w:div>
    <w:div w:id="333803193">
      <w:marLeft w:val="0"/>
      <w:marRight w:val="0"/>
      <w:marTop w:val="10"/>
      <w:marBottom w:val="10"/>
      <w:divBdr>
        <w:top w:val="none" w:sz="0" w:space="0" w:color="auto"/>
        <w:left w:val="none" w:sz="0" w:space="0" w:color="auto"/>
        <w:bottom w:val="none" w:sz="0" w:space="0" w:color="auto"/>
        <w:right w:val="none" w:sz="0" w:space="0" w:color="auto"/>
      </w:divBdr>
    </w:div>
    <w:div w:id="381099164">
      <w:marLeft w:val="0"/>
      <w:marRight w:val="0"/>
      <w:marTop w:val="10"/>
      <w:marBottom w:val="10"/>
      <w:divBdr>
        <w:top w:val="none" w:sz="0" w:space="0" w:color="auto"/>
        <w:left w:val="none" w:sz="0" w:space="0" w:color="auto"/>
        <w:bottom w:val="none" w:sz="0" w:space="0" w:color="auto"/>
        <w:right w:val="none" w:sz="0" w:space="0" w:color="auto"/>
      </w:divBdr>
    </w:div>
    <w:div w:id="505439106">
      <w:marLeft w:val="0"/>
      <w:marRight w:val="720"/>
      <w:marTop w:val="10"/>
      <w:marBottom w:val="10"/>
      <w:divBdr>
        <w:top w:val="none" w:sz="0" w:space="0" w:color="auto"/>
        <w:left w:val="none" w:sz="0" w:space="0" w:color="auto"/>
        <w:bottom w:val="none" w:sz="0" w:space="0" w:color="auto"/>
        <w:right w:val="none" w:sz="0" w:space="0" w:color="auto"/>
      </w:divBdr>
    </w:div>
    <w:div w:id="1319070668">
      <w:marLeft w:val="0"/>
      <w:marRight w:val="0"/>
      <w:marTop w:val="10"/>
      <w:marBottom w:val="10"/>
      <w:divBdr>
        <w:top w:val="none" w:sz="0" w:space="0" w:color="auto"/>
        <w:left w:val="none" w:sz="0" w:space="0" w:color="auto"/>
        <w:bottom w:val="none" w:sz="0" w:space="0" w:color="auto"/>
        <w:right w:val="none" w:sz="0" w:space="0" w:color="auto"/>
      </w:divBdr>
    </w:div>
    <w:div w:id="1403136033">
      <w:marLeft w:val="0"/>
      <w:marRight w:val="0"/>
      <w:marTop w:val="10"/>
      <w:marBottom w:val="10"/>
      <w:divBdr>
        <w:top w:val="none" w:sz="0" w:space="0" w:color="auto"/>
        <w:left w:val="none" w:sz="0" w:space="0" w:color="auto"/>
        <w:bottom w:val="none" w:sz="0" w:space="0" w:color="auto"/>
        <w:right w:val="none" w:sz="0" w:space="0" w:color="auto"/>
      </w:divBdr>
    </w:div>
    <w:div w:id="1597789236">
      <w:marLeft w:val="0"/>
      <w:marRight w:val="720"/>
      <w:marTop w:val="10"/>
      <w:marBottom w:val="10"/>
      <w:divBdr>
        <w:top w:val="none" w:sz="0" w:space="0" w:color="auto"/>
        <w:left w:val="none" w:sz="0" w:space="0" w:color="auto"/>
        <w:bottom w:val="none" w:sz="0" w:space="0" w:color="auto"/>
        <w:right w:val="none" w:sz="0" w:space="0" w:color="auto"/>
      </w:divBdr>
    </w:div>
    <w:div w:id="1603418493">
      <w:marLeft w:val="0"/>
      <w:marRight w:val="0"/>
      <w:marTop w:val="10"/>
      <w:marBottom w:val="10"/>
      <w:divBdr>
        <w:top w:val="none" w:sz="0" w:space="0" w:color="auto"/>
        <w:left w:val="none" w:sz="0" w:space="0" w:color="auto"/>
        <w:bottom w:val="none" w:sz="0" w:space="0" w:color="auto"/>
        <w:right w:val="none" w:sz="0" w:space="0" w:color="auto"/>
      </w:divBdr>
    </w:div>
    <w:div w:id="1823034921">
      <w:marLeft w:val="0"/>
      <w:marRight w:val="720"/>
      <w:marTop w:val="10"/>
      <w:marBottom w:val="10"/>
      <w:divBdr>
        <w:top w:val="none" w:sz="0" w:space="0" w:color="auto"/>
        <w:left w:val="none" w:sz="0" w:space="0" w:color="auto"/>
        <w:bottom w:val="none" w:sz="0" w:space="0" w:color="auto"/>
        <w:right w:val="none" w:sz="0" w:space="0" w:color="auto"/>
      </w:divBdr>
    </w:div>
    <w:div w:id="1883786848">
      <w:marLeft w:val="0"/>
      <w:marRight w:val="0"/>
      <w:marTop w:val="10"/>
      <w:marBottom w:val="10"/>
      <w:divBdr>
        <w:top w:val="none" w:sz="0" w:space="0" w:color="auto"/>
        <w:left w:val="none" w:sz="0" w:space="0" w:color="auto"/>
        <w:bottom w:val="none" w:sz="0" w:space="0" w:color="auto"/>
        <w:right w:val="none" w:sz="0" w:space="0" w:color="auto"/>
      </w:divBdr>
    </w:div>
    <w:div w:id="21431113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2025-04-30T08:22:00Z</dcterms:created>
  <dcterms:modified xsi:type="dcterms:W3CDTF">2025-04-30T08:22:00Z</dcterms:modified>
</cp:coreProperties>
</file>