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25492" w14:textId="77777777" w:rsidR="00330800" w:rsidRDefault="00330800">
      <w:pPr>
        <w:spacing w:line="500" w:lineRule="atLeast"/>
        <w:jc w:val="center"/>
        <w:divId w:val="21055298"/>
        <w:rPr>
          <w:rFonts w:ascii="黑体" w:eastAsia="黑体" w:hAnsi="黑体"/>
          <w:sz w:val="36"/>
          <w:szCs w:val="36"/>
        </w:rPr>
      </w:pPr>
      <w:r>
        <w:rPr>
          <w:rFonts w:ascii="黑体" w:eastAsia="黑体" w:hAnsi="黑体" w:hint="eastAsia"/>
          <w:sz w:val="36"/>
          <w:szCs w:val="36"/>
        </w:rPr>
        <w:t>广东省汕尾市城区人民法院</w:t>
      </w:r>
    </w:p>
    <w:p w14:paraId="16134CE4" w14:textId="77777777" w:rsidR="00330800" w:rsidRDefault="00330800">
      <w:pPr>
        <w:spacing w:line="500" w:lineRule="atLeast"/>
        <w:jc w:val="center"/>
        <w:divId w:val="14555144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799739" w14:textId="77777777" w:rsidR="00330800" w:rsidRDefault="00330800">
      <w:pPr>
        <w:spacing w:line="500" w:lineRule="atLeast"/>
        <w:jc w:val="right"/>
        <w:divId w:val="1197355958"/>
        <w:rPr>
          <w:rFonts w:hint="eastAsia"/>
          <w:sz w:val="30"/>
          <w:szCs w:val="30"/>
        </w:rPr>
      </w:pPr>
      <w:r>
        <w:rPr>
          <w:rFonts w:hint="eastAsia"/>
          <w:sz w:val="30"/>
          <w:szCs w:val="30"/>
        </w:rPr>
        <w:t>（</w:t>
      </w:r>
      <w:r>
        <w:rPr>
          <w:rFonts w:hint="eastAsia"/>
          <w:sz w:val="30"/>
          <w:szCs w:val="30"/>
        </w:rPr>
        <w:t>2014</w:t>
      </w:r>
      <w:r>
        <w:rPr>
          <w:rFonts w:hint="eastAsia"/>
          <w:sz w:val="30"/>
          <w:szCs w:val="30"/>
        </w:rPr>
        <w:t>）汕城法刑初字第</w:t>
      </w:r>
      <w:r>
        <w:rPr>
          <w:rFonts w:hint="eastAsia"/>
          <w:sz w:val="30"/>
          <w:szCs w:val="30"/>
        </w:rPr>
        <w:t>130</w:t>
      </w:r>
      <w:r>
        <w:rPr>
          <w:rFonts w:hint="eastAsia"/>
          <w:sz w:val="30"/>
          <w:szCs w:val="30"/>
        </w:rPr>
        <w:t>号</w:t>
      </w:r>
    </w:p>
    <w:p w14:paraId="3CAB6217" w14:textId="77777777" w:rsidR="00330800" w:rsidRDefault="00330800">
      <w:pPr>
        <w:spacing w:line="500" w:lineRule="atLeast"/>
        <w:ind w:firstLine="600"/>
        <w:divId w:val="1420371722"/>
        <w:rPr>
          <w:rFonts w:hint="eastAsia"/>
          <w:sz w:val="30"/>
          <w:szCs w:val="30"/>
        </w:rPr>
      </w:pPr>
      <w:r>
        <w:rPr>
          <w:rFonts w:hint="eastAsia"/>
          <w:sz w:val="30"/>
          <w:szCs w:val="30"/>
        </w:rPr>
        <w:t>公诉机关汕尾市城区人民检察院。</w:t>
      </w:r>
    </w:p>
    <w:p w14:paraId="15DED3EA" w14:textId="77777777" w:rsidR="00330800" w:rsidRDefault="00330800">
      <w:pPr>
        <w:spacing w:line="500" w:lineRule="atLeast"/>
        <w:ind w:firstLine="600"/>
        <w:divId w:val="842352413"/>
        <w:rPr>
          <w:rFonts w:hint="eastAsia"/>
          <w:sz w:val="30"/>
          <w:szCs w:val="30"/>
        </w:rPr>
      </w:pPr>
      <w:r>
        <w:rPr>
          <w:rFonts w:hint="eastAsia"/>
          <w:sz w:val="30"/>
          <w:szCs w:val="30"/>
        </w:rPr>
        <w:t>被告人林某洲，男，</w:t>
      </w:r>
      <w:r>
        <w:rPr>
          <w:rFonts w:hint="eastAsia"/>
          <w:sz w:val="30"/>
          <w:szCs w:val="30"/>
        </w:rPr>
        <w:t>1981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日出生于汕尾市城区，汉族，大专文化，原是汕尾市城区红草镇人民政府民政室负责人，住汕尾市城区。因本案于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日被执行逮捕，现羁押于汕尾市看守所。</w:t>
      </w:r>
    </w:p>
    <w:p w14:paraId="20747D65" w14:textId="77777777" w:rsidR="00330800" w:rsidRDefault="00330800">
      <w:pPr>
        <w:spacing w:line="500" w:lineRule="atLeast"/>
        <w:ind w:firstLine="600"/>
        <w:divId w:val="1078480534"/>
        <w:rPr>
          <w:rFonts w:hint="eastAsia"/>
          <w:sz w:val="30"/>
          <w:szCs w:val="30"/>
        </w:rPr>
      </w:pPr>
      <w:r>
        <w:rPr>
          <w:rFonts w:hint="eastAsia"/>
          <w:sz w:val="30"/>
          <w:szCs w:val="30"/>
        </w:rPr>
        <w:t>汕尾市城区人民检察院以汕区检公刑诉（</w:t>
      </w:r>
      <w:r>
        <w:rPr>
          <w:rFonts w:hint="eastAsia"/>
          <w:sz w:val="30"/>
          <w:szCs w:val="30"/>
        </w:rPr>
        <w:t>2014</w:t>
      </w:r>
      <w:r>
        <w:rPr>
          <w:rFonts w:hint="eastAsia"/>
          <w:sz w:val="30"/>
          <w:szCs w:val="30"/>
        </w:rPr>
        <w:t>）</w:t>
      </w:r>
      <w:r>
        <w:rPr>
          <w:rFonts w:hint="eastAsia"/>
          <w:sz w:val="30"/>
          <w:szCs w:val="30"/>
        </w:rPr>
        <w:t>120</w:t>
      </w:r>
      <w:r>
        <w:rPr>
          <w:rFonts w:hint="eastAsia"/>
          <w:sz w:val="30"/>
          <w:szCs w:val="30"/>
        </w:rPr>
        <w:t>号起诉书指控被告人林某洲犯受贿罪，于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日向本院提起公诉，本院依法适用简易程序</w:t>
      </w:r>
      <w:r>
        <w:rPr>
          <w:rFonts w:hint="eastAsia"/>
          <w:sz w:val="30"/>
          <w:szCs w:val="30"/>
        </w:rPr>
        <w:t>,</w:t>
      </w:r>
      <w:r>
        <w:rPr>
          <w:rFonts w:hint="eastAsia"/>
          <w:sz w:val="30"/>
          <w:szCs w:val="30"/>
        </w:rPr>
        <w:t>组成合议庭</w:t>
      </w:r>
      <w:r>
        <w:rPr>
          <w:rFonts w:hint="eastAsia"/>
          <w:sz w:val="30"/>
          <w:szCs w:val="30"/>
        </w:rPr>
        <w:t>,</w:t>
      </w:r>
      <w:r>
        <w:rPr>
          <w:rFonts w:hint="eastAsia"/>
          <w:sz w:val="30"/>
          <w:szCs w:val="30"/>
        </w:rPr>
        <w:t>公开开庭审理了本案。汕尾市城区人民检察院指派检察员杨小丹出庭支持公诉。被告人林某洲到庭参加诉讼。现已审理终结。</w:t>
      </w:r>
    </w:p>
    <w:p w14:paraId="2FFB46D0" w14:textId="77777777" w:rsidR="00330800" w:rsidRDefault="00330800">
      <w:pPr>
        <w:spacing w:line="500" w:lineRule="atLeast"/>
        <w:ind w:firstLine="600"/>
        <w:divId w:val="1671761693"/>
        <w:rPr>
          <w:rFonts w:hint="eastAsia"/>
          <w:sz w:val="30"/>
          <w:szCs w:val="30"/>
        </w:rPr>
      </w:pPr>
      <w:r>
        <w:rPr>
          <w:rFonts w:hint="eastAsia"/>
          <w:sz w:val="30"/>
          <w:szCs w:val="30"/>
        </w:rPr>
        <w:t>汕尾市城区人民检察院指控：</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日，汕尾市城区扶贫开发领导小组办公室下发《关于下达</w:t>
      </w:r>
      <w:r>
        <w:rPr>
          <w:rFonts w:hint="eastAsia"/>
          <w:sz w:val="30"/>
          <w:szCs w:val="30"/>
        </w:rPr>
        <w:t>2013</w:t>
      </w:r>
      <w:r>
        <w:rPr>
          <w:rFonts w:hint="eastAsia"/>
          <w:sz w:val="30"/>
          <w:szCs w:val="30"/>
        </w:rPr>
        <w:t>年农村低收入住房困难户住房改造建设计划的通知》，其中安排给汕尾市城区红草镇住房改建任务为</w:t>
      </w:r>
      <w:r>
        <w:rPr>
          <w:rFonts w:hint="eastAsia"/>
          <w:sz w:val="30"/>
          <w:szCs w:val="30"/>
        </w:rPr>
        <w:t>85</w:t>
      </w:r>
      <w:r>
        <w:rPr>
          <w:rFonts w:hint="eastAsia"/>
          <w:sz w:val="30"/>
          <w:szCs w:val="30"/>
        </w:rPr>
        <w:t>户。被告人林某洲负责该镇困难户住房改造建设的统计和申报工作。</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r>
        <w:rPr>
          <w:rFonts w:hint="eastAsia"/>
          <w:sz w:val="30"/>
          <w:szCs w:val="30"/>
        </w:rPr>
        <w:t>11</w:t>
      </w:r>
      <w:r>
        <w:rPr>
          <w:rFonts w:hint="eastAsia"/>
          <w:sz w:val="30"/>
          <w:szCs w:val="30"/>
        </w:rPr>
        <w:t>月</w:t>
      </w:r>
      <w:r>
        <w:rPr>
          <w:rFonts w:hint="eastAsia"/>
          <w:sz w:val="30"/>
          <w:szCs w:val="30"/>
        </w:rPr>
        <w:t>22</w:t>
      </w:r>
      <w:r>
        <w:rPr>
          <w:rFonts w:hint="eastAsia"/>
          <w:sz w:val="30"/>
          <w:szCs w:val="30"/>
        </w:rPr>
        <w:t>日，汕尾市城区财政局分两次向汕尾市城区红草镇人民政府拨入部分困难户住房改造建设专项资金共计人民币</w:t>
      </w:r>
      <w:r>
        <w:rPr>
          <w:rFonts w:hint="eastAsia"/>
          <w:sz w:val="30"/>
          <w:szCs w:val="30"/>
        </w:rPr>
        <w:t>90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日，汕尾市城区红草镇人民政府向该镇各村委已开工建设的住房改建户账户每户拨入人民币</w:t>
      </w:r>
      <w:r>
        <w:rPr>
          <w:rFonts w:hint="eastAsia"/>
          <w:sz w:val="30"/>
          <w:szCs w:val="30"/>
        </w:rPr>
        <w:t>10000</w:t>
      </w:r>
      <w:r>
        <w:rPr>
          <w:rFonts w:hint="eastAsia"/>
          <w:sz w:val="30"/>
          <w:szCs w:val="30"/>
        </w:rPr>
        <w:t>元。被告人林某洲为谋取私利，利用其负责困难户住房改造建设工作的职位之便，以红草镇人民政府要为改建户多争取改建资金需要活动经费为由，要求许某某等四位村委干部，向住房困难户许某某等</w:t>
      </w:r>
      <w:r>
        <w:rPr>
          <w:rFonts w:hint="eastAsia"/>
          <w:sz w:val="30"/>
          <w:szCs w:val="30"/>
        </w:rPr>
        <w:t>13</w:t>
      </w:r>
      <w:r>
        <w:rPr>
          <w:rFonts w:hint="eastAsia"/>
          <w:sz w:val="30"/>
          <w:szCs w:val="30"/>
        </w:rPr>
        <w:t>人每人收取</w:t>
      </w:r>
      <w:r>
        <w:rPr>
          <w:rFonts w:hint="eastAsia"/>
          <w:sz w:val="30"/>
          <w:szCs w:val="30"/>
        </w:rPr>
        <w:t>3000</w:t>
      </w:r>
      <w:r>
        <w:rPr>
          <w:rFonts w:hint="eastAsia"/>
          <w:sz w:val="30"/>
          <w:szCs w:val="30"/>
        </w:rPr>
        <w:t>元，共计人民币</w:t>
      </w:r>
      <w:r>
        <w:rPr>
          <w:rFonts w:hint="eastAsia"/>
          <w:sz w:val="30"/>
          <w:szCs w:val="30"/>
        </w:rPr>
        <w:t>39000</w:t>
      </w:r>
      <w:r>
        <w:rPr>
          <w:rFonts w:hint="eastAsia"/>
          <w:sz w:val="30"/>
          <w:szCs w:val="30"/>
        </w:rPr>
        <w:t>元，许某某等四位村委干部收取人民币</w:t>
      </w:r>
      <w:r>
        <w:rPr>
          <w:rFonts w:hint="eastAsia"/>
          <w:sz w:val="30"/>
          <w:szCs w:val="30"/>
        </w:rPr>
        <w:t>39000</w:t>
      </w:r>
      <w:r>
        <w:rPr>
          <w:rFonts w:hint="eastAsia"/>
          <w:sz w:val="30"/>
          <w:szCs w:val="30"/>
        </w:rPr>
        <w:t>元后交给被告人林某洲，被</w:t>
      </w:r>
      <w:r>
        <w:rPr>
          <w:rFonts w:hint="eastAsia"/>
          <w:sz w:val="30"/>
          <w:szCs w:val="30"/>
        </w:rPr>
        <w:lastRenderedPageBreak/>
        <w:t>告人林某洲将该款非法占为己有。案发后被告人林某洲到汕尾市城区人民检察院投案自首，并积极退出赃款人民币</w:t>
      </w:r>
      <w:r>
        <w:rPr>
          <w:rFonts w:hint="eastAsia"/>
          <w:sz w:val="30"/>
          <w:szCs w:val="30"/>
        </w:rPr>
        <w:t>39000</w:t>
      </w:r>
      <w:r>
        <w:rPr>
          <w:rFonts w:hint="eastAsia"/>
          <w:sz w:val="30"/>
          <w:szCs w:val="30"/>
        </w:rPr>
        <w:t>元。公诉机关认为，被告人林某洲身为国家工作人员，利用职务之利，向他人索取人民币共计</w:t>
      </w:r>
      <w:r>
        <w:rPr>
          <w:rFonts w:hint="eastAsia"/>
          <w:sz w:val="30"/>
          <w:szCs w:val="30"/>
        </w:rPr>
        <w:t>39000</w:t>
      </w:r>
      <w:r>
        <w:rPr>
          <w:rFonts w:hint="eastAsia"/>
          <w:sz w:val="30"/>
          <w:szCs w:val="30"/>
        </w:rPr>
        <w:t>元，其行为已触犯了《中华人民共和国刑法》第三百八十五条第</w:t>
      </w:r>
      <w:r>
        <w:rPr>
          <w:rFonts w:hint="eastAsia"/>
          <w:sz w:val="30"/>
          <w:szCs w:val="30"/>
        </w:rPr>
        <w:t>一款、第三百八十六条、第三百八十三条第一款第（三）项之规定，应当以受贿罪追究其刑事责任。鉴于被告人林某洲在犯罪以后自动投案，如实供述自己的罪行，是自首，可以从轻或减轻处罚。</w:t>
      </w:r>
    </w:p>
    <w:p w14:paraId="55D8591A" w14:textId="77777777" w:rsidR="00330800" w:rsidRDefault="00330800">
      <w:pPr>
        <w:spacing w:line="500" w:lineRule="atLeast"/>
        <w:ind w:firstLine="600"/>
        <w:divId w:val="1354646389"/>
        <w:rPr>
          <w:rFonts w:hint="eastAsia"/>
          <w:sz w:val="30"/>
          <w:szCs w:val="30"/>
        </w:rPr>
      </w:pPr>
      <w:r>
        <w:rPr>
          <w:rFonts w:hint="eastAsia"/>
          <w:sz w:val="30"/>
          <w:szCs w:val="30"/>
        </w:rPr>
        <w:t>被告人林某洲对公诉机关指控的犯罪事实没有异议，请求法院从轻处罚。</w:t>
      </w:r>
    </w:p>
    <w:p w14:paraId="67DF157B" w14:textId="77777777" w:rsidR="00330800" w:rsidRDefault="00330800">
      <w:pPr>
        <w:spacing w:line="500" w:lineRule="atLeast"/>
        <w:ind w:firstLine="600"/>
        <w:divId w:val="1793359460"/>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日，汕尾市城区扶贫开发领导小组办公室下发《关于下达</w:t>
      </w:r>
      <w:r>
        <w:rPr>
          <w:rFonts w:hint="eastAsia"/>
          <w:sz w:val="30"/>
          <w:szCs w:val="30"/>
        </w:rPr>
        <w:t>2013</w:t>
      </w:r>
      <w:r>
        <w:rPr>
          <w:rFonts w:hint="eastAsia"/>
          <w:sz w:val="30"/>
          <w:szCs w:val="30"/>
        </w:rPr>
        <w:t>年农村低收入住房困难户住房改造建设计划的通知》，其中安排给汕尾市城区红草镇住房困难户住房改建任务为</w:t>
      </w:r>
      <w:r>
        <w:rPr>
          <w:rFonts w:hint="eastAsia"/>
          <w:sz w:val="30"/>
          <w:szCs w:val="30"/>
        </w:rPr>
        <w:t>85</w:t>
      </w:r>
      <w:r>
        <w:rPr>
          <w:rFonts w:hint="eastAsia"/>
          <w:sz w:val="30"/>
          <w:szCs w:val="30"/>
        </w:rPr>
        <w:t>户。被告人林某洲是该镇民政室负责人</w:t>
      </w:r>
      <w:r>
        <w:rPr>
          <w:rFonts w:hint="eastAsia"/>
          <w:sz w:val="30"/>
          <w:szCs w:val="30"/>
        </w:rPr>
        <w:t>,</w:t>
      </w:r>
      <w:r>
        <w:rPr>
          <w:rFonts w:hint="eastAsia"/>
          <w:sz w:val="30"/>
          <w:szCs w:val="30"/>
        </w:rPr>
        <w:t>负责该镇困难户住房改造建设的统计和申报工作。</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日，汕尾市城区财政局分两次向汕尾市城区红草镇人民政府拨入部分困难户住房改造建设专项资金共计人民币</w:t>
      </w:r>
      <w:r>
        <w:rPr>
          <w:rFonts w:hint="eastAsia"/>
          <w:sz w:val="30"/>
          <w:szCs w:val="30"/>
        </w:rPr>
        <w:t>90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日开始，汕尾市城区红草镇人民政府向该镇各村委已开工建设的住房改建户账户每户拨入人民币</w:t>
      </w:r>
      <w:r>
        <w:rPr>
          <w:rFonts w:hint="eastAsia"/>
          <w:sz w:val="30"/>
          <w:szCs w:val="30"/>
        </w:rPr>
        <w:t>10000</w:t>
      </w:r>
      <w:r>
        <w:rPr>
          <w:rFonts w:hint="eastAsia"/>
          <w:sz w:val="30"/>
          <w:szCs w:val="30"/>
        </w:rPr>
        <w:t>元，被告人林某洲为谋取私利，利用其负责困难户住房改造建设工作的职务之便，以红草镇人民政府要为改建户多争取改建资金需要活动经费为由，要求汕尾市城区红草镇梧围村民委员会的许某</w:t>
      </w:r>
      <w:r>
        <w:rPr>
          <w:rFonts w:hint="eastAsia"/>
          <w:sz w:val="30"/>
          <w:szCs w:val="30"/>
        </w:rPr>
        <w:t>1</w:t>
      </w:r>
      <w:r>
        <w:rPr>
          <w:rFonts w:hint="eastAsia"/>
          <w:sz w:val="30"/>
          <w:szCs w:val="30"/>
        </w:rPr>
        <w:t>、青山村民委员会的杨某</w:t>
      </w:r>
      <w:r>
        <w:rPr>
          <w:rFonts w:hint="eastAsia"/>
          <w:sz w:val="30"/>
          <w:szCs w:val="30"/>
        </w:rPr>
        <w:t>1</w:t>
      </w:r>
      <w:r>
        <w:rPr>
          <w:rFonts w:hint="eastAsia"/>
          <w:sz w:val="30"/>
          <w:szCs w:val="30"/>
        </w:rPr>
        <w:t>、光明村民委员会的吴某</w:t>
      </w:r>
      <w:r>
        <w:rPr>
          <w:rFonts w:hint="eastAsia"/>
          <w:sz w:val="30"/>
          <w:szCs w:val="30"/>
        </w:rPr>
        <w:t>1</w:t>
      </w:r>
      <w:r>
        <w:rPr>
          <w:rFonts w:hint="eastAsia"/>
          <w:sz w:val="30"/>
          <w:szCs w:val="30"/>
        </w:rPr>
        <w:t>、亚洲村民委员会的冯某</w:t>
      </w:r>
      <w:r>
        <w:rPr>
          <w:rFonts w:hint="eastAsia"/>
          <w:sz w:val="30"/>
          <w:szCs w:val="30"/>
        </w:rPr>
        <w:t>1</w:t>
      </w:r>
      <w:r>
        <w:rPr>
          <w:rFonts w:hint="eastAsia"/>
          <w:sz w:val="30"/>
          <w:szCs w:val="30"/>
        </w:rPr>
        <w:t>等四位负责各自村委民政工作的村干部向各自所在村已经下发了人民币</w:t>
      </w:r>
      <w:r>
        <w:rPr>
          <w:rFonts w:hint="eastAsia"/>
          <w:sz w:val="30"/>
          <w:szCs w:val="30"/>
        </w:rPr>
        <w:t>10000</w:t>
      </w:r>
      <w:r>
        <w:rPr>
          <w:rFonts w:hint="eastAsia"/>
          <w:sz w:val="30"/>
          <w:szCs w:val="30"/>
        </w:rPr>
        <w:t>元的住房困难户每户收取人民币</w:t>
      </w:r>
      <w:r>
        <w:rPr>
          <w:rFonts w:hint="eastAsia"/>
          <w:sz w:val="30"/>
          <w:szCs w:val="30"/>
        </w:rPr>
        <w:t>3000</w:t>
      </w:r>
      <w:r>
        <w:rPr>
          <w:rFonts w:hint="eastAsia"/>
          <w:sz w:val="30"/>
          <w:szCs w:val="30"/>
        </w:rPr>
        <w:t>元，其中梧围村民委员会</w:t>
      </w:r>
      <w:r>
        <w:rPr>
          <w:rFonts w:hint="eastAsia"/>
          <w:sz w:val="30"/>
          <w:szCs w:val="30"/>
        </w:rPr>
        <w:t>6</w:t>
      </w:r>
      <w:r>
        <w:rPr>
          <w:rFonts w:hint="eastAsia"/>
          <w:sz w:val="30"/>
          <w:szCs w:val="30"/>
        </w:rPr>
        <w:t>户，分别是许某</w:t>
      </w:r>
      <w:r>
        <w:rPr>
          <w:rFonts w:hint="eastAsia"/>
          <w:sz w:val="30"/>
          <w:szCs w:val="30"/>
        </w:rPr>
        <w:t>2</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4</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、钟某；青山村民委员会</w:t>
      </w:r>
      <w:r>
        <w:rPr>
          <w:rFonts w:hint="eastAsia"/>
          <w:sz w:val="30"/>
          <w:szCs w:val="30"/>
        </w:rPr>
        <w:t>5</w:t>
      </w:r>
      <w:r>
        <w:rPr>
          <w:rFonts w:hint="eastAsia"/>
          <w:sz w:val="30"/>
          <w:szCs w:val="30"/>
        </w:rPr>
        <w:t>户，分别是许某</w:t>
      </w:r>
      <w:r>
        <w:rPr>
          <w:rFonts w:hint="eastAsia"/>
          <w:sz w:val="30"/>
          <w:szCs w:val="30"/>
        </w:rPr>
        <w:t>5</w:t>
      </w:r>
      <w:r>
        <w:rPr>
          <w:rFonts w:hint="eastAsia"/>
          <w:sz w:val="30"/>
          <w:szCs w:val="30"/>
        </w:rPr>
        <w:t>、杨某</w:t>
      </w:r>
      <w:r>
        <w:rPr>
          <w:rFonts w:hint="eastAsia"/>
          <w:sz w:val="30"/>
          <w:szCs w:val="30"/>
        </w:rPr>
        <w:t>2</w:t>
      </w:r>
      <w:r>
        <w:rPr>
          <w:rFonts w:hint="eastAsia"/>
          <w:sz w:val="30"/>
          <w:szCs w:val="30"/>
        </w:rPr>
        <w:t>、黄某、杨某</w:t>
      </w:r>
      <w:r>
        <w:rPr>
          <w:rFonts w:hint="eastAsia"/>
          <w:sz w:val="30"/>
          <w:szCs w:val="30"/>
        </w:rPr>
        <w:t>3</w:t>
      </w:r>
      <w:r>
        <w:rPr>
          <w:rFonts w:hint="eastAsia"/>
          <w:sz w:val="30"/>
          <w:szCs w:val="30"/>
        </w:rPr>
        <w:t>、曾某；光明村民委员会</w:t>
      </w:r>
      <w:r>
        <w:rPr>
          <w:rFonts w:hint="eastAsia"/>
          <w:sz w:val="30"/>
          <w:szCs w:val="30"/>
        </w:rPr>
        <w:t>1</w:t>
      </w:r>
      <w:r>
        <w:rPr>
          <w:rFonts w:hint="eastAsia"/>
          <w:sz w:val="30"/>
          <w:szCs w:val="30"/>
        </w:rPr>
        <w:t>户为叶某；亚洲村民委员会</w:t>
      </w:r>
      <w:r>
        <w:rPr>
          <w:rFonts w:hint="eastAsia"/>
          <w:sz w:val="30"/>
          <w:szCs w:val="30"/>
        </w:rPr>
        <w:t>1</w:t>
      </w:r>
      <w:r>
        <w:rPr>
          <w:rFonts w:hint="eastAsia"/>
          <w:sz w:val="30"/>
          <w:szCs w:val="30"/>
        </w:rPr>
        <w:t>户为陈某</w:t>
      </w:r>
      <w:r>
        <w:rPr>
          <w:rFonts w:hint="eastAsia"/>
          <w:sz w:val="30"/>
          <w:szCs w:val="30"/>
        </w:rPr>
        <w:t>1</w:t>
      </w:r>
      <w:r>
        <w:rPr>
          <w:rFonts w:hint="eastAsia"/>
          <w:sz w:val="30"/>
          <w:szCs w:val="30"/>
        </w:rPr>
        <w:t>；共</w:t>
      </w:r>
      <w:r>
        <w:rPr>
          <w:rFonts w:hint="eastAsia"/>
          <w:sz w:val="30"/>
          <w:szCs w:val="30"/>
        </w:rPr>
        <w:t>13</w:t>
      </w:r>
      <w:r>
        <w:rPr>
          <w:rFonts w:hint="eastAsia"/>
          <w:sz w:val="30"/>
          <w:szCs w:val="30"/>
        </w:rPr>
        <w:t>户，统共收取人民币</w:t>
      </w:r>
      <w:r>
        <w:rPr>
          <w:rFonts w:hint="eastAsia"/>
          <w:sz w:val="30"/>
          <w:szCs w:val="30"/>
        </w:rPr>
        <w:t>39000</w:t>
      </w:r>
      <w:r>
        <w:rPr>
          <w:rFonts w:hint="eastAsia"/>
          <w:sz w:val="30"/>
          <w:szCs w:val="30"/>
        </w:rPr>
        <w:t>元。上述四村委四位村干部收取人民币</w:t>
      </w:r>
      <w:r>
        <w:rPr>
          <w:rFonts w:hint="eastAsia"/>
          <w:sz w:val="30"/>
          <w:szCs w:val="30"/>
        </w:rPr>
        <w:t>39000</w:t>
      </w:r>
      <w:r>
        <w:rPr>
          <w:rFonts w:hint="eastAsia"/>
          <w:sz w:val="30"/>
          <w:szCs w:val="30"/>
        </w:rPr>
        <w:t>元后交给被告人林某洲，被告人林某洲将该款非法占为己有。案发后被告人林某洲到汕尾市城区人民检察院投案自首，并退出赃款人民币</w:t>
      </w:r>
      <w:r>
        <w:rPr>
          <w:rFonts w:hint="eastAsia"/>
          <w:sz w:val="30"/>
          <w:szCs w:val="30"/>
        </w:rPr>
        <w:t>39000</w:t>
      </w:r>
      <w:r>
        <w:rPr>
          <w:rFonts w:hint="eastAsia"/>
          <w:sz w:val="30"/>
          <w:szCs w:val="30"/>
        </w:rPr>
        <w:t>元。</w:t>
      </w:r>
    </w:p>
    <w:p w14:paraId="7448041F" w14:textId="77777777" w:rsidR="00330800" w:rsidRDefault="00330800">
      <w:pPr>
        <w:spacing w:line="500" w:lineRule="atLeast"/>
        <w:ind w:firstLine="600"/>
        <w:divId w:val="2066294992"/>
        <w:rPr>
          <w:rFonts w:hint="eastAsia"/>
          <w:sz w:val="30"/>
          <w:szCs w:val="30"/>
        </w:rPr>
      </w:pPr>
      <w:r>
        <w:rPr>
          <w:rFonts w:hint="eastAsia"/>
          <w:sz w:val="30"/>
          <w:szCs w:val="30"/>
        </w:rPr>
        <w:t>上述事实，被告人林某洲在开庭审理时无异议，并有中国共产党汕尾市城区纪律检查委员会出具的《案件移送函》（汕市区纪函（</w:t>
      </w:r>
      <w:r>
        <w:rPr>
          <w:rFonts w:hint="eastAsia"/>
          <w:sz w:val="30"/>
          <w:szCs w:val="30"/>
        </w:rPr>
        <w:t>2014</w:t>
      </w:r>
      <w:r>
        <w:rPr>
          <w:rFonts w:hint="eastAsia"/>
          <w:sz w:val="30"/>
          <w:szCs w:val="30"/>
        </w:rPr>
        <w:t>）</w:t>
      </w:r>
      <w:r>
        <w:rPr>
          <w:rFonts w:hint="eastAsia"/>
          <w:sz w:val="30"/>
          <w:szCs w:val="30"/>
        </w:rPr>
        <w:t>1</w:t>
      </w:r>
      <w:r>
        <w:rPr>
          <w:rFonts w:hint="eastAsia"/>
          <w:sz w:val="30"/>
          <w:szCs w:val="30"/>
        </w:rPr>
        <w:t>号），汕尾市城区扶贫开发领导小组办公室下发的《关于下达</w:t>
      </w:r>
      <w:r>
        <w:rPr>
          <w:rFonts w:hint="eastAsia"/>
          <w:sz w:val="30"/>
          <w:szCs w:val="30"/>
        </w:rPr>
        <w:t>2013</w:t>
      </w:r>
      <w:r>
        <w:rPr>
          <w:rFonts w:hint="eastAsia"/>
          <w:sz w:val="30"/>
          <w:szCs w:val="30"/>
        </w:rPr>
        <w:t>年农村低收入住房困难户住房改造建设计划的通知》</w:t>
      </w:r>
      <w:r>
        <w:rPr>
          <w:rFonts w:hint="eastAsia"/>
          <w:sz w:val="30"/>
          <w:szCs w:val="30"/>
        </w:rPr>
        <w:t>(</w:t>
      </w:r>
      <w:r>
        <w:rPr>
          <w:rFonts w:hint="eastAsia"/>
          <w:sz w:val="30"/>
          <w:szCs w:val="30"/>
        </w:rPr>
        <w:t>汕区扶（</w:t>
      </w:r>
      <w:r>
        <w:rPr>
          <w:rFonts w:hint="eastAsia"/>
          <w:sz w:val="30"/>
          <w:szCs w:val="30"/>
        </w:rPr>
        <w:t>2013</w:t>
      </w:r>
      <w:r>
        <w:rPr>
          <w:rFonts w:hint="eastAsia"/>
          <w:sz w:val="30"/>
          <w:szCs w:val="30"/>
        </w:rPr>
        <w:t>）</w:t>
      </w:r>
      <w:r>
        <w:rPr>
          <w:rFonts w:hint="eastAsia"/>
          <w:sz w:val="30"/>
          <w:szCs w:val="30"/>
        </w:rPr>
        <w:t>8</w:t>
      </w:r>
      <w:r>
        <w:rPr>
          <w:rFonts w:hint="eastAsia"/>
          <w:sz w:val="30"/>
          <w:szCs w:val="30"/>
        </w:rPr>
        <w:t>号</w:t>
      </w:r>
      <w:r>
        <w:rPr>
          <w:rFonts w:hint="eastAsia"/>
          <w:sz w:val="30"/>
          <w:szCs w:val="30"/>
        </w:rPr>
        <w:t>)</w:t>
      </w:r>
      <w:r>
        <w:rPr>
          <w:rFonts w:hint="eastAsia"/>
          <w:sz w:val="30"/>
          <w:szCs w:val="30"/>
        </w:rPr>
        <w:t>，《</w:t>
      </w:r>
      <w:r>
        <w:rPr>
          <w:rFonts w:hint="eastAsia"/>
          <w:sz w:val="30"/>
          <w:szCs w:val="30"/>
        </w:rPr>
        <w:t>2013</w:t>
      </w:r>
      <w:r>
        <w:rPr>
          <w:rFonts w:hint="eastAsia"/>
          <w:sz w:val="30"/>
          <w:szCs w:val="30"/>
        </w:rPr>
        <w:t>年住房困难户改建名册表》，《广东省农村低收入住房困难户危房改造申请登记基本信息表》，《农村贫困户危房建设协议书》，汕尾市城区红草镇人民政府出具的《证明》，汕尾市城区红草镇新村村民委员会、埔边村民委员会、拾和村民委员会、五雅村民委员会、南汾村民委员会、红草镇社区居民委员会、海梧村民委员会、三和村民委员会、径口村民委员会、晨洲村民委员会、西河村民委员会出具的《证明》，汕尾市城区财政局的《请示、报告审批表》，《预算拨款凭证》（回单），《账户明细查询》，许某</w:t>
      </w:r>
      <w:r>
        <w:rPr>
          <w:rFonts w:hint="eastAsia"/>
          <w:sz w:val="30"/>
          <w:szCs w:val="30"/>
        </w:rPr>
        <w:t>2</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4</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、钟某、许某</w:t>
      </w:r>
      <w:r>
        <w:rPr>
          <w:rFonts w:hint="eastAsia"/>
          <w:sz w:val="30"/>
          <w:szCs w:val="30"/>
        </w:rPr>
        <w:t>5</w:t>
      </w:r>
      <w:r>
        <w:rPr>
          <w:rFonts w:hint="eastAsia"/>
          <w:sz w:val="30"/>
          <w:szCs w:val="30"/>
        </w:rPr>
        <w:t>、杨某</w:t>
      </w:r>
      <w:r>
        <w:rPr>
          <w:rFonts w:hint="eastAsia"/>
          <w:sz w:val="30"/>
          <w:szCs w:val="30"/>
        </w:rPr>
        <w:t>3</w:t>
      </w:r>
      <w:r>
        <w:rPr>
          <w:rFonts w:hint="eastAsia"/>
          <w:sz w:val="30"/>
          <w:szCs w:val="30"/>
        </w:rPr>
        <w:t>、叶某的《广东农村信用社存折》，被告人林某洲的《信息采集表》，中国共产党汕尾市城区红草镇委员会出具的《关于林某洲同志职务任免的通知》，汕尾市城区人民检察院于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日出具的《广东省暂时扣留（或冻结）财物收据》，汕尾市城区人民检察院反贪污贿赂局于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日出具的《证明》，证人许某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、冯某</w:t>
      </w:r>
      <w:r>
        <w:rPr>
          <w:rFonts w:hint="eastAsia"/>
          <w:sz w:val="30"/>
          <w:szCs w:val="30"/>
        </w:rPr>
        <w:t>1</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4</w:t>
      </w:r>
      <w:r>
        <w:rPr>
          <w:rFonts w:hint="eastAsia"/>
          <w:sz w:val="30"/>
          <w:szCs w:val="30"/>
        </w:rPr>
        <w:t>、吴某</w:t>
      </w:r>
      <w:r>
        <w:rPr>
          <w:rFonts w:hint="eastAsia"/>
          <w:sz w:val="30"/>
          <w:szCs w:val="30"/>
        </w:rPr>
        <w:t>2</w:t>
      </w:r>
      <w:r>
        <w:rPr>
          <w:rFonts w:hint="eastAsia"/>
          <w:sz w:val="30"/>
          <w:szCs w:val="30"/>
        </w:rPr>
        <w:t>、吴</w:t>
      </w:r>
      <w:r>
        <w:rPr>
          <w:rFonts w:hint="eastAsia"/>
          <w:sz w:val="30"/>
          <w:szCs w:val="30"/>
        </w:rPr>
        <w:t>某</w:t>
      </w:r>
      <w:r>
        <w:rPr>
          <w:rFonts w:hint="eastAsia"/>
          <w:sz w:val="30"/>
          <w:szCs w:val="30"/>
        </w:rPr>
        <w:t>3</w:t>
      </w:r>
      <w:r>
        <w:rPr>
          <w:rFonts w:hint="eastAsia"/>
          <w:sz w:val="30"/>
          <w:szCs w:val="30"/>
        </w:rPr>
        <w:t>、钟某、许某</w:t>
      </w:r>
      <w:r>
        <w:rPr>
          <w:rFonts w:hint="eastAsia"/>
          <w:sz w:val="30"/>
          <w:szCs w:val="30"/>
        </w:rPr>
        <w:t>5</w:t>
      </w:r>
      <w:r>
        <w:rPr>
          <w:rFonts w:hint="eastAsia"/>
          <w:sz w:val="30"/>
          <w:szCs w:val="30"/>
        </w:rPr>
        <w:t>、杨某</w:t>
      </w:r>
      <w:r>
        <w:rPr>
          <w:rFonts w:hint="eastAsia"/>
          <w:sz w:val="30"/>
          <w:szCs w:val="30"/>
        </w:rPr>
        <w:t>2</w:t>
      </w:r>
      <w:r>
        <w:rPr>
          <w:rFonts w:hint="eastAsia"/>
          <w:sz w:val="30"/>
          <w:szCs w:val="30"/>
        </w:rPr>
        <w:t>、黄某、杨某</w:t>
      </w:r>
      <w:r>
        <w:rPr>
          <w:rFonts w:hint="eastAsia"/>
          <w:sz w:val="30"/>
          <w:szCs w:val="30"/>
        </w:rPr>
        <w:t>3</w:t>
      </w:r>
      <w:r>
        <w:rPr>
          <w:rFonts w:hint="eastAsia"/>
          <w:sz w:val="30"/>
          <w:szCs w:val="30"/>
        </w:rPr>
        <w:t>、曾某、叶某、陈某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、杨某</w:t>
      </w:r>
      <w:r>
        <w:rPr>
          <w:rFonts w:hint="eastAsia"/>
          <w:sz w:val="30"/>
          <w:szCs w:val="30"/>
        </w:rPr>
        <w:t>4</w:t>
      </w:r>
      <w:r>
        <w:rPr>
          <w:rFonts w:hint="eastAsia"/>
          <w:sz w:val="30"/>
          <w:szCs w:val="30"/>
        </w:rPr>
        <w:t>、冯某</w:t>
      </w:r>
      <w:r>
        <w:rPr>
          <w:rFonts w:hint="eastAsia"/>
          <w:sz w:val="30"/>
          <w:szCs w:val="30"/>
        </w:rPr>
        <w:t>2</w:t>
      </w:r>
      <w:r>
        <w:rPr>
          <w:rFonts w:hint="eastAsia"/>
          <w:sz w:val="30"/>
          <w:szCs w:val="30"/>
        </w:rPr>
        <w:t>、林某、彭某的证言等证据证实，足以认定。</w:t>
      </w:r>
    </w:p>
    <w:p w14:paraId="09D2FD72" w14:textId="77777777" w:rsidR="00330800" w:rsidRDefault="00330800">
      <w:pPr>
        <w:spacing w:line="500" w:lineRule="atLeast"/>
        <w:ind w:firstLine="600"/>
        <w:divId w:val="1332639575"/>
        <w:rPr>
          <w:rFonts w:hint="eastAsia"/>
          <w:sz w:val="30"/>
          <w:szCs w:val="30"/>
        </w:rPr>
      </w:pPr>
      <w:r>
        <w:rPr>
          <w:rFonts w:hint="eastAsia"/>
          <w:sz w:val="30"/>
          <w:szCs w:val="30"/>
        </w:rPr>
        <w:t>本院认为，被告人林某洲身为国家工作人员，利用负责汕尾市城区红草镇困难户住房改造建设的统计和申报工作的职务之利，向该镇</w:t>
      </w:r>
      <w:r>
        <w:rPr>
          <w:rFonts w:hint="eastAsia"/>
          <w:sz w:val="30"/>
          <w:szCs w:val="30"/>
        </w:rPr>
        <w:t>13</w:t>
      </w:r>
      <w:r>
        <w:rPr>
          <w:rFonts w:hint="eastAsia"/>
          <w:sz w:val="30"/>
          <w:szCs w:val="30"/>
        </w:rPr>
        <w:t>名住房困难户每户索取人民币</w:t>
      </w:r>
      <w:r>
        <w:rPr>
          <w:rFonts w:hint="eastAsia"/>
          <w:sz w:val="30"/>
          <w:szCs w:val="30"/>
        </w:rPr>
        <w:t>3000</w:t>
      </w:r>
      <w:r>
        <w:rPr>
          <w:rFonts w:hint="eastAsia"/>
          <w:sz w:val="30"/>
          <w:szCs w:val="30"/>
        </w:rPr>
        <w:t>元，共计人民币</w:t>
      </w:r>
      <w:r>
        <w:rPr>
          <w:rFonts w:hint="eastAsia"/>
          <w:sz w:val="30"/>
          <w:szCs w:val="30"/>
        </w:rPr>
        <w:t>39000</w:t>
      </w:r>
      <w:r>
        <w:rPr>
          <w:rFonts w:hint="eastAsia"/>
          <w:sz w:val="30"/>
          <w:szCs w:val="30"/>
        </w:rPr>
        <w:t>元占为己有，其行为已构成受贿罪，应依法惩处。被告人林某洲具有索贿情节，依法应从重处罚；被告人林某洲在犯罪以后主动投案，如实供述自己的犯罪事实，是自首，且积极退清赃款，有悔罪表现，依法可以从轻处罚。公诉机关指控罪名成立，本院予以支持。根据被告人林某洲犯罪的事实</w:t>
      </w:r>
      <w:r>
        <w:rPr>
          <w:rFonts w:hint="eastAsia"/>
          <w:sz w:val="30"/>
          <w:szCs w:val="30"/>
        </w:rPr>
        <w:t>,</w:t>
      </w:r>
      <w:r>
        <w:rPr>
          <w:rFonts w:hint="eastAsia"/>
          <w:sz w:val="30"/>
          <w:szCs w:val="30"/>
        </w:rPr>
        <w:t>犯罪的性质、情节及对于社会的危害程度，依照《中华人民共和国刑法》第三百八十五条第一款、第三百八十六条、第三百八十三条第一款第（三）项，第六十四条之规定，判决如下：</w:t>
      </w:r>
    </w:p>
    <w:p w14:paraId="7E51AC57" w14:textId="77777777" w:rsidR="00330800" w:rsidRDefault="00330800">
      <w:pPr>
        <w:spacing w:line="500" w:lineRule="atLeast"/>
        <w:ind w:firstLine="600"/>
        <w:divId w:val="2145655859"/>
        <w:rPr>
          <w:rFonts w:hint="eastAsia"/>
          <w:sz w:val="30"/>
          <w:szCs w:val="30"/>
        </w:rPr>
      </w:pPr>
      <w:r>
        <w:rPr>
          <w:rFonts w:hint="eastAsia"/>
          <w:sz w:val="30"/>
          <w:szCs w:val="30"/>
        </w:rPr>
        <w:t>一、被告人林某洲犯受贿罪，判处有期徒刑二年六个月。</w:t>
      </w:r>
    </w:p>
    <w:p w14:paraId="1E4D9313" w14:textId="77777777" w:rsidR="00330800" w:rsidRDefault="00330800">
      <w:pPr>
        <w:spacing w:line="500" w:lineRule="atLeast"/>
        <w:ind w:firstLine="600"/>
        <w:divId w:val="18954637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日止）。</w:t>
      </w:r>
    </w:p>
    <w:p w14:paraId="210FF0FC" w14:textId="77777777" w:rsidR="00330800" w:rsidRDefault="00330800">
      <w:pPr>
        <w:spacing w:line="500" w:lineRule="atLeast"/>
        <w:ind w:firstLine="600"/>
        <w:divId w:val="1296761600"/>
        <w:rPr>
          <w:rFonts w:hint="eastAsia"/>
          <w:sz w:val="30"/>
          <w:szCs w:val="30"/>
        </w:rPr>
      </w:pPr>
      <w:r>
        <w:rPr>
          <w:rFonts w:hint="eastAsia"/>
          <w:sz w:val="30"/>
          <w:szCs w:val="30"/>
        </w:rPr>
        <w:t>二、被告人林某洲退出的赃款人民币三万九千元，返还许某</w:t>
      </w:r>
      <w:r>
        <w:rPr>
          <w:rFonts w:hint="eastAsia"/>
          <w:sz w:val="30"/>
          <w:szCs w:val="30"/>
        </w:rPr>
        <w:t>2</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4</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、钟某、许某</w:t>
      </w:r>
      <w:r>
        <w:rPr>
          <w:rFonts w:hint="eastAsia"/>
          <w:sz w:val="30"/>
          <w:szCs w:val="30"/>
        </w:rPr>
        <w:t>5</w:t>
      </w:r>
      <w:r>
        <w:rPr>
          <w:rFonts w:hint="eastAsia"/>
          <w:sz w:val="30"/>
          <w:szCs w:val="30"/>
        </w:rPr>
        <w:t>、杨某</w:t>
      </w:r>
      <w:r>
        <w:rPr>
          <w:rFonts w:hint="eastAsia"/>
          <w:sz w:val="30"/>
          <w:szCs w:val="30"/>
        </w:rPr>
        <w:t>2</w:t>
      </w:r>
      <w:r>
        <w:rPr>
          <w:rFonts w:hint="eastAsia"/>
          <w:sz w:val="30"/>
          <w:szCs w:val="30"/>
        </w:rPr>
        <w:t>、黄某、杨某</w:t>
      </w:r>
      <w:r>
        <w:rPr>
          <w:rFonts w:hint="eastAsia"/>
          <w:sz w:val="30"/>
          <w:szCs w:val="30"/>
        </w:rPr>
        <w:t>3</w:t>
      </w:r>
      <w:r>
        <w:rPr>
          <w:rFonts w:hint="eastAsia"/>
          <w:sz w:val="30"/>
          <w:szCs w:val="30"/>
        </w:rPr>
        <w:t>、曾某、叶某、陈某</w:t>
      </w:r>
      <w:r>
        <w:rPr>
          <w:rFonts w:hint="eastAsia"/>
          <w:sz w:val="30"/>
          <w:szCs w:val="30"/>
        </w:rPr>
        <w:t>1</w:t>
      </w:r>
      <w:r>
        <w:rPr>
          <w:rFonts w:hint="eastAsia"/>
          <w:sz w:val="30"/>
          <w:szCs w:val="30"/>
        </w:rPr>
        <w:t>每人各人民币三千元。</w:t>
      </w:r>
    </w:p>
    <w:p w14:paraId="7B9CA60C" w14:textId="77777777" w:rsidR="00330800" w:rsidRDefault="00330800">
      <w:pPr>
        <w:spacing w:line="500" w:lineRule="atLeast"/>
        <w:ind w:firstLine="600"/>
        <w:divId w:val="783117296"/>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14:paraId="439B0488" w14:textId="77777777" w:rsidR="00330800" w:rsidRDefault="00330800">
      <w:pPr>
        <w:spacing w:line="500" w:lineRule="atLeast"/>
        <w:jc w:val="right"/>
        <w:divId w:val="26831577"/>
        <w:rPr>
          <w:rFonts w:hint="eastAsia"/>
          <w:sz w:val="30"/>
          <w:szCs w:val="30"/>
        </w:rPr>
      </w:pPr>
      <w:r>
        <w:rPr>
          <w:rFonts w:hint="eastAsia"/>
          <w:sz w:val="30"/>
          <w:szCs w:val="30"/>
        </w:rPr>
        <w:t>审　判　长　　陈小武</w:t>
      </w:r>
    </w:p>
    <w:p w14:paraId="2D09BE15" w14:textId="77777777" w:rsidR="00330800" w:rsidRDefault="00330800">
      <w:pPr>
        <w:spacing w:line="500" w:lineRule="atLeast"/>
        <w:jc w:val="right"/>
        <w:divId w:val="510610483"/>
        <w:rPr>
          <w:rFonts w:hint="eastAsia"/>
          <w:sz w:val="30"/>
          <w:szCs w:val="30"/>
        </w:rPr>
      </w:pPr>
      <w:r>
        <w:rPr>
          <w:rFonts w:hint="eastAsia"/>
          <w:sz w:val="30"/>
          <w:szCs w:val="30"/>
        </w:rPr>
        <w:t>审　判　员　　吕俊智</w:t>
      </w:r>
    </w:p>
    <w:p w14:paraId="69CDFBF3" w14:textId="77777777" w:rsidR="00330800" w:rsidRDefault="00330800">
      <w:pPr>
        <w:spacing w:line="500" w:lineRule="atLeast"/>
        <w:jc w:val="right"/>
        <w:divId w:val="1536427833"/>
        <w:rPr>
          <w:rFonts w:hint="eastAsia"/>
          <w:sz w:val="30"/>
          <w:szCs w:val="30"/>
        </w:rPr>
      </w:pPr>
      <w:r>
        <w:rPr>
          <w:rFonts w:hint="eastAsia"/>
          <w:sz w:val="30"/>
          <w:szCs w:val="30"/>
        </w:rPr>
        <w:t>人民陪审员　　林悦涛</w:t>
      </w:r>
    </w:p>
    <w:p w14:paraId="1E478EB1" w14:textId="77777777" w:rsidR="00330800" w:rsidRDefault="00330800">
      <w:pPr>
        <w:spacing w:line="500" w:lineRule="atLeast"/>
        <w:jc w:val="right"/>
        <w:divId w:val="242103748"/>
        <w:rPr>
          <w:rFonts w:hint="eastAsia"/>
          <w:sz w:val="30"/>
          <w:szCs w:val="30"/>
        </w:rPr>
      </w:pPr>
      <w:r>
        <w:rPr>
          <w:rFonts w:hint="eastAsia"/>
          <w:sz w:val="30"/>
          <w:szCs w:val="30"/>
        </w:rPr>
        <w:t>二〇一四年六月二十四日</w:t>
      </w:r>
    </w:p>
    <w:p w14:paraId="3A39E7FB" w14:textId="77777777" w:rsidR="00330800" w:rsidRDefault="00330800">
      <w:pPr>
        <w:spacing w:line="500" w:lineRule="atLeast"/>
        <w:jc w:val="right"/>
        <w:divId w:val="762993199"/>
        <w:rPr>
          <w:rFonts w:hint="eastAsia"/>
          <w:sz w:val="30"/>
          <w:szCs w:val="30"/>
        </w:rPr>
      </w:pPr>
      <w:r>
        <w:rPr>
          <w:rFonts w:hint="eastAsia"/>
          <w:sz w:val="30"/>
          <w:szCs w:val="30"/>
        </w:rPr>
        <w:t>书　记　员　　张焕棠</w:t>
      </w:r>
    </w:p>
    <w:p w14:paraId="5A854D31" w14:textId="77777777" w:rsidR="00330800" w:rsidRDefault="00330800">
      <w:pPr>
        <w:spacing w:line="500" w:lineRule="atLeast"/>
        <w:ind w:firstLine="600"/>
        <w:divId w:val="1466892924"/>
        <w:rPr>
          <w:rFonts w:hint="eastAsia"/>
          <w:sz w:val="30"/>
          <w:szCs w:val="30"/>
        </w:rPr>
      </w:pPr>
      <w:r>
        <w:rPr>
          <w:rFonts w:hint="eastAsia"/>
          <w:sz w:val="30"/>
          <w:szCs w:val="30"/>
        </w:rPr>
        <w:t>附相关法律条文：</w:t>
      </w:r>
    </w:p>
    <w:p w14:paraId="46EF35CE" w14:textId="77777777" w:rsidR="00330800" w:rsidRDefault="00330800">
      <w:pPr>
        <w:spacing w:line="500" w:lineRule="atLeast"/>
        <w:ind w:firstLine="600"/>
        <w:divId w:val="1197308448"/>
        <w:rPr>
          <w:rFonts w:hint="eastAsia"/>
          <w:sz w:val="30"/>
          <w:szCs w:val="30"/>
        </w:rPr>
      </w:pPr>
      <w:r>
        <w:rPr>
          <w:rFonts w:hint="eastAsia"/>
          <w:sz w:val="30"/>
          <w:szCs w:val="30"/>
        </w:rPr>
        <w:t>《中华人民共和国刑法》</w:t>
      </w:r>
    </w:p>
    <w:p w14:paraId="61EFF3FB" w14:textId="77777777" w:rsidR="00330800" w:rsidRDefault="00330800">
      <w:pPr>
        <w:spacing w:line="500" w:lineRule="atLeast"/>
        <w:ind w:firstLine="600"/>
        <w:divId w:val="105095552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D6FBD59" w14:textId="77777777" w:rsidR="00330800" w:rsidRDefault="00330800">
      <w:pPr>
        <w:spacing w:line="500" w:lineRule="atLeast"/>
        <w:ind w:firstLine="600"/>
        <w:divId w:val="1627811924"/>
        <w:rPr>
          <w:rFonts w:hint="eastAsia"/>
          <w:sz w:val="30"/>
          <w:szCs w:val="30"/>
        </w:rPr>
      </w:pPr>
      <w:r>
        <w:rPr>
          <w:rFonts w:hint="eastAsia"/>
          <w:sz w:val="30"/>
          <w:szCs w:val="30"/>
        </w:rPr>
        <w:t>国家工作人员在经济往来中，违反国家规定，收受各种名义的回扣、手续费，归个人所有的，以受贿论处。</w:t>
      </w:r>
    </w:p>
    <w:p w14:paraId="52BFDF04" w14:textId="77777777" w:rsidR="00330800" w:rsidRDefault="00330800">
      <w:pPr>
        <w:spacing w:line="500" w:lineRule="atLeast"/>
        <w:ind w:firstLine="600"/>
        <w:divId w:val="157905183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5DB7492" w14:textId="77777777" w:rsidR="00330800" w:rsidRDefault="00330800">
      <w:pPr>
        <w:spacing w:line="500" w:lineRule="atLeast"/>
        <w:ind w:firstLine="600"/>
        <w:divId w:val="1966503491"/>
        <w:rPr>
          <w:rFonts w:hint="eastAsia"/>
          <w:sz w:val="30"/>
          <w:szCs w:val="30"/>
        </w:rPr>
      </w:pPr>
      <w:r>
        <w:rPr>
          <w:rFonts w:hint="eastAsia"/>
          <w:sz w:val="30"/>
          <w:szCs w:val="30"/>
        </w:rPr>
        <w:t>第三百八十三条对犯贪污罪的，根据情节轻重，分别依照下列规定处罚：</w:t>
      </w:r>
    </w:p>
    <w:p w14:paraId="6F13CFE4" w14:textId="77777777" w:rsidR="00330800" w:rsidRDefault="00330800">
      <w:pPr>
        <w:spacing w:line="500" w:lineRule="atLeast"/>
        <w:ind w:firstLine="600"/>
        <w:divId w:val="50968721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61B4946" w14:textId="77777777" w:rsidR="00330800" w:rsidRDefault="00330800">
      <w:pPr>
        <w:spacing w:line="500" w:lineRule="atLeast"/>
        <w:ind w:firstLine="600"/>
        <w:divId w:val="128519071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FD6EE8D" w14:textId="77777777" w:rsidR="00330800" w:rsidRDefault="00330800">
      <w:pPr>
        <w:spacing w:line="500" w:lineRule="atLeast"/>
        <w:ind w:firstLine="600"/>
        <w:divId w:val="105520573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38A752F" w14:textId="77777777" w:rsidR="00330800" w:rsidRDefault="00330800">
      <w:pPr>
        <w:spacing w:line="500" w:lineRule="atLeast"/>
        <w:ind w:firstLine="600"/>
        <w:divId w:val="74233909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1BE5D5F" w14:textId="77777777" w:rsidR="00330800" w:rsidRDefault="00330800">
      <w:pPr>
        <w:spacing w:line="500" w:lineRule="atLeast"/>
        <w:ind w:firstLine="600"/>
        <w:divId w:val="876356885"/>
        <w:rPr>
          <w:rFonts w:hint="eastAsia"/>
          <w:sz w:val="30"/>
          <w:szCs w:val="30"/>
        </w:rPr>
      </w:pPr>
      <w:r>
        <w:rPr>
          <w:rFonts w:hint="eastAsia"/>
          <w:sz w:val="30"/>
          <w:szCs w:val="30"/>
        </w:rPr>
        <w:t>对多次贪污未经处理的，按照累计贪污数额处罚。</w:t>
      </w:r>
    </w:p>
    <w:p w14:paraId="5F10E26C" w14:textId="77777777" w:rsidR="00330800" w:rsidRDefault="00330800">
      <w:pPr>
        <w:spacing w:line="500" w:lineRule="atLeast"/>
        <w:ind w:firstLine="600"/>
        <w:divId w:val="8980573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5CB2C11" w14:textId="77777777" w:rsidR="00330800" w:rsidRDefault="00330800">
      <w:pPr>
        <w:spacing w:line="500" w:lineRule="atLeast"/>
        <w:ind w:firstLine="600"/>
        <w:divId w:val="9526371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E66520D" w14:textId="77777777" w:rsidR="00330800" w:rsidRDefault="00330800">
      <w:pPr>
        <w:spacing w:line="500" w:lineRule="atLeast"/>
        <w:ind w:firstLine="600"/>
        <w:divId w:val="6915812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666C0AC" w14:textId="77777777" w:rsidR="00330800" w:rsidRDefault="00330800">
      <w:pPr>
        <w:spacing w:line="500" w:lineRule="atLeast"/>
        <w:ind w:firstLine="600"/>
        <w:divId w:val="27128191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0D618" w14:textId="77777777" w:rsidR="00390D6E" w:rsidRDefault="00390D6E" w:rsidP="00390D6E">
      <w:pPr>
        <w:rPr>
          <w:rFonts w:hint="eastAsia"/>
        </w:rPr>
      </w:pPr>
      <w:r>
        <w:separator/>
      </w:r>
    </w:p>
  </w:endnote>
  <w:endnote w:type="continuationSeparator" w:id="0">
    <w:p w14:paraId="30F2660D" w14:textId="77777777" w:rsidR="00390D6E" w:rsidRDefault="00390D6E" w:rsidP="00390D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06A5D" w14:textId="77777777" w:rsidR="00390D6E" w:rsidRDefault="00390D6E" w:rsidP="00390D6E">
      <w:pPr>
        <w:rPr>
          <w:rFonts w:hint="eastAsia"/>
        </w:rPr>
      </w:pPr>
      <w:r>
        <w:separator/>
      </w:r>
    </w:p>
  </w:footnote>
  <w:footnote w:type="continuationSeparator" w:id="0">
    <w:p w14:paraId="7B0E47D6" w14:textId="77777777" w:rsidR="00390D6E" w:rsidRDefault="00390D6E" w:rsidP="00390D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0D6E"/>
    <w:rsid w:val="00330800"/>
    <w:rsid w:val="00390D6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DD447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0D6E"/>
    <w:pPr>
      <w:tabs>
        <w:tab w:val="center" w:pos="4153"/>
        <w:tab w:val="right" w:pos="8306"/>
      </w:tabs>
      <w:snapToGrid w:val="0"/>
      <w:jc w:val="center"/>
    </w:pPr>
    <w:rPr>
      <w:sz w:val="18"/>
      <w:szCs w:val="18"/>
    </w:rPr>
  </w:style>
  <w:style w:type="character" w:customStyle="1" w:styleId="a4">
    <w:name w:val="页眉 字符"/>
    <w:basedOn w:val="a0"/>
    <w:link w:val="a3"/>
    <w:uiPriority w:val="99"/>
    <w:rsid w:val="00390D6E"/>
    <w:rPr>
      <w:rFonts w:ascii="宋体" w:eastAsia="宋体" w:hAnsi="宋体" w:cs="宋体"/>
      <w:sz w:val="18"/>
      <w:szCs w:val="18"/>
    </w:rPr>
  </w:style>
  <w:style w:type="paragraph" w:styleId="a5">
    <w:name w:val="footer"/>
    <w:basedOn w:val="a"/>
    <w:link w:val="a6"/>
    <w:uiPriority w:val="99"/>
    <w:unhideWhenUsed/>
    <w:rsid w:val="00390D6E"/>
    <w:pPr>
      <w:tabs>
        <w:tab w:val="center" w:pos="4153"/>
        <w:tab w:val="right" w:pos="8306"/>
      </w:tabs>
      <w:snapToGrid w:val="0"/>
    </w:pPr>
    <w:rPr>
      <w:sz w:val="18"/>
      <w:szCs w:val="18"/>
    </w:rPr>
  </w:style>
  <w:style w:type="character" w:customStyle="1" w:styleId="a6">
    <w:name w:val="页脚 字符"/>
    <w:basedOn w:val="a0"/>
    <w:link w:val="a5"/>
    <w:uiPriority w:val="99"/>
    <w:rsid w:val="00390D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5298">
      <w:marLeft w:val="0"/>
      <w:marRight w:val="0"/>
      <w:marTop w:val="10"/>
      <w:marBottom w:val="10"/>
      <w:divBdr>
        <w:top w:val="none" w:sz="0" w:space="0" w:color="auto"/>
        <w:left w:val="none" w:sz="0" w:space="0" w:color="auto"/>
        <w:bottom w:val="none" w:sz="0" w:space="0" w:color="auto"/>
        <w:right w:val="none" w:sz="0" w:space="0" w:color="auto"/>
      </w:divBdr>
    </w:div>
    <w:div w:id="26831577">
      <w:marLeft w:val="0"/>
      <w:marRight w:val="720"/>
      <w:marTop w:val="10"/>
      <w:marBottom w:val="10"/>
      <w:divBdr>
        <w:top w:val="none" w:sz="0" w:space="0" w:color="auto"/>
        <w:left w:val="none" w:sz="0" w:space="0" w:color="auto"/>
        <w:bottom w:val="none" w:sz="0" w:space="0" w:color="auto"/>
        <w:right w:val="none" w:sz="0" w:space="0" w:color="auto"/>
      </w:divBdr>
    </w:div>
    <w:div w:id="69158120">
      <w:marLeft w:val="0"/>
      <w:marRight w:val="0"/>
      <w:marTop w:val="10"/>
      <w:marBottom w:val="10"/>
      <w:divBdr>
        <w:top w:val="none" w:sz="0" w:space="0" w:color="auto"/>
        <w:left w:val="none" w:sz="0" w:space="0" w:color="auto"/>
        <w:bottom w:val="none" w:sz="0" w:space="0" w:color="auto"/>
        <w:right w:val="none" w:sz="0" w:space="0" w:color="auto"/>
      </w:divBdr>
    </w:div>
    <w:div w:id="242103748">
      <w:marLeft w:val="0"/>
      <w:marRight w:val="720"/>
      <w:marTop w:val="10"/>
      <w:marBottom w:val="10"/>
      <w:divBdr>
        <w:top w:val="none" w:sz="0" w:space="0" w:color="auto"/>
        <w:left w:val="none" w:sz="0" w:space="0" w:color="auto"/>
        <w:bottom w:val="none" w:sz="0" w:space="0" w:color="auto"/>
        <w:right w:val="none" w:sz="0" w:space="0" w:color="auto"/>
      </w:divBdr>
    </w:div>
    <w:div w:id="271281913">
      <w:marLeft w:val="0"/>
      <w:marRight w:val="0"/>
      <w:marTop w:val="10"/>
      <w:marBottom w:val="10"/>
      <w:divBdr>
        <w:top w:val="none" w:sz="0" w:space="0" w:color="auto"/>
        <w:left w:val="none" w:sz="0" w:space="0" w:color="auto"/>
        <w:bottom w:val="none" w:sz="0" w:space="0" w:color="auto"/>
        <w:right w:val="none" w:sz="0" w:space="0" w:color="auto"/>
      </w:divBdr>
    </w:div>
    <w:div w:id="509687210">
      <w:marLeft w:val="0"/>
      <w:marRight w:val="0"/>
      <w:marTop w:val="10"/>
      <w:marBottom w:val="10"/>
      <w:divBdr>
        <w:top w:val="none" w:sz="0" w:space="0" w:color="auto"/>
        <w:left w:val="none" w:sz="0" w:space="0" w:color="auto"/>
        <w:bottom w:val="none" w:sz="0" w:space="0" w:color="auto"/>
        <w:right w:val="none" w:sz="0" w:space="0" w:color="auto"/>
      </w:divBdr>
    </w:div>
    <w:div w:id="510610483">
      <w:marLeft w:val="0"/>
      <w:marRight w:val="720"/>
      <w:marTop w:val="10"/>
      <w:marBottom w:val="10"/>
      <w:divBdr>
        <w:top w:val="none" w:sz="0" w:space="0" w:color="auto"/>
        <w:left w:val="none" w:sz="0" w:space="0" w:color="auto"/>
        <w:bottom w:val="none" w:sz="0" w:space="0" w:color="auto"/>
        <w:right w:val="none" w:sz="0" w:space="0" w:color="auto"/>
      </w:divBdr>
    </w:div>
    <w:div w:id="742339092">
      <w:marLeft w:val="0"/>
      <w:marRight w:val="0"/>
      <w:marTop w:val="10"/>
      <w:marBottom w:val="10"/>
      <w:divBdr>
        <w:top w:val="none" w:sz="0" w:space="0" w:color="auto"/>
        <w:left w:val="none" w:sz="0" w:space="0" w:color="auto"/>
        <w:bottom w:val="none" w:sz="0" w:space="0" w:color="auto"/>
        <w:right w:val="none" w:sz="0" w:space="0" w:color="auto"/>
      </w:divBdr>
    </w:div>
    <w:div w:id="762993199">
      <w:marLeft w:val="0"/>
      <w:marRight w:val="720"/>
      <w:marTop w:val="10"/>
      <w:marBottom w:val="10"/>
      <w:divBdr>
        <w:top w:val="none" w:sz="0" w:space="0" w:color="auto"/>
        <w:left w:val="none" w:sz="0" w:space="0" w:color="auto"/>
        <w:bottom w:val="none" w:sz="0" w:space="0" w:color="auto"/>
        <w:right w:val="none" w:sz="0" w:space="0" w:color="auto"/>
      </w:divBdr>
    </w:div>
    <w:div w:id="783117296">
      <w:marLeft w:val="0"/>
      <w:marRight w:val="0"/>
      <w:marTop w:val="10"/>
      <w:marBottom w:val="10"/>
      <w:divBdr>
        <w:top w:val="none" w:sz="0" w:space="0" w:color="auto"/>
        <w:left w:val="none" w:sz="0" w:space="0" w:color="auto"/>
        <w:bottom w:val="none" w:sz="0" w:space="0" w:color="auto"/>
        <w:right w:val="none" w:sz="0" w:space="0" w:color="auto"/>
      </w:divBdr>
    </w:div>
    <w:div w:id="842352413">
      <w:marLeft w:val="0"/>
      <w:marRight w:val="0"/>
      <w:marTop w:val="10"/>
      <w:marBottom w:val="10"/>
      <w:divBdr>
        <w:top w:val="none" w:sz="0" w:space="0" w:color="auto"/>
        <w:left w:val="none" w:sz="0" w:space="0" w:color="auto"/>
        <w:bottom w:val="none" w:sz="0" w:space="0" w:color="auto"/>
        <w:right w:val="none" w:sz="0" w:space="0" w:color="auto"/>
      </w:divBdr>
    </w:div>
    <w:div w:id="876356885">
      <w:marLeft w:val="0"/>
      <w:marRight w:val="0"/>
      <w:marTop w:val="10"/>
      <w:marBottom w:val="10"/>
      <w:divBdr>
        <w:top w:val="none" w:sz="0" w:space="0" w:color="auto"/>
        <w:left w:val="none" w:sz="0" w:space="0" w:color="auto"/>
        <w:bottom w:val="none" w:sz="0" w:space="0" w:color="auto"/>
        <w:right w:val="none" w:sz="0" w:space="0" w:color="auto"/>
      </w:divBdr>
    </w:div>
    <w:div w:id="898057386">
      <w:marLeft w:val="0"/>
      <w:marRight w:val="0"/>
      <w:marTop w:val="10"/>
      <w:marBottom w:val="10"/>
      <w:divBdr>
        <w:top w:val="none" w:sz="0" w:space="0" w:color="auto"/>
        <w:left w:val="none" w:sz="0" w:space="0" w:color="auto"/>
        <w:bottom w:val="none" w:sz="0" w:space="0" w:color="auto"/>
        <w:right w:val="none" w:sz="0" w:space="0" w:color="auto"/>
      </w:divBdr>
    </w:div>
    <w:div w:id="952637125">
      <w:marLeft w:val="0"/>
      <w:marRight w:val="0"/>
      <w:marTop w:val="10"/>
      <w:marBottom w:val="10"/>
      <w:divBdr>
        <w:top w:val="none" w:sz="0" w:space="0" w:color="auto"/>
        <w:left w:val="none" w:sz="0" w:space="0" w:color="auto"/>
        <w:bottom w:val="none" w:sz="0" w:space="0" w:color="auto"/>
        <w:right w:val="none" w:sz="0" w:space="0" w:color="auto"/>
      </w:divBdr>
    </w:div>
    <w:div w:id="1050955524">
      <w:marLeft w:val="0"/>
      <w:marRight w:val="0"/>
      <w:marTop w:val="10"/>
      <w:marBottom w:val="10"/>
      <w:divBdr>
        <w:top w:val="none" w:sz="0" w:space="0" w:color="auto"/>
        <w:left w:val="none" w:sz="0" w:space="0" w:color="auto"/>
        <w:bottom w:val="none" w:sz="0" w:space="0" w:color="auto"/>
        <w:right w:val="none" w:sz="0" w:space="0" w:color="auto"/>
      </w:divBdr>
    </w:div>
    <w:div w:id="1055205737">
      <w:marLeft w:val="0"/>
      <w:marRight w:val="0"/>
      <w:marTop w:val="10"/>
      <w:marBottom w:val="10"/>
      <w:divBdr>
        <w:top w:val="none" w:sz="0" w:space="0" w:color="auto"/>
        <w:left w:val="none" w:sz="0" w:space="0" w:color="auto"/>
        <w:bottom w:val="none" w:sz="0" w:space="0" w:color="auto"/>
        <w:right w:val="none" w:sz="0" w:space="0" w:color="auto"/>
      </w:divBdr>
    </w:div>
    <w:div w:id="1078480534">
      <w:marLeft w:val="0"/>
      <w:marRight w:val="0"/>
      <w:marTop w:val="10"/>
      <w:marBottom w:val="10"/>
      <w:divBdr>
        <w:top w:val="none" w:sz="0" w:space="0" w:color="auto"/>
        <w:left w:val="none" w:sz="0" w:space="0" w:color="auto"/>
        <w:bottom w:val="none" w:sz="0" w:space="0" w:color="auto"/>
        <w:right w:val="none" w:sz="0" w:space="0" w:color="auto"/>
      </w:divBdr>
    </w:div>
    <w:div w:id="1197308448">
      <w:marLeft w:val="0"/>
      <w:marRight w:val="0"/>
      <w:marTop w:val="10"/>
      <w:marBottom w:val="10"/>
      <w:divBdr>
        <w:top w:val="none" w:sz="0" w:space="0" w:color="auto"/>
        <w:left w:val="none" w:sz="0" w:space="0" w:color="auto"/>
        <w:bottom w:val="none" w:sz="0" w:space="0" w:color="auto"/>
        <w:right w:val="none" w:sz="0" w:space="0" w:color="auto"/>
      </w:divBdr>
    </w:div>
    <w:div w:id="1197355958">
      <w:marLeft w:val="0"/>
      <w:marRight w:val="0"/>
      <w:marTop w:val="10"/>
      <w:marBottom w:val="10"/>
      <w:divBdr>
        <w:top w:val="none" w:sz="0" w:space="0" w:color="auto"/>
        <w:left w:val="none" w:sz="0" w:space="0" w:color="auto"/>
        <w:bottom w:val="none" w:sz="0" w:space="0" w:color="auto"/>
        <w:right w:val="none" w:sz="0" w:space="0" w:color="auto"/>
      </w:divBdr>
    </w:div>
    <w:div w:id="1285190716">
      <w:marLeft w:val="0"/>
      <w:marRight w:val="0"/>
      <w:marTop w:val="10"/>
      <w:marBottom w:val="10"/>
      <w:divBdr>
        <w:top w:val="none" w:sz="0" w:space="0" w:color="auto"/>
        <w:left w:val="none" w:sz="0" w:space="0" w:color="auto"/>
        <w:bottom w:val="none" w:sz="0" w:space="0" w:color="auto"/>
        <w:right w:val="none" w:sz="0" w:space="0" w:color="auto"/>
      </w:divBdr>
    </w:div>
    <w:div w:id="1296761600">
      <w:marLeft w:val="0"/>
      <w:marRight w:val="0"/>
      <w:marTop w:val="10"/>
      <w:marBottom w:val="10"/>
      <w:divBdr>
        <w:top w:val="none" w:sz="0" w:space="0" w:color="auto"/>
        <w:left w:val="none" w:sz="0" w:space="0" w:color="auto"/>
        <w:bottom w:val="none" w:sz="0" w:space="0" w:color="auto"/>
        <w:right w:val="none" w:sz="0" w:space="0" w:color="auto"/>
      </w:divBdr>
    </w:div>
    <w:div w:id="1332639575">
      <w:marLeft w:val="0"/>
      <w:marRight w:val="0"/>
      <w:marTop w:val="10"/>
      <w:marBottom w:val="10"/>
      <w:divBdr>
        <w:top w:val="none" w:sz="0" w:space="0" w:color="auto"/>
        <w:left w:val="none" w:sz="0" w:space="0" w:color="auto"/>
        <w:bottom w:val="none" w:sz="0" w:space="0" w:color="auto"/>
        <w:right w:val="none" w:sz="0" w:space="0" w:color="auto"/>
      </w:divBdr>
    </w:div>
    <w:div w:id="1354646389">
      <w:marLeft w:val="0"/>
      <w:marRight w:val="0"/>
      <w:marTop w:val="10"/>
      <w:marBottom w:val="10"/>
      <w:divBdr>
        <w:top w:val="none" w:sz="0" w:space="0" w:color="auto"/>
        <w:left w:val="none" w:sz="0" w:space="0" w:color="auto"/>
        <w:bottom w:val="none" w:sz="0" w:space="0" w:color="auto"/>
        <w:right w:val="none" w:sz="0" w:space="0" w:color="auto"/>
      </w:divBdr>
    </w:div>
    <w:div w:id="1420371722">
      <w:marLeft w:val="0"/>
      <w:marRight w:val="0"/>
      <w:marTop w:val="10"/>
      <w:marBottom w:val="10"/>
      <w:divBdr>
        <w:top w:val="none" w:sz="0" w:space="0" w:color="auto"/>
        <w:left w:val="none" w:sz="0" w:space="0" w:color="auto"/>
        <w:bottom w:val="none" w:sz="0" w:space="0" w:color="auto"/>
        <w:right w:val="none" w:sz="0" w:space="0" w:color="auto"/>
      </w:divBdr>
    </w:div>
    <w:div w:id="1455514412">
      <w:marLeft w:val="0"/>
      <w:marRight w:val="0"/>
      <w:marTop w:val="10"/>
      <w:marBottom w:val="10"/>
      <w:divBdr>
        <w:top w:val="none" w:sz="0" w:space="0" w:color="auto"/>
        <w:left w:val="none" w:sz="0" w:space="0" w:color="auto"/>
        <w:bottom w:val="none" w:sz="0" w:space="0" w:color="auto"/>
        <w:right w:val="none" w:sz="0" w:space="0" w:color="auto"/>
      </w:divBdr>
    </w:div>
    <w:div w:id="1466892924">
      <w:marLeft w:val="0"/>
      <w:marRight w:val="0"/>
      <w:marTop w:val="10"/>
      <w:marBottom w:val="10"/>
      <w:divBdr>
        <w:top w:val="none" w:sz="0" w:space="0" w:color="auto"/>
        <w:left w:val="none" w:sz="0" w:space="0" w:color="auto"/>
        <w:bottom w:val="none" w:sz="0" w:space="0" w:color="auto"/>
        <w:right w:val="none" w:sz="0" w:space="0" w:color="auto"/>
      </w:divBdr>
    </w:div>
    <w:div w:id="1536427833">
      <w:marLeft w:val="0"/>
      <w:marRight w:val="720"/>
      <w:marTop w:val="10"/>
      <w:marBottom w:val="10"/>
      <w:divBdr>
        <w:top w:val="none" w:sz="0" w:space="0" w:color="auto"/>
        <w:left w:val="none" w:sz="0" w:space="0" w:color="auto"/>
        <w:bottom w:val="none" w:sz="0" w:space="0" w:color="auto"/>
        <w:right w:val="none" w:sz="0" w:space="0" w:color="auto"/>
      </w:divBdr>
    </w:div>
    <w:div w:id="1579051832">
      <w:marLeft w:val="0"/>
      <w:marRight w:val="0"/>
      <w:marTop w:val="10"/>
      <w:marBottom w:val="10"/>
      <w:divBdr>
        <w:top w:val="none" w:sz="0" w:space="0" w:color="auto"/>
        <w:left w:val="none" w:sz="0" w:space="0" w:color="auto"/>
        <w:bottom w:val="none" w:sz="0" w:space="0" w:color="auto"/>
        <w:right w:val="none" w:sz="0" w:space="0" w:color="auto"/>
      </w:divBdr>
    </w:div>
    <w:div w:id="1627811924">
      <w:marLeft w:val="0"/>
      <w:marRight w:val="0"/>
      <w:marTop w:val="10"/>
      <w:marBottom w:val="10"/>
      <w:divBdr>
        <w:top w:val="none" w:sz="0" w:space="0" w:color="auto"/>
        <w:left w:val="none" w:sz="0" w:space="0" w:color="auto"/>
        <w:bottom w:val="none" w:sz="0" w:space="0" w:color="auto"/>
        <w:right w:val="none" w:sz="0" w:space="0" w:color="auto"/>
      </w:divBdr>
    </w:div>
    <w:div w:id="1671761693">
      <w:marLeft w:val="0"/>
      <w:marRight w:val="0"/>
      <w:marTop w:val="10"/>
      <w:marBottom w:val="10"/>
      <w:divBdr>
        <w:top w:val="none" w:sz="0" w:space="0" w:color="auto"/>
        <w:left w:val="none" w:sz="0" w:space="0" w:color="auto"/>
        <w:bottom w:val="none" w:sz="0" w:space="0" w:color="auto"/>
        <w:right w:val="none" w:sz="0" w:space="0" w:color="auto"/>
      </w:divBdr>
    </w:div>
    <w:div w:id="1793359460">
      <w:marLeft w:val="0"/>
      <w:marRight w:val="0"/>
      <w:marTop w:val="10"/>
      <w:marBottom w:val="10"/>
      <w:divBdr>
        <w:top w:val="none" w:sz="0" w:space="0" w:color="auto"/>
        <w:left w:val="none" w:sz="0" w:space="0" w:color="auto"/>
        <w:bottom w:val="none" w:sz="0" w:space="0" w:color="auto"/>
        <w:right w:val="none" w:sz="0" w:space="0" w:color="auto"/>
      </w:divBdr>
    </w:div>
    <w:div w:id="1895463723">
      <w:marLeft w:val="0"/>
      <w:marRight w:val="0"/>
      <w:marTop w:val="10"/>
      <w:marBottom w:val="10"/>
      <w:divBdr>
        <w:top w:val="none" w:sz="0" w:space="0" w:color="auto"/>
        <w:left w:val="none" w:sz="0" w:space="0" w:color="auto"/>
        <w:bottom w:val="none" w:sz="0" w:space="0" w:color="auto"/>
        <w:right w:val="none" w:sz="0" w:space="0" w:color="auto"/>
      </w:divBdr>
    </w:div>
    <w:div w:id="1966503491">
      <w:marLeft w:val="0"/>
      <w:marRight w:val="0"/>
      <w:marTop w:val="10"/>
      <w:marBottom w:val="10"/>
      <w:divBdr>
        <w:top w:val="none" w:sz="0" w:space="0" w:color="auto"/>
        <w:left w:val="none" w:sz="0" w:space="0" w:color="auto"/>
        <w:bottom w:val="none" w:sz="0" w:space="0" w:color="auto"/>
        <w:right w:val="none" w:sz="0" w:space="0" w:color="auto"/>
      </w:divBdr>
    </w:div>
    <w:div w:id="2066294992">
      <w:marLeft w:val="0"/>
      <w:marRight w:val="0"/>
      <w:marTop w:val="10"/>
      <w:marBottom w:val="10"/>
      <w:divBdr>
        <w:top w:val="none" w:sz="0" w:space="0" w:color="auto"/>
        <w:left w:val="none" w:sz="0" w:space="0" w:color="auto"/>
        <w:bottom w:val="none" w:sz="0" w:space="0" w:color="auto"/>
        <w:right w:val="none" w:sz="0" w:space="0" w:color="auto"/>
      </w:divBdr>
    </w:div>
    <w:div w:id="21456558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545</Words>
  <Characters>3110</Characters>
  <Application>Microsoft Office Word</Application>
  <DocSecurity>0</DocSecurity>
  <Lines>25</Lines>
  <Paragraphs>7</Paragraphs>
  <ScaleCrop>false</ScaleCrop>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2025-04-30T08:22:00Z</dcterms:created>
  <dcterms:modified xsi:type="dcterms:W3CDTF">2025-04-30T08:22:00Z</dcterms:modified>
</cp:coreProperties>
</file>