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47F7A" w14:textId="77777777" w:rsidR="00FB3EC5" w:rsidRDefault="00FB3EC5">
      <w:pPr>
        <w:spacing w:line="500" w:lineRule="atLeast"/>
        <w:jc w:val="center"/>
        <w:divId w:val="790711321"/>
        <w:rPr>
          <w:rFonts w:ascii="黑体" w:eastAsia="黑体" w:hAnsi="黑体"/>
          <w:sz w:val="36"/>
          <w:szCs w:val="36"/>
        </w:rPr>
      </w:pPr>
      <w:r>
        <w:rPr>
          <w:rFonts w:ascii="黑体" w:eastAsia="黑体" w:hAnsi="黑体" w:hint="eastAsia"/>
          <w:sz w:val="36"/>
          <w:szCs w:val="36"/>
        </w:rPr>
        <w:t>云浮市云安区人民法院</w:t>
      </w:r>
    </w:p>
    <w:p w14:paraId="671B2DEE" w14:textId="77777777" w:rsidR="00FB3EC5" w:rsidRDefault="00FB3EC5">
      <w:pPr>
        <w:spacing w:line="500" w:lineRule="atLeast"/>
        <w:jc w:val="center"/>
        <w:divId w:val="888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8BDEFA9" w14:textId="77777777" w:rsidR="00FB3EC5" w:rsidRDefault="00FB3EC5">
      <w:pPr>
        <w:spacing w:line="500" w:lineRule="atLeast"/>
        <w:jc w:val="right"/>
        <w:divId w:val="2095085086"/>
        <w:rPr>
          <w:rFonts w:hint="eastAsia"/>
          <w:sz w:val="30"/>
          <w:szCs w:val="30"/>
        </w:rPr>
      </w:pPr>
      <w:r>
        <w:rPr>
          <w:rFonts w:hint="eastAsia"/>
          <w:sz w:val="30"/>
          <w:szCs w:val="30"/>
        </w:rPr>
        <w:t>（</w:t>
      </w:r>
      <w:r>
        <w:rPr>
          <w:rFonts w:hint="eastAsia"/>
          <w:sz w:val="30"/>
          <w:szCs w:val="30"/>
        </w:rPr>
        <w:t>2015</w:t>
      </w:r>
      <w:r>
        <w:rPr>
          <w:rFonts w:hint="eastAsia"/>
          <w:sz w:val="30"/>
          <w:szCs w:val="30"/>
        </w:rPr>
        <w:t>）云安法刑初字第</w:t>
      </w:r>
      <w:r>
        <w:rPr>
          <w:rFonts w:hint="eastAsia"/>
          <w:sz w:val="30"/>
          <w:szCs w:val="30"/>
        </w:rPr>
        <w:t>120</w:t>
      </w:r>
      <w:r>
        <w:rPr>
          <w:rFonts w:hint="eastAsia"/>
          <w:sz w:val="30"/>
          <w:szCs w:val="30"/>
        </w:rPr>
        <w:t>号</w:t>
      </w:r>
    </w:p>
    <w:p w14:paraId="499FE4F6" w14:textId="77777777" w:rsidR="00FB3EC5" w:rsidRDefault="00FB3EC5">
      <w:pPr>
        <w:spacing w:line="500" w:lineRule="atLeast"/>
        <w:ind w:firstLine="600"/>
        <w:divId w:val="233855191"/>
        <w:rPr>
          <w:rFonts w:hint="eastAsia"/>
          <w:sz w:val="30"/>
          <w:szCs w:val="30"/>
        </w:rPr>
      </w:pPr>
      <w:r>
        <w:rPr>
          <w:rFonts w:hint="eastAsia"/>
          <w:sz w:val="30"/>
          <w:szCs w:val="30"/>
        </w:rPr>
        <w:t>公诉机关云浮市云安区人民检察院。</w:t>
      </w:r>
    </w:p>
    <w:p w14:paraId="161F7E8C" w14:textId="77777777" w:rsidR="00FB3EC5" w:rsidRDefault="00FB3EC5">
      <w:pPr>
        <w:spacing w:line="500" w:lineRule="atLeast"/>
        <w:ind w:firstLine="600"/>
        <w:divId w:val="1179540608"/>
        <w:rPr>
          <w:rFonts w:hint="eastAsia"/>
          <w:sz w:val="30"/>
          <w:szCs w:val="30"/>
        </w:rPr>
      </w:pPr>
      <w:r>
        <w:rPr>
          <w:rFonts w:hint="eastAsia"/>
          <w:sz w:val="30"/>
          <w:szCs w:val="30"/>
        </w:rPr>
        <w:t>被告人林某甲，曾用名林某乙，男，</w:t>
      </w:r>
      <w:r>
        <w:rPr>
          <w:rFonts w:hint="eastAsia"/>
          <w:sz w:val="30"/>
          <w:szCs w:val="30"/>
        </w:rPr>
        <w:t>1967</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日出生，汉族，初中文化，农民，住云浮市云安区。</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日因本案被云浮市云安区人民检察院取保候审，同年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日被本院取保候审。</w:t>
      </w:r>
    </w:p>
    <w:p w14:paraId="514677C8" w14:textId="77777777" w:rsidR="00FB3EC5" w:rsidRDefault="00FB3EC5">
      <w:pPr>
        <w:spacing w:line="500" w:lineRule="atLeast"/>
        <w:ind w:firstLine="600"/>
        <w:divId w:val="1119952828"/>
        <w:rPr>
          <w:rFonts w:hint="eastAsia"/>
          <w:sz w:val="30"/>
          <w:szCs w:val="30"/>
        </w:rPr>
      </w:pPr>
      <w:r>
        <w:rPr>
          <w:rFonts w:hint="eastAsia"/>
          <w:sz w:val="30"/>
          <w:szCs w:val="30"/>
        </w:rPr>
        <w:t>云浮市云安区人民检察院以云安区检公诉刑诉（</w:t>
      </w:r>
      <w:r>
        <w:rPr>
          <w:rFonts w:hint="eastAsia"/>
          <w:sz w:val="30"/>
          <w:szCs w:val="30"/>
        </w:rPr>
        <w:t>2015</w:t>
      </w:r>
      <w:r>
        <w:rPr>
          <w:rFonts w:hint="eastAsia"/>
          <w:sz w:val="30"/>
          <w:szCs w:val="30"/>
        </w:rPr>
        <w:t>）</w:t>
      </w:r>
      <w:r>
        <w:rPr>
          <w:rFonts w:hint="eastAsia"/>
          <w:sz w:val="30"/>
          <w:szCs w:val="30"/>
        </w:rPr>
        <w:t>105</w:t>
      </w:r>
      <w:r>
        <w:rPr>
          <w:rFonts w:hint="eastAsia"/>
          <w:sz w:val="30"/>
          <w:szCs w:val="30"/>
        </w:rPr>
        <w:t>号起诉书指控被告人林某甲犯贪污罪，于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日向本院提起公诉。本院依法组成合议庭，公开开庭审理了本案。云浮市云安区人民检察院指派检察员陈军出庭支持公诉，被告人林某甲到庭参加诉讼。现已审理终结。</w:t>
      </w:r>
    </w:p>
    <w:p w14:paraId="176E12F8" w14:textId="77777777" w:rsidR="00FB3EC5" w:rsidRDefault="00FB3EC5">
      <w:pPr>
        <w:spacing w:line="500" w:lineRule="atLeast"/>
        <w:ind w:firstLine="600"/>
        <w:divId w:val="11617326"/>
        <w:rPr>
          <w:rFonts w:hint="eastAsia"/>
          <w:sz w:val="30"/>
          <w:szCs w:val="30"/>
        </w:rPr>
      </w:pPr>
      <w:r>
        <w:rPr>
          <w:rFonts w:hint="eastAsia"/>
          <w:sz w:val="30"/>
          <w:szCs w:val="30"/>
        </w:rPr>
        <w:t>云浮市云安区人民检察院指控，</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年期间，云安县政府开展六都镇至高要市大湾镇沿江公路建设项目，需征收六都镇黄湾村委所属自然村的土地。在</w:t>
      </w:r>
      <w:r>
        <w:rPr>
          <w:rFonts w:hint="eastAsia"/>
          <w:sz w:val="30"/>
          <w:szCs w:val="30"/>
        </w:rPr>
        <w:t>2010</w:t>
      </w:r>
      <w:r>
        <w:rPr>
          <w:rFonts w:hint="eastAsia"/>
          <w:sz w:val="30"/>
          <w:szCs w:val="30"/>
        </w:rPr>
        <w:t>年间，同案人张某某利用其在云浮市运达投资控股有限公司及云浮市安达投资控股有限公司任职，代表沿江公路建设项目业主方负责征地拆迁工作的便利，以冲销相关工作经费的名义，要求具体负责沿江公路征地工作的原六都镇政府工作人员阙某某等人虚报套取国家征地补偿款。阙某某遂与时任黄湾村委桐村村长的被告人林某甲等人按照张某某的要求通过制定虚假的建设项目征用土地协议书，虚报套取国家征地补偿款</w:t>
      </w:r>
      <w:r>
        <w:rPr>
          <w:rFonts w:hint="eastAsia"/>
          <w:sz w:val="30"/>
          <w:szCs w:val="30"/>
        </w:rPr>
        <w:t>160016</w:t>
      </w:r>
      <w:r>
        <w:rPr>
          <w:rFonts w:hint="eastAsia"/>
          <w:sz w:val="30"/>
          <w:szCs w:val="30"/>
        </w:rPr>
        <w:t>元，后被告人林某甲分得</w:t>
      </w:r>
      <w:r>
        <w:rPr>
          <w:rFonts w:hint="eastAsia"/>
          <w:sz w:val="30"/>
          <w:szCs w:val="30"/>
        </w:rPr>
        <w:t>10015</w:t>
      </w:r>
      <w:r>
        <w:rPr>
          <w:rFonts w:hint="eastAsia"/>
          <w:sz w:val="30"/>
          <w:szCs w:val="30"/>
        </w:rPr>
        <w:t>元。案发后，被告人林某甲退出赃款</w:t>
      </w:r>
      <w:r>
        <w:rPr>
          <w:rFonts w:hint="eastAsia"/>
          <w:sz w:val="30"/>
          <w:szCs w:val="30"/>
        </w:rPr>
        <w:t>10015</w:t>
      </w:r>
      <w:r>
        <w:rPr>
          <w:rFonts w:hint="eastAsia"/>
          <w:sz w:val="30"/>
          <w:szCs w:val="30"/>
        </w:rPr>
        <w:t>元。</w:t>
      </w:r>
    </w:p>
    <w:p w14:paraId="74DA695D" w14:textId="77777777" w:rsidR="00FB3EC5" w:rsidRDefault="00FB3EC5">
      <w:pPr>
        <w:spacing w:line="500" w:lineRule="atLeast"/>
        <w:ind w:firstLine="600"/>
        <w:divId w:val="759838769"/>
        <w:rPr>
          <w:rFonts w:hint="eastAsia"/>
          <w:sz w:val="30"/>
          <w:szCs w:val="30"/>
        </w:rPr>
      </w:pPr>
      <w:r>
        <w:rPr>
          <w:rFonts w:hint="eastAsia"/>
          <w:sz w:val="30"/>
          <w:szCs w:val="30"/>
        </w:rPr>
        <w:t>针对指控的事实，公诉机关向法庭提供了证人证言，六都镇黄湾村委会提供的书证材料，司法会计鉴定书，被告人的供</w:t>
      </w:r>
      <w:r>
        <w:rPr>
          <w:rFonts w:hint="eastAsia"/>
          <w:sz w:val="30"/>
          <w:szCs w:val="30"/>
        </w:rPr>
        <w:lastRenderedPageBreak/>
        <w:t>述等证据。据此，认为被告人林某甲的行为已构成贪污罪，提请本院依照《中华人民共和国刑法》第三百八十二条、第三百八十三条的规定判处。</w:t>
      </w:r>
    </w:p>
    <w:p w14:paraId="7A091A9B" w14:textId="77777777" w:rsidR="00FB3EC5" w:rsidRDefault="00FB3EC5">
      <w:pPr>
        <w:spacing w:line="500" w:lineRule="atLeast"/>
        <w:ind w:firstLine="600"/>
        <w:divId w:val="915168005"/>
        <w:rPr>
          <w:rFonts w:hint="eastAsia"/>
          <w:sz w:val="30"/>
          <w:szCs w:val="30"/>
        </w:rPr>
      </w:pPr>
      <w:r>
        <w:rPr>
          <w:rFonts w:hint="eastAsia"/>
          <w:sz w:val="30"/>
          <w:szCs w:val="30"/>
        </w:rPr>
        <w:t>被告人林某甲对公诉机关指控的事实作了供述，没有提出辩解意见。</w:t>
      </w:r>
    </w:p>
    <w:p w14:paraId="4A4E9608" w14:textId="77777777" w:rsidR="00FB3EC5" w:rsidRDefault="00FB3EC5">
      <w:pPr>
        <w:spacing w:line="500" w:lineRule="atLeast"/>
        <w:ind w:firstLine="600"/>
        <w:divId w:val="2147355348"/>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年期间，原云安县人民政府开展六都镇至高要市大湾镇沿江公路建设项目，需征收六都镇黄湾村委所属自然村桐村的土地。在</w:t>
      </w:r>
      <w:r>
        <w:rPr>
          <w:rFonts w:hint="eastAsia"/>
          <w:sz w:val="30"/>
          <w:szCs w:val="30"/>
        </w:rPr>
        <w:t>2010</w:t>
      </w:r>
      <w:r>
        <w:rPr>
          <w:rFonts w:hint="eastAsia"/>
          <w:sz w:val="30"/>
          <w:szCs w:val="30"/>
        </w:rPr>
        <w:t>年间，同案人张某某（另案处理）利用其在云浮市运达投资控股有限公司及云浮市安达投资控股有限公司任职，代表沿江公路建设项目业主方负责征地拆迁工作的便利，以冲销相关工作经费的名义，要求具体负责沿江公路征地工作的原六都镇政府工作人员阙某某、陈某某（另案处理）虚报套取国家征地补偿款。阙某某、陈某某遂与时任黄湾村委桐村村长的被告人林某甲等人按照张某某的要求通过制定虚假的建设项目征用土地协议书，虚报套取国家征地补偿款</w:t>
      </w:r>
      <w:r>
        <w:rPr>
          <w:rFonts w:hint="eastAsia"/>
          <w:sz w:val="30"/>
          <w:szCs w:val="30"/>
        </w:rPr>
        <w:t>160015</w:t>
      </w:r>
      <w:r>
        <w:rPr>
          <w:rFonts w:hint="eastAsia"/>
          <w:sz w:val="30"/>
          <w:szCs w:val="30"/>
        </w:rPr>
        <w:t>元并划拨到被告人林某甲的银行账户，再由林某甲按照约定的分配方案将该</w:t>
      </w:r>
      <w:r>
        <w:rPr>
          <w:rFonts w:hint="eastAsia"/>
          <w:sz w:val="30"/>
          <w:szCs w:val="30"/>
        </w:rPr>
        <w:t>160015</w:t>
      </w:r>
      <w:r>
        <w:rPr>
          <w:rFonts w:hint="eastAsia"/>
          <w:sz w:val="30"/>
          <w:szCs w:val="30"/>
        </w:rPr>
        <w:t>元分赃，其中，被告人林某甲分得</w:t>
      </w:r>
      <w:r>
        <w:rPr>
          <w:rFonts w:hint="eastAsia"/>
          <w:sz w:val="30"/>
          <w:szCs w:val="30"/>
        </w:rPr>
        <w:t>10015</w:t>
      </w:r>
      <w:r>
        <w:rPr>
          <w:rFonts w:hint="eastAsia"/>
          <w:sz w:val="30"/>
          <w:szCs w:val="30"/>
        </w:rPr>
        <w:t>元。</w:t>
      </w:r>
    </w:p>
    <w:p w14:paraId="43DE9622" w14:textId="77777777" w:rsidR="00FB3EC5" w:rsidRDefault="00FB3EC5">
      <w:pPr>
        <w:spacing w:line="500" w:lineRule="atLeast"/>
        <w:ind w:firstLine="600"/>
        <w:divId w:val="1926768110"/>
        <w:rPr>
          <w:rFonts w:hint="eastAsia"/>
          <w:sz w:val="30"/>
          <w:szCs w:val="30"/>
        </w:rPr>
      </w:pP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日，侦查机关传唤被告人林某甲到案接受调查，同日对其立案侦查并采取取保候审的强制措施。</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日，被告人林某甲退出赃款</w:t>
      </w:r>
      <w:r>
        <w:rPr>
          <w:rFonts w:hint="eastAsia"/>
          <w:sz w:val="30"/>
          <w:szCs w:val="30"/>
        </w:rPr>
        <w:t>10015</w:t>
      </w:r>
      <w:r>
        <w:rPr>
          <w:rFonts w:hint="eastAsia"/>
          <w:sz w:val="30"/>
          <w:szCs w:val="30"/>
        </w:rPr>
        <w:t>元。</w:t>
      </w:r>
    </w:p>
    <w:p w14:paraId="4D327F67" w14:textId="77777777" w:rsidR="00FB3EC5" w:rsidRDefault="00FB3EC5">
      <w:pPr>
        <w:spacing w:line="500" w:lineRule="atLeast"/>
        <w:ind w:firstLine="600"/>
        <w:divId w:val="482619356"/>
        <w:rPr>
          <w:rFonts w:hint="eastAsia"/>
          <w:sz w:val="30"/>
          <w:szCs w:val="30"/>
        </w:rPr>
      </w:pPr>
      <w:r>
        <w:rPr>
          <w:rFonts w:hint="eastAsia"/>
          <w:sz w:val="30"/>
          <w:szCs w:val="30"/>
        </w:rPr>
        <w:t>以上事实，有经法庭质证核实，且能相互印证，相互吻合的下列证据证实：</w:t>
      </w:r>
    </w:p>
    <w:p w14:paraId="254E5F39" w14:textId="77777777" w:rsidR="00FB3EC5" w:rsidRDefault="00FB3EC5">
      <w:pPr>
        <w:spacing w:line="500" w:lineRule="atLeast"/>
        <w:ind w:firstLine="600"/>
        <w:divId w:val="775946487"/>
        <w:rPr>
          <w:rFonts w:hint="eastAsia"/>
          <w:sz w:val="30"/>
          <w:szCs w:val="30"/>
        </w:rPr>
      </w:pPr>
      <w:r>
        <w:rPr>
          <w:rFonts w:hint="eastAsia"/>
          <w:sz w:val="30"/>
          <w:szCs w:val="30"/>
        </w:rPr>
        <w:t>1</w:t>
      </w:r>
      <w:r>
        <w:rPr>
          <w:rFonts w:hint="eastAsia"/>
          <w:sz w:val="30"/>
          <w:szCs w:val="30"/>
        </w:rPr>
        <w:t>、同案人张某某、阙某某、陈某某、梁某某的供述。</w:t>
      </w:r>
    </w:p>
    <w:p w14:paraId="4AA7C827" w14:textId="77777777" w:rsidR="00FB3EC5" w:rsidRDefault="00FB3EC5">
      <w:pPr>
        <w:spacing w:line="500" w:lineRule="atLeast"/>
        <w:ind w:firstLine="600"/>
        <w:divId w:val="432239514"/>
        <w:rPr>
          <w:rFonts w:hint="eastAsia"/>
          <w:sz w:val="30"/>
          <w:szCs w:val="30"/>
        </w:rPr>
      </w:pPr>
      <w:r>
        <w:rPr>
          <w:rFonts w:hint="eastAsia"/>
          <w:sz w:val="30"/>
          <w:szCs w:val="30"/>
        </w:rPr>
        <w:t>2</w:t>
      </w:r>
      <w:r>
        <w:rPr>
          <w:rFonts w:hint="eastAsia"/>
          <w:sz w:val="30"/>
          <w:szCs w:val="30"/>
        </w:rPr>
        <w:t>、证人叶某某的证言。</w:t>
      </w:r>
    </w:p>
    <w:p w14:paraId="21B64DB9" w14:textId="77777777" w:rsidR="00FB3EC5" w:rsidRDefault="00FB3EC5">
      <w:pPr>
        <w:spacing w:line="500" w:lineRule="atLeast"/>
        <w:ind w:firstLine="600"/>
        <w:divId w:val="176425966"/>
        <w:rPr>
          <w:rFonts w:hint="eastAsia"/>
          <w:sz w:val="30"/>
          <w:szCs w:val="30"/>
        </w:rPr>
      </w:pPr>
      <w:r>
        <w:rPr>
          <w:rFonts w:hint="eastAsia"/>
          <w:sz w:val="30"/>
          <w:szCs w:val="30"/>
        </w:rPr>
        <w:t>3</w:t>
      </w:r>
      <w:r>
        <w:rPr>
          <w:rFonts w:hint="eastAsia"/>
          <w:sz w:val="30"/>
          <w:szCs w:val="30"/>
        </w:rPr>
        <w:t>、被告人林某甲的供述。</w:t>
      </w:r>
    </w:p>
    <w:p w14:paraId="69D0659B" w14:textId="77777777" w:rsidR="00FB3EC5" w:rsidRDefault="00FB3EC5">
      <w:pPr>
        <w:spacing w:line="500" w:lineRule="atLeast"/>
        <w:ind w:firstLine="600"/>
        <w:divId w:val="641545451"/>
        <w:rPr>
          <w:rFonts w:hint="eastAsia"/>
          <w:sz w:val="30"/>
          <w:szCs w:val="30"/>
        </w:rPr>
      </w:pPr>
      <w:r>
        <w:rPr>
          <w:rFonts w:hint="eastAsia"/>
          <w:sz w:val="30"/>
          <w:szCs w:val="30"/>
        </w:rPr>
        <w:t>4</w:t>
      </w:r>
      <w:r>
        <w:rPr>
          <w:rFonts w:hint="eastAsia"/>
          <w:sz w:val="30"/>
          <w:szCs w:val="30"/>
        </w:rPr>
        <w:t>、辨认笔录。</w:t>
      </w:r>
    </w:p>
    <w:p w14:paraId="7AD6DC5F" w14:textId="77777777" w:rsidR="00FB3EC5" w:rsidRDefault="00FB3EC5">
      <w:pPr>
        <w:spacing w:line="500" w:lineRule="atLeast"/>
        <w:ind w:firstLine="600"/>
        <w:divId w:val="1019308448"/>
        <w:rPr>
          <w:rFonts w:hint="eastAsia"/>
          <w:sz w:val="30"/>
          <w:szCs w:val="30"/>
        </w:rPr>
      </w:pPr>
      <w:r>
        <w:rPr>
          <w:rFonts w:hint="eastAsia"/>
          <w:sz w:val="30"/>
          <w:szCs w:val="30"/>
        </w:rPr>
        <w:t>5</w:t>
      </w:r>
      <w:r>
        <w:rPr>
          <w:rFonts w:hint="eastAsia"/>
          <w:sz w:val="30"/>
          <w:szCs w:val="30"/>
        </w:rPr>
        <w:t>、广东省农村信用合作社业务凭证、付款凭证、支票存根、批量代付明细清单、取款凭条、帐户交易明细、建设项目征用土地协议书、企业法人营业执照等书证。</w:t>
      </w:r>
    </w:p>
    <w:p w14:paraId="1FD12C63" w14:textId="77777777" w:rsidR="00FB3EC5" w:rsidRDefault="00FB3EC5">
      <w:pPr>
        <w:spacing w:line="500" w:lineRule="atLeast"/>
        <w:ind w:firstLine="600"/>
        <w:divId w:val="1226260776"/>
        <w:rPr>
          <w:rFonts w:hint="eastAsia"/>
          <w:sz w:val="30"/>
          <w:szCs w:val="30"/>
        </w:rPr>
      </w:pPr>
      <w:r>
        <w:rPr>
          <w:rFonts w:hint="eastAsia"/>
          <w:sz w:val="30"/>
          <w:szCs w:val="30"/>
        </w:rPr>
        <w:t>6</w:t>
      </w:r>
      <w:r>
        <w:rPr>
          <w:rFonts w:hint="eastAsia"/>
          <w:sz w:val="30"/>
          <w:szCs w:val="30"/>
        </w:rPr>
        <w:t>、立案决定书、线索来源及到案经过。</w:t>
      </w:r>
    </w:p>
    <w:p w14:paraId="36A09FD1" w14:textId="77777777" w:rsidR="00FB3EC5" w:rsidRDefault="00FB3EC5">
      <w:pPr>
        <w:spacing w:line="500" w:lineRule="atLeast"/>
        <w:ind w:firstLine="600"/>
        <w:divId w:val="937836818"/>
        <w:rPr>
          <w:rFonts w:hint="eastAsia"/>
          <w:sz w:val="30"/>
          <w:szCs w:val="30"/>
        </w:rPr>
      </w:pPr>
      <w:r>
        <w:rPr>
          <w:rFonts w:hint="eastAsia"/>
          <w:sz w:val="30"/>
          <w:szCs w:val="30"/>
        </w:rPr>
        <w:t>7</w:t>
      </w:r>
      <w:r>
        <w:rPr>
          <w:rFonts w:hint="eastAsia"/>
          <w:sz w:val="30"/>
          <w:szCs w:val="30"/>
        </w:rPr>
        <w:t>、证明、任职材料。</w:t>
      </w:r>
    </w:p>
    <w:p w14:paraId="4B1FE433" w14:textId="77777777" w:rsidR="00FB3EC5" w:rsidRDefault="00FB3EC5">
      <w:pPr>
        <w:spacing w:line="500" w:lineRule="atLeast"/>
        <w:ind w:firstLine="600"/>
        <w:divId w:val="1635062237"/>
        <w:rPr>
          <w:rFonts w:hint="eastAsia"/>
          <w:sz w:val="30"/>
          <w:szCs w:val="30"/>
        </w:rPr>
      </w:pPr>
      <w:r>
        <w:rPr>
          <w:rFonts w:hint="eastAsia"/>
          <w:sz w:val="30"/>
          <w:szCs w:val="30"/>
        </w:rPr>
        <w:t>8</w:t>
      </w:r>
      <w:r>
        <w:rPr>
          <w:rFonts w:hint="eastAsia"/>
          <w:sz w:val="30"/>
          <w:szCs w:val="30"/>
        </w:rPr>
        <w:t>、云浮市人民检察院司法会计鉴定书。</w:t>
      </w:r>
    </w:p>
    <w:p w14:paraId="2182591D" w14:textId="77777777" w:rsidR="00FB3EC5" w:rsidRDefault="00FB3EC5">
      <w:pPr>
        <w:spacing w:line="500" w:lineRule="atLeast"/>
        <w:ind w:firstLine="600"/>
        <w:divId w:val="1489396923"/>
        <w:rPr>
          <w:rFonts w:hint="eastAsia"/>
          <w:sz w:val="30"/>
          <w:szCs w:val="30"/>
        </w:rPr>
      </w:pPr>
      <w:r>
        <w:rPr>
          <w:rFonts w:hint="eastAsia"/>
          <w:sz w:val="30"/>
          <w:szCs w:val="30"/>
        </w:rPr>
        <w:t>9</w:t>
      </w:r>
      <w:r>
        <w:rPr>
          <w:rFonts w:hint="eastAsia"/>
          <w:sz w:val="30"/>
          <w:szCs w:val="30"/>
        </w:rPr>
        <w:t>、现金交款单。</w:t>
      </w:r>
    </w:p>
    <w:p w14:paraId="20A1662F" w14:textId="77777777" w:rsidR="00FB3EC5" w:rsidRDefault="00FB3EC5">
      <w:pPr>
        <w:spacing w:line="500" w:lineRule="atLeast"/>
        <w:ind w:firstLine="600"/>
        <w:divId w:val="2088257865"/>
        <w:rPr>
          <w:rFonts w:hint="eastAsia"/>
          <w:sz w:val="30"/>
          <w:szCs w:val="30"/>
        </w:rPr>
      </w:pPr>
      <w:r>
        <w:rPr>
          <w:rFonts w:hint="eastAsia"/>
          <w:sz w:val="30"/>
          <w:szCs w:val="30"/>
        </w:rPr>
        <w:t>本院认为，被告人林某甲在开展征地工作过程中，与国家工作人员勾结，利用国家工作人员的职务便利，共同虚报套取国家征地补偿款</w:t>
      </w:r>
      <w:r>
        <w:rPr>
          <w:rFonts w:hint="eastAsia"/>
          <w:sz w:val="30"/>
          <w:szCs w:val="30"/>
        </w:rPr>
        <w:t>160015</w:t>
      </w:r>
      <w:r>
        <w:rPr>
          <w:rFonts w:hint="eastAsia"/>
          <w:sz w:val="30"/>
          <w:szCs w:val="30"/>
        </w:rPr>
        <w:t>元进行私分，被告人林某甲分得赃款</w:t>
      </w:r>
      <w:r>
        <w:rPr>
          <w:rFonts w:hint="eastAsia"/>
          <w:sz w:val="30"/>
          <w:szCs w:val="30"/>
        </w:rPr>
        <w:t>10015</w:t>
      </w:r>
      <w:r>
        <w:rPr>
          <w:rFonts w:hint="eastAsia"/>
          <w:sz w:val="30"/>
          <w:szCs w:val="30"/>
        </w:rPr>
        <w:t>元，其行为已构成贪污罪。公诉机关指控被告人犯贪污罪的事实清楚，罪名成立。在共同贪污犯罪中，被告人林某甲起次要作用，是从犯，依法应当从轻或减轻处罚。被告人林某甲归案后能如实供述自己的罪行，且退清了个人所得的全部赃款，依法又可以从轻处罚。根据被告人林某甲的犯罪情节和悔罪表现，宣告缓刑对所居住社区没有重大不良影响，可对其宣告缓刑。根据被告人犯罪的事实、性质、情节和对社会的危害程度，依照《中华人民共和国刑法》第三百八十二条、第三百八十三条、第二十七条、第五十二条、第五十三条、第六十四条、第六十七条第三款、第七十二条、第七十三条的规定，判决如下：</w:t>
      </w:r>
    </w:p>
    <w:p w14:paraId="6AD9D8D6" w14:textId="77777777" w:rsidR="00FB3EC5" w:rsidRDefault="00FB3EC5">
      <w:pPr>
        <w:spacing w:line="500" w:lineRule="atLeast"/>
        <w:ind w:firstLine="600"/>
        <w:divId w:val="433945196"/>
        <w:rPr>
          <w:rFonts w:hint="eastAsia"/>
          <w:sz w:val="30"/>
          <w:szCs w:val="30"/>
        </w:rPr>
      </w:pPr>
      <w:r>
        <w:rPr>
          <w:rFonts w:hint="eastAsia"/>
          <w:sz w:val="30"/>
          <w:szCs w:val="30"/>
        </w:rPr>
        <w:t>一、被告人林某甲犯贪污罪，判处有期徒刑一年，缓刑二年，并处罚金</w:t>
      </w:r>
      <w:r>
        <w:rPr>
          <w:rFonts w:hint="eastAsia"/>
          <w:sz w:val="30"/>
          <w:szCs w:val="30"/>
        </w:rPr>
        <w:t>2000</w:t>
      </w:r>
      <w:r>
        <w:rPr>
          <w:rFonts w:hint="eastAsia"/>
          <w:sz w:val="30"/>
          <w:szCs w:val="30"/>
        </w:rPr>
        <w:t>元。罚金限在本判决生效后</w:t>
      </w:r>
      <w:r>
        <w:rPr>
          <w:rFonts w:hint="eastAsia"/>
          <w:sz w:val="30"/>
          <w:szCs w:val="30"/>
        </w:rPr>
        <w:t>30</w:t>
      </w:r>
      <w:r>
        <w:rPr>
          <w:rFonts w:hint="eastAsia"/>
          <w:sz w:val="30"/>
          <w:szCs w:val="30"/>
        </w:rPr>
        <w:t>日内缴交。</w:t>
      </w:r>
    </w:p>
    <w:p w14:paraId="426079AF" w14:textId="77777777" w:rsidR="00FB3EC5" w:rsidRDefault="00FB3EC5">
      <w:pPr>
        <w:spacing w:line="500" w:lineRule="atLeast"/>
        <w:ind w:firstLine="600"/>
        <w:divId w:val="787625020"/>
        <w:rPr>
          <w:rFonts w:hint="eastAsia"/>
          <w:sz w:val="30"/>
          <w:szCs w:val="30"/>
        </w:rPr>
      </w:pPr>
      <w:r>
        <w:rPr>
          <w:rFonts w:hint="eastAsia"/>
          <w:sz w:val="30"/>
          <w:szCs w:val="30"/>
        </w:rPr>
        <w:t>（缓刑考验期限，从判决确定之日起计算）。</w:t>
      </w:r>
    </w:p>
    <w:p w14:paraId="0A2916CE" w14:textId="77777777" w:rsidR="00FB3EC5" w:rsidRDefault="00FB3EC5">
      <w:pPr>
        <w:spacing w:line="500" w:lineRule="atLeast"/>
        <w:ind w:firstLine="600"/>
        <w:divId w:val="2015183996"/>
        <w:rPr>
          <w:rFonts w:hint="eastAsia"/>
          <w:sz w:val="30"/>
          <w:szCs w:val="30"/>
        </w:rPr>
      </w:pPr>
      <w:r>
        <w:rPr>
          <w:rFonts w:hint="eastAsia"/>
          <w:sz w:val="30"/>
          <w:szCs w:val="30"/>
        </w:rPr>
        <w:t>二、被告人林某甲退出的赃款</w:t>
      </w:r>
      <w:r>
        <w:rPr>
          <w:rFonts w:hint="eastAsia"/>
          <w:sz w:val="30"/>
          <w:szCs w:val="30"/>
        </w:rPr>
        <w:t>10015</w:t>
      </w:r>
      <w:r>
        <w:rPr>
          <w:rFonts w:hint="eastAsia"/>
          <w:sz w:val="30"/>
          <w:szCs w:val="30"/>
        </w:rPr>
        <w:t>元，予以没收，上缴国库。</w:t>
      </w:r>
    </w:p>
    <w:p w14:paraId="655C8359" w14:textId="77777777" w:rsidR="00FB3EC5" w:rsidRDefault="00FB3EC5">
      <w:pPr>
        <w:spacing w:line="500" w:lineRule="atLeast"/>
        <w:ind w:firstLine="600"/>
        <w:divId w:val="1572691723"/>
        <w:rPr>
          <w:rFonts w:hint="eastAsia"/>
          <w:sz w:val="30"/>
          <w:szCs w:val="30"/>
        </w:rPr>
      </w:pPr>
      <w:r>
        <w:rPr>
          <w:rFonts w:hint="eastAsia"/>
          <w:sz w:val="30"/>
          <w:szCs w:val="30"/>
        </w:rPr>
        <w:t>如不服本判决，可在接到判决书的第二日起十日内，通过本院或者直接向云浮市中级人民法院提出上诉。书面上诉的，应当提交上诉状正本一份，副本二份。</w:t>
      </w:r>
    </w:p>
    <w:p w14:paraId="2927D51C" w14:textId="77777777" w:rsidR="00FB3EC5" w:rsidRDefault="00FB3EC5">
      <w:pPr>
        <w:spacing w:line="500" w:lineRule="atLeast"/>
        <w:jc w:val="right"/>
        <w:divId w:val="1282304762"/>
        <w:rPr>
          <w:rFonts w:hint="eastAsia"/>
          <w:sz w:val="30"/>
          <w:szCs w:val="30"/>
        </w:rPr>
      </w:pPr>
      <w:r>
        <w:rPr>
          <w:rFonts w:hint="eastAsia"/>
          <w:sz w:val="30"/>
          <w:szCs w:val="30"/>
        </w:rPr>
        <w:t>审　判　长　　何文大</w:t>
      </w:r>
    </w:p>
    <w:p w14:paraId="78275C99" w14:textId="77777777" w:rsidR="00FB3EC5" w:rsidRDefault="00FB3EC5">
      <w:pPr>
        <w:spacing w:line="500" w:lineRule="atLeast"/>
        <w:jc w:val="right"/>
        <w:divId w:val="564412440"/>
        <w:rPr>
          <w:rFonts w:hint="eastAsia"/>
          <w:sz w:val="30"/>
          <w:szCs w:val="30"/>
        </w:rPr>
      </w:pPr>
      <w:r>
        <w:rPr>
          <w:rFonts w:hint="eastAsia"/>
          <w:sz w:val="30"/>
          <w:szCs w:val="30"/>
        </w:rPr>
        <w:t>代理审判员　　何志东</w:t>
      </w:r>
    </w:p>
    <w:p w14:paraId="19185A16" w14:textId="77777777" w:rsidR="00FB3EC5" w:rsidRDefault="00FB3EC5">
      <w:pPr>
        <w:spacing w:line="500" w:lineRule="atLeast"/>
        <w:jc w:val="right"/>
        <w:divId w:val="1658416895"/>
        <w:rPr>
          <w:rFonts w:hint="eastAsia"/>
          <w:sz w:val="30"/>
          <w:szCs w:val="30"/>
        </w:rPr>
      </w:pPr>
      <w:r>
        <w:rPr>
          <w:rFonts w:hint="eastAsia"/>
          <w:sz w:val="30"/>
          <w:szCs w:val="30"/>
        </w:rPr>
        <w:t>人民陪审员　　刘小红</w:t>
      </w:r>
    </w:p>
    <w:p w14:paraId="5644C53F" w14:textId="77777777" w:rsidR="00FB3EC5" w:rsidRDefault="00FB3EC5">
      <w:pPr>
        <w:spacing w:line="500" w:lineRule="atLeast"/>
        <w:jc w:val="right"/>
        <w:divId w:val="1434353590"/>
        <w:rPr>
          <w:rFonts w:hint="eastAsia"/>
          <w:sz w:val="30"/>
          <w:szCs w:val="30"/>
        </w:rPr>
      </w:pPr>
      <w:r>
        <w:rPr>
          <w:rFonts w:hint="eastAsia"/>
          <w:sz w:val="30"/>
          <w:szCs w:val="30"/>
        </w:rPr>
        <w:t>二〇一五年十二月十一日</w:t>
      </w:r>
    </w:p>
    <w:p w14:paraId="274FF820" w14:textId="77777777" w:rsidR="00FB3EC5" w:rsidRDefault="00FB3EC5">
      <w:pPr>
        <w:spacing w:line="500" w:lineRule="atLeast"/>
        <w:jc w:val="right"/>
        <w:divId w:val="260266386"/>
        <w:rPr>
          <w:rFonts w:hint="eastAsia"/>
          <w:sz w:val="30"/>
          <w:szCs w:val="30"/>
        </w:rPr>
      </w:pPr>
      <w:r>
        <w:rPr>
          <w:rFonts w:hint="eastAsia"/>
          <w:sz w:val="30"/>
          <w:szCs w:val="30"/>
        </w:rPr>
        <w:t>书　记　员　　黎志银</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781FD" w14:textId="77777777" w:rsidR="007C31F4" w:rsidRDefault="007C31F4" w:rsidP="007C31F4">
      <w:pPr>
        <w:rPr>
          <w:rFonts w:hint="eastAsia"/>
        </w:rPr>
      </w:pPr>
      <w:r>
        <w:separator/>
      </w:r>
    </w:p>
  </w:endnote>
  <w:endnote w:type="continuationSeparator" w:id="0">
    <w:p w14:paraId="6708C513" w14:textId="77777777" w:rsidR="007C31F4" w:rsidRDefault="007C31F4" w:rsidP="007C31F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52879" w14:textId="77777777" w:rsidR="007C31F4" w:rsidRDefault="007C31F4" w:rsidP="007C31F4">
      <w:pPr>
        <w:rPr>
          <w:rFonts w:hint="eastAsia"/>
        </w:rPr>
      </w:pPr>
      <w:r>
        <w:separator/>
      </w:r>
    </w:p>
  </w:footnote>
  <w:footnote w:type="continuationSeparator" w:id="0">
    <w:p w14:paraId="6E4D6079" w14:textId="77777777" w:rsidR="007C31F4" w:rsidRDefault="007C31F4" w:rsidP="007C31F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C31F4"/>
    <w:rsid w:val="007C31F4"/>
    <w:rsid w:val="00A23C24"/>
    <w:rsid w:val="00FB3E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B9D18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C31F4"/>
    <w:pPr>
      <w:tabs>
        <w:tab w:val="center" w:pos="4153"/>
        <w:tab w:val="right" w:pos="8306"/>
      </w:tabs>
      <w:snapToGrid w:val="0"/>
      <w:jc w:val="center"/>
    </w:pPr>
    <w:rPr>
      <w:sz w:val="18"/>
      <w:szCs w:val="18"/>
    </w:rPr>
  </w:style>
  <w:style w:type="character" w:customStyle="1" w:styleId="a4">
    <w:name w:val="页眉 字符"/>
    <w:basedOn w:val="a0"/>
    <w:link w:val="a3"/>
    <w:uiPriority w:val="99"/>
    <w:rsid w:val="007C31F4"/>
    <w:rPr>
      <w:rFonts w:ascii="宋体" w:eastAsia="宋体" w:hAnsi="宋体" w:cs="宋体"/>
      <w:sz w:val="18"/>
      <w:szCs w:val="18"/>
    </w:rPr>
  </w:style>
  <w:style w:type="paragraph" w:styleId="a5">
    <w:name w:val="footer"/>
    <w:basedOn w:val="a"/>
    <w:link w:val="a6"/>
    <w:uiPriority w:val="99"/>
    <w:unhideWhenUsed/>
    <w:rsid w:val="007C31F4"/>
    <w:pPr>
      <w:tabs>
        <w:tab w:val="center" w:pos="4153"/>
        <w:tab w:val="right" w:pos="8306"/>
      </w:tabs>
      <w:snapToGrid w:val="0"/>
    </w:pPr>
    <w:rPr>
      <w:sz w:val="18"/>
      <w:szCs w:val="18"/>
    </w:rPr>
  </w:style>
  <w:style w:type="character" w:customStyle="1" w:styleId="a6">
    <w:name w:val="页脚 字符"/>
    <w:basedOn w:val="a0"/>
    <w:link w:val="a5"/>
    <w:uiPriority w:val="99"/>
    <w:rsid w:val="007C31F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837">
      <w:marLeft w:val="0"/>
      <w:marRight w:val="0"/>
      <w:marTop w:val="10"/>
      <w:marBottom w:val="10"/>
      <w:divBdr>
        <w:top w:val="none" w:sz="0" w:space="0" w:color="auto"/>
        <w:left w:val="none" w:sz="0" w:space="0" w:color="auto"/>
        <w:bottom w:val="none" w:sz="0" w:space="0" w:color="auto"/>
        <w:right w:val="none" w:sz="0" w:space="0" w:color="auto"/>
      </w:divBdr>
    </w:div>
    <w:div w:id="11617326">
      <w:marLeft w:val="0"/>
      <w:marRight w:val="0"/>
      <w:marTop w:val="10"/>
      <w:marBottom w:val="10"/>
      <w:divBdr>
        <w:top w:val="none" w:sz="0" w:space="0" w:color="auto"/>
        <w:left w:val="none" w:sz="0" w:space="0" w:color="auto"/>
        <w:bottom w:val="none" w:sz="0" w:space="0" w:color="auto"/>
        <w:right w:val="none" w:sz="0" w:space="0" w:color="auto"/>
      </w:divBdr>
    </w:div>
    <w:div w:id="176425966">
      <w:marLeft w:val="0"/>
      <w:marRight w:val="0"/>
      <w:marTop w:val="10"/>
      <w:marBottom w:val="10"/>
      <w:divBdr>
        <w:top w:val="none" w:sz="0" w:space="0" w:color="auto"/>
        <w:left w:val="none" w:sz="0" w:space="0" w:color="auto"/>
        <w:bottom w:val="none" w:sz="0" w:space="0" w:color="auto"/>
        <w:right w:val="none" w:sz="0" w:space="0" w:color="auto"/>
      </w:divBdr>
    </w:div>
    <w:div w:id="233855191">
      <w:marLeft w:val="0"/>
      <w:marRight w:val="0"/>
      <w:marTop w:val="10"/>
      <w:marBottom w:val="10"/>
      <w:divBdr>
        <w:top w:val="none" w:sz="0" w:space="0" w:color="auto"/>
        <w:left w:val="none" w:sz="0" w:space="0" w:color="auto"/>
        <w:bottom w:val="none" w:sz="0" w:space="0" w:color="auto"/>
        <w:right w:val="none" w:sz="0" w:space="0" w:color="auto"/>
      </w:divBdr>
    </w:div>
    <w:div w:id="260266386">
      <w:marLeft w:val="0"/>
      <w:marRight w:val="720"/>
      <w:marTop w:val="10"/>
      <w:marBottom w:val="10"/>
      <w:divBdr>
        <w:top w:val="none" w:sz="0" w:space="0" w:color="auto"/>
        <w:left w:val="none" w:sz="0" w:space="0" w:color="auto"/>
        <w:bottom w:val="none" w:sz="0" w:space="0" w:color="auto"/>
        <w:right w:val="none" w:sz="0" w:space="0" w:color="auto"/>
      </w:divBdr>
    </w:div>
    <w:div w:id="432239514">
      <w:marLeft w:val="0"/>
      <w:marRight w:val="0"/>
      <w:marTop w:val="10"/>
      <w:marBottom w:val="10"/>
      <w:divBdr>
        <w:top w:val="none" w:sz="0" w:space="0" w:color="auto"/>
        <w:left w:val="none" w:sz="0" w:space="0" w:color="auto"/>
        <w:bottom w:val="none" w:sz="0" w:space="0" w:color="auto"/>
        <w:right w:val="none" w:sz="0" w:space="0" w:color="auto"/>
      </w:divBdr>
    </w:div>
    <w:div w:id="433945196">
      <w:marLeft w:val="0"/>
      <w:marRight w:val="0"/>
      <w:marTop w:val="10"/>
      <w:marBottom w:val="10"/>
      <w:divBdr>
        <w:top w:val="none" w:sz="0" w:space="0" w:color="auto"/>
        <w:left w:val="none" w:sz="0" w:space="0" w:color="auto"/>
        <w:bottom w:val="none" w:sz="0" w:space="0" w:color="auto"/>
        <w:right w:val="none" w:sz="0" w:space="0" w:color="auto"/>
      </w:divBdr>
    </w:div>
    <w:div w:id="482619356">
      <w:marLeft w:val="0"/>
      <w:marRight w:val="0"/>
      <w:marTop w:val="10"/>
      <w:marBottom w:val="10"/>
      <w:divBdr>
        <w:top w:val="none" w:sz="0" w:space="0" w:color="auto"/>
        <w:left w:val="none" w:sz="0" w:space="0" w:color="auto"/>
        <w:bottom w:val="none" w:sz="0" w:space="0" w:color="auto"/>
        <w:right w:val="none" w:sz="0" w:space="0" w:color="auto"/>
      </w:divBdr>
    </w:div>
    <w:div w:id="564412440">
      <w:marLeft w:val="0"/>
      <w:marRight w:val="720"/>
      <w:marTop w:val="10"/>
      <w:marBottom w:val="10"/>
      <w:divBdr>
        <w:top w:val="none" w:sz="0" w:space="0" w:color="auto"/>
        <w:left w:val="none" w:sz="0" w:space="0" w:color="auto"/>
        <w:bottom w:val="none" w:sz="0" w:space="0" w:color="auto"/>
        <w:right w:val="none" w:sz="0" w:space="0" w:color="auto"/>
      </w:divBdr>
    </w:div>
    <w:div w:id="641545451">
      <w:marLeft w:val="0"/>
      <w:marRight w:val="0"/>
      <w:marTop w:val="10"/>
      <w:marBottom w:val="10"/>
      <w:divBdr>
        <w:top w:val="none" w:sz="0" w:space="0" w:color="auto"/>
        <w:left w:val="none" w:sz="0" w:space="0" w:color="auto"/>
        <w:bottom w:val="none" w:sz="0" w:space="0" w:color="auto"/>
        <w:right w:val="none" w:sz="0" w:space="0" w:color="auto"/>
      </w:divBdr>
    </w:div>
    <w:div w:id="759838769">
      <w:marLeft w:val="0"/>
      <w:marRight w:val="0"/>
      <w:marTop w:val="10"/>
      <w:marBottom w:val="10"/>
      <w:divBdr>
        <w:top w:val="none" w:sz="0" w:space="0" w:color="auto"/>
        <w:left w:val="none" w:sz="0" w:space="0" w:color="auto"/>
        <w:bottom w:val="none" w:sz="0" w:space="0" w:color="auto"/>
        <w:right w:val="none" w:sz="0" w:space="0" w:color="auto"/>
      </w:divBdr>
    </w:div>
    <w:div w:id="775946487">
      <w:marLeft w:val="0"/>
      <w:marRight w:val="0"/>
      <w:marTop w:val="10"/>
      <w:marBottom w:val="10"/>
      <w:divBdr>
        <w:top w:val="none" w:sz="0" w:space="0" w:color="auto"/>
        <w:left w:val="none" w:sz="0" w:space="0" w:color="auto"/>
        <w:bottom w:val="none" w:sz="0" w:space="0" w:color="auto"/>
        <w:right w:val="none" w:sz="0" w:space="0" w:color="auto"/>
      </w:divBdr>
    </w:div>
    <w:div w:id="787625020">
      <w:marLeft w:val="0"/>
      <w:marRight w:val="0"/>
      <w:marTop w:val="10"/>
      <w:marBottom w:val="10"/>
      <w:divBdr>
        <w:top w:val="none" w:sz="0" w:space="0" w:color="auto"/>
        <w:left w:val="none" w:sz="0" w:space="0" w:color="auto"/>
        <w:bottom w:val="none" w:sz="0" w:space="0" w:color="auto"/>
        <w:right w:val="none" w:sz="0" w:space="0" w:color="auto"/>
      </w:divBdr>
    </w:div>
    <w:div w:id="790711321">
      <w:marLeft w:val="0"/>
      <w:marRight w:val="0"/>
      <w:marTop w:val="10"/>
      <w:marBottom w:val="10"/>
      <w:divBdr>
        <w:top w:val="none" w:sz="0" w:space="0" w:color="auto"/>
        <w:left w:val="none" w:sz="0" w:space="0" w:color="auto"/>
        <w:bottom w:val="none" w:sz="0" w:space="0" w:color="auto"/>
        <w:right w:val="none" w:sz="0" w:space="0" w:color="auto"/>
      </w:divBdr>
    </w:div>
    <w:div w:id="915168005">
      <w:marLeft w:val="0"/>
      <w:marRight w:val="0"/>
      <w:marTop w:val="10"/>
      <w:marBottom w:val="10"/>
      <w:divBdr>
        <w:top w:val="none" w:sz="0" w:space="0" w:color="auto"/>
        <w:left w:val="none" w:sz="0" w:space="0" w:color="auto"/>
        <w:bottom w:val="none" w:sz="0" w:space="0" w:color="auto"/>
        <w:right w:val="none" w:sz="0" w:space="0" w:color="auto"/>
      </w:divBdr>
    </w:div>
    <w:div w:id="937836818">
      <w:marLeft w:val="0"/>
      <w:marRight w:val="0"/>
      <w:marTop w:val="10"/>
      <w:marBottom w:val="10"/>
      <w:divBdr>
        <w:top w:val="none" w:sz="0" w:space="0" w:color="auto"/>
        <w:left w:val="none" w:sz="0" w:space="0" w:color="auto"/>
        <w:bottom w:val="none" w:sz="0" w:space="0" w:color="auto"/>
        <w:right w:val="none" w:sz="0" w:space="0" w:color="auto"/>
      </w:divBdr>
    </w:div>
    <w:div w:id="1019308448">
      <w:marLeft w:val="0"/>
      <w:marRight w:val="0"/>
      <w:marTop w:val="10"/>
      <w:marBottom w:val="10"/>
      <w:divBdr>
        <w:top w:val="none" w:sz="0" w:space="0" w:color="auto"/>
        <w:left w:val="none" w:sz="0" w:space="0" w:color="auto"/>
        <w:bottom w:val="none" w:sz="0" w:space="0" w:color="auto"/>
        <w:right w:val="none" w:sz="0" w:space="0" w:color="auto"/>
      </w:divBdr>
    </w:div>
    <w:div w:id="1119952828">
      <w:marLeft w:val="0"/>
      <w:marRight w:val="0"/>
      <w:marTop w:val="10"/>
      <w:marBottom w:val="10"/>
      <w:divBdr>
        <w:top w:val="none" w:sz="0" w:space="0" w:color="auto"/>
        <w:left w:val="none" w:sz="0" w:space="0" w:color="auto"/>
        <w:bottom w:val="none" w:sz="0" w:space="0" w:color="auto"/>
        <w:right w:val="none" w:sz="0" w:space="0" w:color="auto"/>
      </w:divBdr>
    </w:div>
    <w:div w:id="1179540608">
      <w:marLeft w:val="0"/>
      <w:marRight w:val="0"/>
      <w:marTop w:val="10"/>
      <w:marBottom w:val="10"/>
      <w:divBdr>
        <w:top w:val="none" w:sz="0" w:space="0" w:color="auto"/>
        <w:left w:val="none" w:sz="0" w:space="0" w:color="auto"/>
        <w:bottom w:val="none" w:sz="0" w:space="0" w:color="auto"/>
        <w:right w:val="none" w:sz="0" w:space="0" w:color="auto"/>
      </w:divBdr>
    </w:div>
    <w:div w:id="1226260776">
      <w:marLeft w:val="0"/>
      <w:marRight w:val="0"/>
      <w:marTop w:val="10"/>
      <w:marBottom w:val="10"/>
      <w:divBdr>
        <w:top w:val="none" w:sz="0" w:space="0" w:color="auto"/>
        <w:left w:val="none" w:sz="0" w:space="0" w:color="auto"/>
        <w:bottom w:val="none" w:sz="0" w:space="0" w:color="auto"/>
        <w:right w:val="none" w:sz="0" w:space="0" w:color="auto"/>
      </w:divBdr>
    </w:div>
    <w:div w:id="1282304762">
      <w:marLeft w:val="0"/>
      <w:marRight w:val="720"/>
      <w:marTop w:val="10"/>
      <w:marBottom w:val="10"/>
      <w:divBdr>
        <w:top w:val="none" w:sz="0" w:space="0" w:color="auto"/>
        <w:left w:val="none" w:sz="0" w:space="0" w:color="auto"/>
        <w:bottom w:val="none" w:sz="0" w:space="0" w:color="auto"/>
        <w:right w:val="none" w:sz="0" w:space="0" w:color="auto"/>
      </w:divBdr>
    </w:div>
    <w:div w:id="1434353590">
      <w:marLeft w:val="0"/>
      <w:marRight w:val="720"/>
      <w:marTop w:val="10"/>
      <w:marBottom w:val="10"/>
      <w:divBdr>
        <w:top w:val="none" w:sz="0" w:space="0" w:color="auto"/>
        <w:left w:val="none" w:sz="0" w:space="0" w:color="auto"/>
        <w:bottom w:val="none" w:sz="0" w:space="0" w:color="auto"/>
        <w:right w:val="none" w:sz="0" w:space="0" w:color="auto"/>
      </w:divBdr>
    </w:div>
    <w:div w:id="1489396923">
      <w:marLeft w:val="0"/>
      <w:marRight w:val="0"/>
      <w:marTop w:val="10"/>
      <w:marBottom w:val="10"/>
      <w:divBdr>
        <w:top w:val="none" w:sz="0" w:space="0" w:color="auto"/>
        <w:left w:val="none" w:sz="0" w:space="0" w:color="auto"/>
        <w:bottom w:val="none" w:sz="0" w:space="0" w:color="auto"/>
        <w:right w:val="none" w:sz="0" w:space="0" w:color="auto"/>
      </w:divBdr>
    </w:div>
    <w:div w:id="1572691723">
      <w:marLeft w:val="0"/>
      <w:marRight w:val="0"/>
      <w:marTop w:val="10"/>
      <w:marBottom w:val="10"/>
      <w:divBdr>
        <w:top w:val="none" w:sz="0" w:space="0" w:color="auto"/>
        <w:left w:val="none" w:sz="0" w:space="0" w:color="auto"/>
        <w:bottom w:val="none" w:sz="0" w:space="0" w:color="auto"/>
        <w:right w:val="none" w:sz="0" w:space="0" w:color="auto"/>
      </w:divBdr>
    </w:div>
    <w:div w:id="1635062237">
      <w:marLeft w:val="0"/>
      <w:marRight w:val="0"/>
      <w:marTop w:val="10"/>
      <w:marBottom w:val="10"/>
      <w:divBdr>
        <w:top w:val="none" w:sz="0" w:space="0" w:color="auto"/>
        <w:left w:val="none" w:sz="0" w:space="0" w:color="auto"/>
        <w:bottom w:val="none" w:sz="0" w:space="0" w:color="auto"/>
        <w:right w:val="none" w:sz="0" w:space="0" w:color="auto"/>
      </w:divBdr>
    </w:div>
    <w:div w:id="1658416895">
      <w:marLeft w:val="0"/>
      <w:marRight w:val="720"/>
      <w:marTop w:val="10"/>
      <w:marBottom w:val="10"/>
      <w:divBdr>
        <w:top w:val="none" w:sz="0" w:space="0" w:color="auto"/>
        <w:left w:val="none" w:sz="0" w:space="0" w:color="auto"/>
        <w:bottom w:val="none" w:sz="0" w:space="0" w:color="auto"/>
        <w:right w:val="none" w:sz="0" w:space="0" w:color="auto"/>
      </w:divBdr>
    </w:div>
    <w:div w:id="1926768110">
      <w:marLeft w:val="0"/>
      <w:marRight w:val="0"/>
      <w:marTop w:val="10"/>
      <w:marBottom w:val="10"/>
      <w:divBdr>
        <w:top w:val="none" w:sz="0" w:space="0" w:color="auto"/>
        <w:left w:val="none" w:sz="0" w:space="0" w:color="auto"/>
        <w:bottom w:val="none" w:sz="0" w:space="0" w:color="auto"/>
        <w:right w:val="none" w:sz="0" w:space="0" w:color="auto"/>
      </w:divBdr>
    </w:div>
    <w:div w:id="2015183996">
      <w:marLeft w:val="0"/>
      <w:marRight w:val="0"/>
      <w:marTop w:val="10"/>
      <w:marBottom w:val="10"/>
      <w:divBdr>
        <w:top w:val="none" w:sz="0" w:space="0" w:color="auto"/>
        <w:left w:val="none" w:sz="0" w:space="0" w:color="auto"/>
        <w:bottom w:val="none" w:sz="0" w:space="0" w:color="auto"/>
        <w:right w:val="none" w:sz="0" w:space="0" w:color="auto"/>
      </w:divBdr>
    </w:div>
    <w:div w:id="2088257865">
      <w:marLeft w:val="0"/>
      <w:marRight w:val="0"/>
      <w:marTop w:val="10"/>
      <w:marBottom w:val="10"/>
      <w:divBdr>
        <w:top w:val="none" w:sz="0" w:space="0" w:color="auto"/>
        <w:left w:val="none" w:sz="0" w:space="0" w:color="auto"/>
        <w:bottom w:val="none" w:sz="0" w:space="0" w:color="auto"/>
        <w:right w:val="none" w:sz="0" w:space="0" w:color="auto"/>
      </w:divBdr>
    </w:div>
    <w:div w:id="2095085086">
      <w:marLeft w:val="0"/>
      <w:marRight w:val="0"/>
      <w:marTop w:val="10"/>
      <w:marBottom w:val="10"/>
      <w:divBdr>
        <w:top w:val="none" w:sz="0" w:space="0" w:color="auto"/>
        <w:left w:val="none" w:sz="0" w:space="0" w:color="auto"/>
        <w:bottom w:val="none" w:sz="0" w:space="0" w:color="auto"/>
        <w:right w:val="none" w:sz="0" w:space="0" w:color="auto"/>
      </w:divBdr>
    </w:div>
    <w:div w:id="214735534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295</Words>
  <Characters>1682</Characters>
  <Application>Microsoft Office Word</Application>
  <DocSecurity>0</DocSecurity>
  <Lines>14</Lines>
  <Paragraphs>3</Paragraphs>
  <ScaleCrop>false</ScaleCrop>
  <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2025-04-30T08:24:00Z</dcterms:created>
  <dcterms:modified xsi:type="dcterms:W3CDTF">2025-04-30T08:24:00Z</dcterms:modified>
</cp:coreProperties>
</file>