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12FC" w14:textId="77777777" w:rsidR="00FC6215" w:rsidRDefault="00FC6215">
      <w:pPr>
        <w:spacing w:line="500" w:lineRule="atLeast"/>
        <w:jc w:val="center"/>
        <w:divId w:val="459543769"/>
        <w:rPr>
          <w:rFonts w:ascii="黑体" w:eastAsia="黑体" w:hAnsi="黑体"/>
          <w:sz w:val="36"/>
          <w:szCs w:val="36"/>
        </w:rPr>
      </w:pPr>
      <w:r>
        <w:rPr>
          <w:rFonts w:ascii="黑体" w:eastAsia="黑体" w:hAnsi="黑体" w:hint="eastAsia"/>
          <w:sz w:val="36"/>
          <w:szCs w:val="36"/>
        </w:rPr>
        <w:t>广东省平远县人民法院</w:t>
      </w:r>
    </w:p>
    <w:p w14:paraId="4F222D14" w14:textId="77777777" w:rsidR="00FC6215" w:rsidRDefault="00FC6215">
      <w:pPr>
        <w:spacing w:line="500" w:lineRule="atLeast"/>
        <w:jc w:val="center"/>
        <w:divId w:val="1505970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2848CE" w14:textId="77777777" w:rsidR="00FC6215" w:rsidRDefault="00FC6215">
      <w:pPr>
        <w:spacing w:line="500" w:lineRule="atLeast"/>
        <w:jc w:val="right"/>
        <w:divId w:val="952053669"/>
        <w:rPr>
          <w:rFonts w:hint="eastAsia"/>
          <w:sz w:val="30"/>
          <w:szCs w:val="30"/>
        </w:rPr>
      </w:pPr>
      <w:r>
        <w:rPr>
          <w:rFonts w:hint="eastAsia"/>
          <w:sz w:val="30"/>
          <w:szCs w:val="30"/>
        </w:rPr>
        <w:t>（</w:t>
      </w:r>
      <w:r>
        <w:rPr>
          <w:rFonts w:hint="eastAsia"/>
          <w:sz w:val="30"/>
          <w:szCs w:val="30"/>
        </w:rPr>
        <w:t>2015</w:t>
      </w:r>
      <w:r>
        <w:rPr>
          <w:rFonts w:hint="eastAsia"/>
          <w:sz w:val="30"/>
          <w:szCs w:val="30"/>
        </w:rPr>
        <w:t>）梅平法刑初字第</w:t>
      </w:r>
      <w:r>
        <w:rPr>
          <w:rFonts w:hint="eastAsia"/>
          <w:sz w:val="30"/>
          <w:szCs w:val="30"/>
        </w:rPr>
        <w:t>11</w:t>
      </w:r>
      <w:r>
        <w:rPr>
          <w:rFonts w:hint="eastAsia"/>
          <w:sz w:val="30"/>
          <w:szCs w:val="30"/>
        </w:rPr>
        <w:t>号</w:t>
      </w:r>
    </w:p>
    <w:p w14:paraId="3D7E004C" w14:textId="77777777" w:rsidR="00FC6215" w:rsidRDefault="00FC6215">
      <w:pPr>
        <w:spacing w:line="500" w:lineRule="atLeast"/>
        <w:ind w:firstLine="600"/>
        <w:divId w:val="1383673811"/>
        <w:rPr>
          <w:rFonts w:hint="eastAsia"/>
          <w:sz w:val="30"/>
          <w:szCs w:val="30"/>
        </w:rPr>
      </w:pPr>
      <w:r>
        <w:rPr>
          <w:rFonts w:hint="eastAsia"/>
          <w:sz w:val="30"/>
          <w:szCs w:val="30"/>
        </w:rPr>
        <w:t>公诉机关平远县人民检察院。</w:t>
      </w:r>
    </w:p>
    <w:p w14:paraId="25DE2805" w14:textId="77777777" w:rsidR="00FC6215" w:rsidRDefault="00FC6215">
      <w:pPr>
        <w:spacing w:line="500" w:lineRule="atLeast"/>
        <w:ind w:firstLine="600"/>
        <w:divId w:val="1067875350"/>
        <w:rPr>
          <w:rFonts w:hint="eastAsia"/>
          <w:sz w:val="30"/>
          <w:szCs w:val="30"/>
        </w:rPr>
      </w:pPr>
      <w:r>
        <w:rPr>
          <w:rFonts w:hint="eastAsia"/>
          <w:sz w:val="30"/>
          <w:szCs w:val="30"/>
        </w:rPr>
        <w:t>被告人林某阳，男。因涉嫌受贿罪于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p>
    <w:p w14:paraId="56B21B6F" w14:textId="77777777" w:rsidR="00FC6215" w:rsidRDefault="00FC6215">
      <w:pPr>
        <w:spacing w:line="500" w:lineRule="atLeast"/>
        <w:ind w:firstLine="600"/>
        <w:divId w:val="218051391"/>
        <w:rPr>
          <w:rFonts w:hint="eastAsia"/>
          <w:sz w:val="30"/>
          <w:szCs w:val="30"/>
        </w:rPr>
      </w:pPr>
      <w:r>
        <w:rPr>
          <w:rFonts w:hint="eastAsia"/>
          <w:sz w:val="30"/>
          <w:szCs w:val="30"/>
        </w:rPr>
        <w:t>平远县人民检察院以平检公诉科刑诉（</w:t>
      </w:r>
      <w:r>
        <w:rPr>
          <w:rFonts w:hint="eastAsia"/>
          <w:sz w:val="30"/>
          <w:szCs w:val="30"/>
        </w:rPr>
        <w:t>2015</w:t>
      </w:r>
      <w:r>
        <w:rPr>
          <w:rFonts w:hint="eastAsia"/>
          <w:sz w:val="30"/>
          <w:szCs w:val="30"/>
        </w:rPr>
        <w:t>）</w:t>
      </w:r>
      <w:r>
        <w:rPr>
          <w:rFonts w:hint="eastAsia"/>
          <w:sz w:val="30"/>
          <w:szCs w:val="30"/>
        </w:rPr>
        <w:t>13</w:t>
      </w:r>
      <w:r>
        <w:rPr>
          <w:rFonts w:hint="eastAsia"/>
          <w:sz w:val="30"/>
          <w:szCs w:val="30"/>
        </w:rPr>
        <w:t>号起诉书指控被告人林某阳犯受贿罪，于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日公开开庭审理了本案。平远县人民检察院指派检察员钟奕雄出庭支持公诉，被告人林某阳到庭参加了诉讼。现已审理终结。</w:t>
      </w:r>
    </w:p>
    <w:p w14:paraId="09D36671" w14:textId="77777777" w:rsidR="00FC6215" w:rsidRDefault="00FC6215">
      <w:pPr>
        <w:spacing w:line="500" w:lineRule="atLeast"/>
        <w:ind w:firstLine="600"/>
        <w:divId w:val="140663007"/>
        <w:rPr>
          <w:rFonts w:hint="eastAsia"/>
          <w:sz w:val="30"/>
          <w:szCs w:val="30"/>
        </w:rPr>
      </w:pPr>
      <w:r>
        <w:rPr>
          <w:rFonts w:hint="eastAsia"/>
          <w:sz w:val="30"/>
          <w:szCs w:val="30"/>
        </w:rPr>
        <w:t>公诉机关指控：被告人林某阳在担任平远县职业技术学校校长期间，从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7</w:t>
      </w:r>
      <w:r>
        <w:rPr>
          <w:rFonts w:hint="eastAsia"/>
          <w:sz w:val="30"/>
          <w:szCs w:val="30"/>
        </w:rPr>
        <w:t>月份，利用职务便利，先后三次收受平远县职业技术学校信息化教学设备采购项目承包商石某某的贿赂款共计人民币</w:t>
      </w:r>
      <w:r>
        <w:rPr>
          <w:rFonts w:hint="eastAsia"/>
          <w:sz w:val="30"/>
          <w:szCs w:val="30"/>
        </w:rPr>
        <w:t>45000</w:t>
      </w:r>
      <w:r>
        <w:rPr>
          <w:rFonts w:hint="eastAsia"/>
          <w:sz w:val="30"/>
          <w:szCs w:val="30"/>
        </w:rPr>
        <w:t>元；另查林某阳还有违法所得人民币</w:t>
      </w:r>
      <w:r>
        <w:rPr>
          <w:rFonts w:hint="eastAsia"/>
          <w:sz w:val="30"/>
          <w:szCs w:val="30"/>
        </w:rPr>
        <w:t>56000</w:t>
      </w:r>
      <w:r>
        <w:rPr>
          <w:rFonts w:hint="eastAsia"/>
          <w:sz w:val="30"/>
          <w:szCs w:val="30"/>
        </w:rPr>
        <w:t>元。</w:t>
      </w:r>
    </w:p>
    <w:p w14:paraId="0E0DACDC" w14:textId="77777777" w:rsidR="00FC6215" w:rsidRDefault="00FC6215">
      <w:pPr>
        <w:spacing w:line="500" w:lineRule="atLeast"/>
        <w:ind w:firstLine="600"/>
        <w:divId w:val="68969923"/>
        <w:rPr>
          <w:rFonts w:hint="eastAsia"/>
          <w:sz w:val="30"/>
          <w:szCs w:val="30"/>
        </w:rPr>
      </w:pPr>
      <w:r>
        <w:rPr>
          <w:rFonts w:hint="eastAsia"/>
          <w:sz w:val="30"/>
          <w:szCs w:val="30"/>
        </w:rPr>
        <w:t>为证实上述犯罪事实，控方提供了相应的证据。据此，认定被告人林某阳的行为触犯了《中华人民共和国刑法》第三百八十五条、第三百八十六条、第三百八十三条第（三）项之规定，已构成受贿罪。诉请本院依法判处。</w:t>
      </w:r>
    </w:p>
    <w:p w14:paraId="3DAD230D" w14:textId="77777777" w:rsidR="00FC6215" w:rsidRDefault="00FC6215">
      <w:pPr>
        <w:spacing w:line="500" w:lineRule="atLeast"/>
        <w:ind w:firstLine="600"/>
        <w:divId w:val="405878210"/>
        <w:rPr>
          <w:rFonts w:hint="eastAsia"/>
          <w:sz w:val="30"/>
          <w:szCs w:val="30"/>
        </w:rPr>
      </w:pPr>
      <w:r>
        <w:rPr>
          <w:rFonts w:hint="eastAsia"/>
          <w:sz w:val="30"/>
          <w:szCs w:val="30"/>
        </w:rPr>
        <w:t>被告人林某阳未提出有辩解意见。</w:t>
      </w:r>
    </w:p>
    <w:p w14:paraId="36268D3A" w14:textId="77777777" w:rsidR="00FC6215" w:rsidRDefault="00FC6215">
      <w:pPr>
        <w:spacing w:line="500" w:lineRule="atLeast"/>
        <w:ind w:firstLine="600"/>
        <w:divId w:val="1921407769"/>
        <w:rPr>
          <w:rFonts w:hint="eastAsia"/>
          <w:sz w:val="30"/>
          <w:szCs w:val="30"/>
        </w:rPr>
      </w:pPr>
      <w:r>
        <w:rPr>
          <w:rFonts w:hint="eastAsia"/>
          <w:sz w:val="30"/>
          <w:szCs w:val="30"/>
        </w:rPr>
        <w:t>经审理查明：被告人林某阳自</w:t>
      </w:r>
      <w:r>
        <w:rPr>
          <w:rFonts w:hint="eastAsia"/>
          <w:sz w:val="30"/>
          <w:szCs w:val="30"/>
        </w:rPr>
        <w:t>1994</w:t>
      </w:r>
      <w:r>
        <w:rPr>
          <w:rFonts w:hint="eastAsia"/>
          <w:sz w:val="30"/>
          <w:szCs w:val="30"/>
        </w:rPr>
        <w:t>年始担任平远县职业技术学校校长。</w:t>
      </w:r>
      <w:r>
        <w:rPr>
          <w:rFonts w:hint="eastAsia"/>
          <w:sz w:val="30"/>
          <w:szCs w:val="30"/>
        </w:rPr>
        <w:t>2013</w:t>
      </w:r>
      <w:r>
        <w:rPr>
          <w:rFonts w:hint="eastAsia"/>
          <w:sz w:val="30"/>
          <w:szCs w:val="30"/>
        </w:rPr>
        <w:t>年，平远县职业技术学校落实了购置学校信息化教学设备此一中央专项资金项目，并于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月份在政府采购招投标中由广东泰鸿科技有限公司中标。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月份，平远县职业技术学校与广东泰鸿科技有限公司签订了关于</w:t>
      </w:r>
      <w:r>
        <w:rPr>
          <w:rFonts w:hint="eastAsia"/>
          <w:sz w:val="30"/>
          <w:szCs w:val="30"/>
        </w:rPr>
        <w:lastRenderedPageBreak/>
        <w:t>信息化教学设备采购项目合同。自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7</w:t>
      </w:r>
      <w:r>
        <w:rPr>
          <w:rFonts w:hint="eastAsia"/>
          <w:sz w:val="30"/>
          <w:szCs w:val="30"/>
        </w:rPr>
        <w:t>月份，被告人林某阳利用职务便利，先后三次收受该校信息化教学设备采购项目承包商石某某的贿赂款共计人民币</w:t>
      </w:r>
      <w:r>
        <w:rPr>
          <w:rFonts w:hint="eastAsia"/>
          <w:sz w:val="30"/>
          <w:szCs w:val="30"/>
        </w:rPr>
        <w:t>45000</w:t>
      </w:r>
      <w:r>
        <w:rPr>
          <w:rFonts w:hint="eastAsia"/>
          <w:sz w:val="30"/>
          <w:szCs w:val="30"/>
        </w:rPr>
        <w:t>元。具体犯罪事实如下：</w:t>
      </w:r>
    </w:p>
    <w:p w14:paraId="0004CC4E" w14:textId="77777777" w:rsidR="00FC6215" w:rsidRDefault="00FC6215">
      <w:pPr>
        <w:spacing w:line="500" w:lineRule="atLeast"/>
        <w:ind w:firstLine="600"/>
        <w:divId w:val="166967117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广东泰鸿科技有限公司的合作伙伴深圳市开普数据技术有限公司石某某约林某阳到酒店吃饭，为了得到林某阳在平远县职业技术学校信息化教学设备采购项目招投标中的关照，饭后石某某送给林某阳人民币</w:t>
      </w:r>
      <w:r>
        <w:rPr>
          <w:rFonts w:hint="eastAsia"/>
          <w:sz w:val="30"/>
          <w:szCs w:val="30"/>
        </w:rPr>
        <w:t>10000</w:t>
      </w:r>
      <w:r>
        <w:rPr>
          <w:rFonts w:hint="eastAsia"/>
          <w:sz w:val="30"/>
          <w:szCs w:val="30"/>
        </w:rPr>
        <w:t>元，林某阳收下了此款。之后，该校信息化教学设备采购项目由广东泰鸿科技有限公司中标取得。</w:t>
      </w:r>
    </w:p>
    <w:p w14:paraId="531E84D5" w14:textId="77777777" w:rsidR="00FC6215" w:rsidRDefault="00FC6215">
      <w:pPr>
        <w:spacing w:line="500" w:lineRule="atLeast"/>
        <w:ind w:firstLine="600"/>
        <w:divId w:val="55798155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月的一天，石某某约林某阳到平远县富港酒店见面，为感谢林某阳的关照，石某某送给林某阳人民币</w:t>
      </w:r>
      <w:r>
        <w:rPr>
          <w:rFonts w:hint="eastAsia"/>
          <w:sz w:val="30"/>
          <w:szCs w:val="30"/>
        </w:rPr>
        <w:t>5000</w:t>
      </w:r>
      <w:r>
        <w:rPr>
          <w:rFonts w:hint="eastAsia"/>
          <w:sz w:val="30"/>
          <w:szCs w:val="30"/>
        </w:rPr>
        <w:t>元，林某阳收下了此款。</w:t>
      </w:r>
    </w:p>
    <w:p w14:paraId="54DAB792" w14:textId="77777777" w:rsidR="00FC6215" w:rsidRDefault="00FC6215">
      <w:pPr>
        <w:spacing w:line="500" w:lineRule="atLeast"/>
        <w:ind w:firstLine="600"/>
        <w:divId w:val="135234047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月底，石某某约林某阳到平远大厦楼下见面，为感谢林某阳的关照，石某某送给林某阳人民币</w:t>
      </w:r>
      <w:r>
        <w:rPr>
          <w:rFonts w:hint="eastAsia"/>
          <w:sz w:val="30"/>
          <w:szCs w:val="30"/>
        </w:rPr>
        <w:t>30000</w:t>
      </w:r>
      <w:r>
        <w:rPr>
          <w:rFonts w:hint="eastAsia"/>
          <w:sz w:val="30"/>
          <w:szCs w:val="30"/>
        </w:rPr>
        <w:t>元，林某阳收下了此款。</w:t>
      </w:r>
    </w:p>
    <w:p w14:paraId="65C13BB8" w14:textId="77777777" w:rsidR="00FC6215" w:rsidRDefault="00FC6215">
      <w:pPr>
        <w:spacing w:line="500" w:lineRule="atLeast"/>
        <w:ind w:firstLine="600"/>
        <w:divId w:val="982200753"/>
        <w:rPr>
          <w:rFonts w:hint="eastAsia"/>
          <w:sz w:val="30"/>
          <w:szCs w:val="30"/>
        </w:rPr>
      </w:pPr>
      <w:r>
        <w:rPr>
          <w:rFonts w:hint="eastAsia"/>
          <w:sz w:val="30"/>
          <w:szCs w:val="30"/>
        </w:rPr>
        <w:t>另外，林某阳还有违法所得人民币</w:t>
      </w:r>
      <w:r>
        <w:rPr>
          <w:rFonts w:hint="eastAsia"/>
          <w:sz w:val="30"/>
          <w:szCs w:val="30"/>
        </w:rPr>
        <w:t>56000</w:t>
      </w:r>
      <w:r>
        <w:rPr>
          <w:rFonts w:hint="eastAsia"/>
          <w:sz w:val="30"/>
          <w:szCs w:val="30"/>
        </w:rPr>
        <w:t>元。</w:t>
      </w:r>
    </w:p>
    <w:p w14:paraId="411D0053" w14:textId="77777777" w:rsidR="00FC6215" w:rsidRDefault="00FC6215">
      <w:pPr>
        <w:spacing w:line="500" w:lineRule="atLeast"/>
        <w:ind w:firstLine="600"/>
        <w:divId w:val="1699162503"/>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日，林某阳到平远县人民检察院投案自首，主动交待了受贿的犯罪事实，并已退清赃款。</w:t>
      </w:r>
    </w:p>
    <w:p w14:paraId="10A23B02" w14:textId="77777777" w:rsidR="00FC6215" w:rsidRDefault="00FC6215">
      <w:pPr>
        <w:spacing w:line="500" w:lineRule="atLeast"/>
        <w:ind w:firstLine="600"/>
        <w:divId w:val="994454576"/>
        <w:rPr>
          <w:rFonts w:hint="eastAsia"/>
          <w:sz w:val="30"/>
          <w:szCs w:val="30"/>
        </w:rPr>
      </w:pPr>
      <w:r>
        <w:rPr>
          <w:rFonts w:hint="eastAsia"/>
          <w:sz w:val="30"/>
          <w:szCs w:val="30"/>
        </w:rPr>
        <w:t>上述事实，有公诉机关提交并经法庭出示、质证的下列证据予以证实：</w:t>
      </w:r>
    </w:p>
    <w:p w14:paraId="3ABE80D0" w14:textId="77777777" w:rsidR="00FC6215" w:rsidRDefault="00FC6215">
      <w:pPr>
        <w:spacing w:line="500" w:lineRule="atLeast"/>
        <w:ind w:firstLine="600"/>
        <w:divId w:val="1097478823"/>
        <w:rPr>
          <w:rFonts w:hint="eastAsia"/>
          <w:sz w:val="30"/>
          <w:szCs w:val="30"/>
        </w:rPr>
      </w:pPr>
      <w:r>
        <w:rPr>
          <w:rFonts w:hint="eastAsia"/>
          <w:sz w:val="30"/>
          <w:szCs w:val="30"/>
        </w:rPr>
        <w:t>1</w:t>
      </w:r>
      <w:r>
        <w:rPr>
          <w:rFonts w:hint="eastAsia"/>
          <w:sz w:val="30"/>
          <w:szCs w:val="30"/>
        </w:rPr>
        <w:t>、证人石某某的证言，可证实</w:t>
      </w:r>
      <w:r>
        <w:rPr>
          <w:rFonts w:hint="eastAsia"/>
          <w:sz w:val="30"/>
          <w:szCs w:val="30"/>
        </w:rPr>
        <w:t>2014</w:t>
      </w:r>
      <w:r>
        <w:rPr>
          <w:rFonts w:hint="eastAsia"/>
          <w:sz w:val="30"/>
          <w:szCs w:val="30"/>
        </w:rPr>
        <w:t>年，其所在公司深圳市开普数据技术有限公司与广东泰鸿科技有限公司合作承包平远县职业技术学校信息化教学设备采购项目，</w:t>
      </w:r>
      <w:r>
        <w:rPr>
          <w:rFonts w:hint="eastAsia"/>
          <w:sz w:val="30"/>
          <w:szCs w:val="30"/>
        </w:rPr>
        <w:t>2</w:t>
      </w:r>
      <w:r>
        <w:rPr>
          <w:rFonts w:hint="eastAsia"/>
          <w:sz w:val="30"/>
          <w:szCs w:val="30"/>
        </w:rPr>
        <w:t>月其在一次饭后送给林某阳人民币</w:t>
      </w:r>
      <w:r>
        <w:rPr>
          <w:rFonts w:hint="eastAsia"/>
          <w:sz w:val="30"/>
          <w:szCs w:val="30"/>
        </w:rPr>
        <w:t>10000</w:t>
      </w:r>
      <w:r>
        <w:rPr>
          <w:rFonts w:hint="eastAsia"/>
          <w:sz w:val="30"/>
          <w:szCs w:val="30"/>
        </w:rPr>
        <w:t>元，随后公司在招投标中中标，后为了在验收及付款时得到关照，又于</w:t>
      </w:r>
      <w:r>
        <w:rPr>
          <w:rFonts w:hint="eastAsia"/>
          <w:sz w:val="30"/>
          <w:szCs w:val="30"/>
        </w:rPr>
        <w:t>6</w:t>
      </w:r>
      <w:r>
        <w:rPr>
          <w:rFonts w:hint="eastAsia"/>
          <w:sz w:val="30"/>
          <w:szCs w:val="30"/>
        </w:rPr>
        <w:t>月、</w:t>
      </w:r>
      <w:r>
        <w:rPr>
          <w:rFonts w:hint="eastAsia"/>
          <w:sz w:val="30"/>
          <w:szCs w:val="30"/>
        </w:rPr>
        <w:t>7</w:t>
      </w:r>
      <w:r>
        <w:rPr>
          <w:rFonts w:hint="eastAsia"/>
          <w:sz w:val="30"/>
          <w:szCs w:val="30"/>
        </w:rPr>
        <w:t>月二次分别送给林某阳</w:t>
      </w:r>
      <w:r>
        <w:rPr>
          <w:rFonts w:hint="eastAsia"/>
          <w:sz w:val="30"/>
          <w:szCs w:val="30"/>
        </w:rPr>
        <w:t>5000</w:t>
      </w:r>
      <w:r>
        <w:rPr>
          <w:rFonts w:hint="eastAsia"/>
          <w:sz w:val="30"/>
          <w:szCs w:val="30"/>
        </w:rPr>
        <w:t>、</w:t>
      </w:r>
      <w:r>
        <w:rPr>
          <w:rFonts w:hint="eastAsia"/>
          <w:sz w:val="30"/>
          <w:szCs w:val="30"/>
        </w:rPr>
        <w:t>30000</w:t>
      </w:r>
      <w:r>
        <w:rPr>
          <w:rFonts w:hint="eastAsia"/>
          <w:sz w:val="30"/>
          <w:szCs w:val="30"/>
        </w:rPr>
        <w:t>共计人民币</w:t>
      </w:r>
      <w:r>
        <w:rPr>
          <w:rFonts w:hint="eastAsia"/>
          <w:sz w:val="30"/>
          <w:szCs w:val="30"/>
        </w:rPr>
        <w:t>35000</w:t>
      </w:r>
      <w:r>
        <w:rPr>
          <w:rFonts w:hint="eastAsia"/>
          <w:sz w:val="30"/>
          <w:szCs w:val="30"/>
        </w:rPr>
        <w:t>元的事实。</w:t>
      </w:r>
    </w:p>
    <w:p w14:paraId="3960712C" w14:textId="77777777" w:rsidR="00FC6215" w:rsidRDefault="00FC6215">
      <w:pPr>
        <w:spacing w:line="500" w:lineRule="atLeast"/>
        <w:ind w:firstLine="600"/>
        <w:divId w:val="1467502383"/>
        <w:rPr>
          <w:rFonts w:hint="eastAsia"/>
          <w:sz w:val="30"/>
          <w:szCs w:val="30"/>
        </w:rPr>
      </w:pPr>
      <w:r>
        <w:rPr>
          <w:rFonts w:hint="eastAsia"/>
          <w:sz w:val="30"/>
          <w:szCs w:val="30"/>
        </w:rPr>
        <w:t>2</w:t>
      </w:r>
      <w:r>
        <w:rPr>
          <w:rFonts w:hint="eastAsia"/>
          <w:sz w:val="30"/>
          <w:szCs w:val="30"/>
        </w:rPr>
        <w:t>、证人李某某的证言，可证实</w:t>
      </w:r>
      <w:r>
        <w:rPr>
          <w:rFonts w:hint="eastAsia"/>
          <w:sz w:val="30"/>
          <w:szCs w:val="30"/>
        </w:rPr>
        <w:t>2014</w:t>
      </w:r>
      <w:r>
        <w:rPr>
          <w:rFonts w:hint="eastAsia"/>
          <w:sz w:val="30"/>
          <w:szCs w:val="30"/>
        </w:rPr>
        <w:t>年，其所在公司广东泰鸿科技有限公司与深圳市开普数据技术有限公司合作承包平远县职业技术学校信息化教学设备采购，其负责安装、调试、维护方面的管理工作，开普数据技术有限公司则由石某某负责，</w:t>
      </w:r>
      <w:r>
        <w:rPr>
          <w:rFonts w:hint="eastAsia"/>
          <w:sz w:val="30"/>
          <w:szCs w:val="30"/>
        </w:rPr>
        <w:t>3</w:t>
      </w:r>
      <w:r>
        <w:rPr>
          <w:rFonts w:hint="eastAsia"/>
          <w:sz w:val="30"/>
          <w:szCs w:val="30"/>
        </w:rPr>
        <w:t>月份签订合同书，</w:t>
      </w:r>
      <w:r>
        <w:rPr>
          <w:rFonts w:hint="eastAsia"/>
          <w:sz w:val="30"/>
          <w:szCs w:val="30"/>
        </w:rPr>
        <w:t>7</w:t>
      </w:r>
      <w:r>
        <w:rPr>
          <w:rFonts w:hint="eastAsia"/>
          <w:sz w:val="30"/>
          <w:szCs w:val="30"/>
        </w:rPr>
        <w:t>月份验收的事实。</w:t>
      </w:r>
    </w:p>
    <w:p w14:paraId="43E27502" w14:textId="77777777" w:rsidR="00FC6215" w:rsidRDefault="00FC6215">
      <w:pPr>
        <w:spacing w:line="500" w:lineRule="atLeast"/>
        <w:ind w:firstLine="600"/>
        <w:divId w:val="1649631865"/>
        <w:rPr>
          <w:rFonts w:hint="eastAsia"/>
          <w:sz w:val="30"/>
          <w:szCs w:val="30"/>
        </w:rPr>
      </w:pPr>
      <w:r>
        <w:rPr>
          <w:rFonts w:hint="eastAsia"/>
          <w:sz w:val="30"/>
          <w:szCs w:val="30"/>
        </w:rPr>
        <w:t>3</w:t>
      </w:r>
      <w:r>
        <w:rPr>
          <w:rFonts w:hint="eastAsia"/>
          <w:sz w:val="30"/>
          <w:szCs w:val="30"/>
        </w:rPr>
        <w:t>、合同书，可证实平远县职业技术学校信息化教学设备采购项目签订的具体内容。</w:t>
      </w:r>
    </w:p>
    <w:p w14:paraId="61AFA744" w14:textId="77777777" w:rsidR="00FC6215" w:rsidRDefault="00FC6215">
      <w:pPr>
        <w:spacing w:line="500" w:lineRule="atLeast"/>
        <w:ind w:firstLine="600"/>
        <w:divId w:val="1869832088"/>
        <w:rPr>
          <w:rFonts w:hint="eastAsia"/>
          <w:sz w:val="30"/>
          <w:szCs w:val="30"/>
        </w:rPr>
      </w:pPr>
      <w:r>
        <w:rPr>
          <w:rFonts w:hint="eastAsia"/>
          <w:sz w:val="30"/>
          <w:szCs w:val="30"/>
        </w:rPr>
        <w:t>4</w:t>
      </w:r>
      <w:r>
        <w:rPr>
          <w:rFonts w:hint="eastAsia"/>
          <w:sz w:val="30"/>
          <w:szCs w:val="30"/>
        </w:rPr>
        <w:t>、发票及转帐通知书等，可证实平远县职业技术学校信息化教学设备采购项目落实过程中的款项支付情况。</w:t>
      </w:r>
    </w:p>
    <w:p w14:paraId="2AB0B7DE" w14:textId="77777777" w:rsidR="00FC6215" w:rsidRDefault="00FC6215">
      <w:pPr>
        <w:spacing w:line="500" w:lineRule="atLeast"/>
        <w:ind w:firstLine="600"/>
        <w:divId w:val="1628969485"/>
        <w:rPr>
          <w:rFonts w:hint="eastAsia"/>
          <w:sz w:val="30"/>
          <w:szCs w:val="30"/>
        </w:rPr>
      </w:pPr>
      <w:r>
        <w:rPr>
          <w:rFonts w:hint="eastAsia"/>
          <w:sz w:val="30"/>
          <w:szCs w:val="30"/>
        </w:rPr>
        <w:t>5</w:t>
      </w:r>
      <w:r>
        <w:rPr>
          <w:rFonts w:hint="eastAsia"/>
          <w:sz w:val="30"/>
          <w:szCs w:val="30"/>
        </w:rPr>
        <w:t>、证明，可证实平远县职业技术学校信息化教学设备采购项目由广东泰鸿科技有限公司承接，于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日进场施工，由李某某与石某某负责的事实。</w:t>
      </w:r>
    </w:p>
    <w:p w14:paraId="588A8328" w14:textId="77777777" w:rsidR="00FC6215" w:rsidRDefault="00FC6215">
      <w:pPr>
        <w:spacing w:line="500" w:lineRule="atLeast"/>
        <w:ind w:firstLine="600"/>
        <w:divId w:val="2043626191"/>
        <w:rPr>
          <w:rFonts w:hint="eastAsia"/>
          <w:sz w:val="30"/>
          <w:szCs w:val="30"/>
        </w:rPr>
      </w:pPr>
      <w:r>
        <w:rPr>
          <w:rFonts w:hint="eastAsia"/>
          <w:sz w:val="30"/>
          <w:szCs w:val="30"/>
        </w:rPr>
        <w:t>6</w:t>
      </w:r>
      <w:r>
        <w:rPr>
          <w:rFonts w:hint="eastAsia"/>
          <w:sz w:val="30"/>
          <w:szCs w:val="30"/>
        </w:rPr>
        <w:t>、录音录像光盘及情况说明，可证实被告人林某阳具有投案自首主动交待犯罪事实情节。</w:t>
      </w:r>
    </w:p>
    <w:p w14:paraId="54D6889F" w14:textId="77777777" w:rsidR="00FC6215" w:rsidRDefault="00FC6215">
      <w:pPr>
        <w:spacing w:line="500" w:lineRule="atLeast"/>
        <w:ind w:firstLine="600"/>
        <w:divId w:val="381177091"/>
        <w:rPr>
          <w:rFonts w:hint="eastAsia"/>
          <w:sz w:val="30"/>
          <w:szCs w:val="30"/>
        </w:rPr>
      </w:pPr>
      <w:r>
        <w:rPr>
          <w:rFonts w:hint="eastAsia"/>
          <w:sz w:val="30"/>
          <w:szCs w:val="30"/>
        </w:rPr>
        <w:t>7</w:t>
      </w:r>
      <w:r>
        <w:rPr>
          <w:rFonts w:hint="eastAsia"/>
          <w:sz w:val="30"/>
          <w:szCs w:val="30"/>
        </w:rPr>
        <w:t>、被告人的身份材料及履历表等，可证实被告人林某阳系国家工作人员的身份、是完全刑事责任能力人，案发前无犯罪记录的事实。</w:t>
      </w:r>
    </w:p>
    <w:p w14:paraId="4544159A" w14:textId="77777777" w:rsidR="00FC6215" w:rsidRDefault="00FC6215">
      <w:pPr>
        <w:spacing w:line="500" w:lineRule="atLeast"/>
        <w:ind w:firstLine="600"/>
        <w:divId w:val="70011113"/>
        <w:rPr>
          <w:rFonts w:hint="eastAsia"/>
          <w:sz w:val="30"/>
          <w:szCs w:val="30"/>
        </w:rPr>
      </w:pPr>
      <w:r>
        <w:rPr>
          <w:rFonts w:hint="eastAsia"/>
          <w:sz w:val="30"/>
          <w:szCs w:val="30"/>
        </w:rPr>
        <w:t>8</w:t>
      </w:r>
      <w:r>
        <w:rPr>
          <w:rFonts w:hint="eastAsia"/>
          <w:sz w:val="30"/>
          <w:szCs w:val="30"/>
        </w:rPr>
        <w:t>、退赃单据，可证实被告人已退清赃款人民币</w:t>
      </w:r>
      <w:r>
        <w:rPr>
          <w:rFonts w:hint="eastAsia"/>
          <w:sz w:val="30"/>
          <w:szCs w:val="30"/>
        </w:rPr>
        <w:t>45000</w:t>
      </w:r>
      <w:r>
        <w:rPr>
          <w:rFonts w:hint="eastAsia"/>
          <w:sz w:val="30"/>
          <w:szCs w:val="30"/>
        </w:rPr>
        <w:t>元及违法所得人民币</w:t>
      </w:r>
      <w:r>
        <w:rPr>
          <w:rFonts w:hint="eastAsia"/>
          <w:sz w:val="30"/>
          <w:szCs w:val="30"/>
        </w:rPr>
        <w:t>56000</w:t>
      </w:r>
      <w:r>
        <w:rPr>
          <w:rFonts w:hint="eastAsia"/>
          <w:sz w:val="30"/>
          <w:szCs w:val="30"/>
        </w:rPr>
        <w:t>元的事实。</w:t>
      </w:r>
    </w:p>
    <w:p w14:paraId="5FFD869E" w14:textId="77777777" w:rsidR="00FC6215" w:rsidRDefault="00FC6215">
      <w:pPr>
        <w:spacing w:line="500" w:lineRule="atLeast"/>
        <w:ind w:firstLine="600"/>
        <w:divId w:val="827937091"/>
        <w:rPr>
          <w:rFonts w:hint="eastAsia"/>
          <w:sz w:val="30"/>
          <w:szCs w:val="30"/>
        </w:rPr>
      </w:pPr>
      <w:r>
        <w:rPr>
          <w:rFonts w:hint="eastAsia"/>
          <w:sz w:val="30"/>
          <w:szCs w:val="30"/>
        </w:rPr>
        <w:t>9</w:t>
      </w:r>
      <w:r>
        <w:rPr>
          <w:rFonts w:hint="eastAsia"/>
          <w:sz w:val="30"/>
          <w:szCs w:val="30"/>
        </w:rPr>
        <w:t>、被告人林某阳的供述，可证实</w:t>
      </w:r>
      <w:r>
        <w:rPr>
          <w:rFonts w:hint="eastAsia"/>
          <w:sz w:val="30"/>
          <w:szCs w:val="30"/>
        </w:rPr>
        <w:t>2013</w:t>
      </w:r>
      <w:r>
        <w:rPr>
          <w:rFonts w:hint="eastAsia"/>
          <w:sz w:val="30"/>
          <w:szCs w:val="30"/>
        </w:rPr>
        <w:t>年平远县职业技术学校信息化教学设备项目落实后，广东泰鸿科技有限公司石某某为了得到其关照，于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月的一天送给其</w:t>
      </w:r>
      <w:r>
        <w:rPr>
          <w:rFonts w:hint="eastAsia"/>
          <w:sz w:val="30"/>
          <w:szCs w:val="30"/>
        </w:rPr>
        <w:t>10000</w:t>
      </w:r>
      <w:r>
        <w:rPr>
          <w:rFonts w:hint="eastAsia"/>
          <w:sz w:val="30"/>
          <w:szCs w:val="30"/>
        </w:rPr>
        <w:t>元，该公司中标后，石某某又于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月二次共送给其</w:t>
      </w:r>
      <w:r>
        <w:rPr>
          <w:rFonts w:hint="eastAsia"/>
          <w:sz w:val="30"/>
          <w:szCs w:val="30"/>
        </w:rPr>
        <w:t>35000</w:t>
      </w:r>
      <w:r>
        <w:rPr>
          <w:rFonts w:hint="eastAsia"/>
          <w:sz w:val="30"/>
          <w:szCs w:val="30"/>
        </w:rPr>
        <w:t>元的事实，另外其还有违法所得</w:t>
      </w:r>
      <w:r>
        <w:rPr>
          <w:rFonts w:hint="eastAsia"/>
          <w:sz w:val="30"/>
          <w:szCs w:val="30"/>
        </w:rPr>
        <w:t>56000</w:t>
      </w:r>
      <w:r>
        <w:rPr>
          <w:rFonts w:hint="eastAsia"/>
          <w:sz w:val="30"/>
          <w:szCs w:val="30"/>
        </w:rPr>
        <w:t>元的事实。</w:t>
      </w:r>
    </w:p>
    <w:p w14:paraId="1C2234CA" w14:textId="77777777" w:rsidR="00FC6215" w:rsidRDefault="00FC6215">
      <w:pPr>
        <w:spacing w:line="500" w:lineRule="atLeast"/>
        <w:ind w:firstLine="600"/>
        <w:divId w:val="281423116"/>
        <w:rPr>
          <w:rFonts w:hint="eastAsia"/>
          <w:sz w:val="30"/>
          <w:szCs w:val="30"/>
        </w:rPr>
      </w:pPr>
      <w:r>
        <w:rPr>
          <w:rFonts w:hint="eastAsia"/>
          <w:sz w:val="30"/>
          <w:szCs w:val="30"/>
        </w:rPr>
        <w:t>本院认为，被告人林某阳无视国家法律，身为国家工作人员，利用职务上的便利，非法收受他人财物，为他人谋取利益，其行为已构成受贿罪，应依法惩处。公诉机关指控罪名成立。被告人林某阳能投案自首，且犯罪情节较轻，并能积极退赃，依法可免除处罚。根据被告人的犯罪事实、性质、情节及对社会的危害程度，案经本院审判委员会讨论决定，依照《中华人民共和国刑法》第三百八十五条、第六十七条第一款、第六十四条之规定，判决如下：</w:t>
      </w:r>
    </w:p>
    <w:p w14:paraId="674FF79B" w14:textId="77777777" w:rsidR="00FC6215" w:rsidRDefault="00FC6215">
      <w:pPr>
        <w:spacing w:line="500" w:lineRule="atLeast"/>
        <w:ind w:firstLine="600"/>
        <w:divId w:val="1036928926"/>
        <w:rPr>
          <w:rFonts w:hint="eastAsia"/>
          <w:sz w:val="30"/>
          <w:szCs w:val="30"/>
        </w:rPr>
      </w:pPr>
      <w:r>
        <w:rPr>
          <w:rFonts w:hint="eastAsia"/>
          <w:sz w:val="30"/>
          <w:szCs w:val="30"/>
        </w:rPr>
        <w:t>一、被告人林某阳犯受贿罪，免予刑事处罚。</w:t>
      </w:r>
    </w:p>
    <w:p w14:paraId="01DAE76E" w14:textId="77777777" w:rsidR="00FC6215" w:rsidRDefault="00FC6215">
      <w:pPr>
        <w:spacing w:line="500" w:lineRule="atLeast"/>
        <w:ind w:firstLine="600"/>
        <w:divId w:val="132721774"/>
        <w:rPr>
          <w:rFonts w:hint="eastAsia"/>
          <w:sz w:val="30"/>
          <w:szCs w:val="30"/>
        </w:rPr>
      </w:pPr>
      <w:r>
        <w:rPr>
          <w:rFonts w:hint="eastAsia"/>
          <w:sz w:val="30"/>
          <w:szCs w:val="30"/>
        </w:rPr>
        <w:t>二、赃款人民币</w:t>
      </w:r>
      <w:r>
        <w:rPr>
          <w:rFonts w:hint="eastAsia"/>
          <w:sz w:val="30"/>
          <w:szCs w:val="30"/>
        </w:rPr>
        <w:t>45000</w:t>
      </w:r>
      <w:r>
        <w:rPr>
          <w:rFonts w:hint="eastAsia"/>
          <w:sz w:val="30"/>
          <w:szCs w:val="30"/>
        </w:rPr>
        <w:t>元、违法所得人民币</w:t>
      </w:r>
      <w:r>
        <w:rPr>
          <w:rFonts w:hint="eastAsia"/>
          <w:sz w:val="30"/>
          <w:szCs w:val="30"/>
        </w:rPr>
        <w:t>56000</w:t>
      </w:r>
      <w:r>
        <w:rPr>
          <w:rFonts w:hint="eastAsia"/>
          <w:sz w:val="30"/>
          <w:szCs w:val="30"/>
        </w:rPr>
        <w:t>元，予以没收，上缴国库（已由侦查机关直接上缴）。</w:t>
      </w:r>
    </w:p>
    <w:p w14:paraId="45ED0C93" w14:textId="77777777" w:rsidR="00FC6215" w:rsidRDefault="00FC6215">
      <w:pPr>
        <w:spacing w:line="500" w:lineRule="atLeast"/>
        <w:ind w:firstLine="600"/>
        <w:divId w:val="451018983"/>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3208444A" w14:textId="77777777" w:rsidR="00FC6215" w:rsidRDefault="00FC6215">
      <w:pPr>
        <w:spacing w:line="500" w:lineRule="atLeast"/>
        <w:jc w:val="right"/>
        <w:divId w:val="797265674"/>
        <w:rPr>
          <w:rFonts w:hint="eastAsia"/>
          <w:sz w:val="30"/>
          <w:szCs w:val="30"/>
        </w:rPr>
      </w:pPr>
      <w:r>
        <w:rPr>
          <w:rFonts w:hint="eastAsia"/>
          <w:sz w:val="30"/>
          <w:szCs w:val="30"/>
        </w:rPr>
        <w:t>审　判　长　　李秀兰</w:t>
      </w:r>
    </w:p>
    <w:p w14:paraId="0230900C" w14:textId="77777777" w:rsidR="00FC6215" w:rsidRDefault="00FC6215">
      <w:pPr>
        <w:spacing w:line="500" w:lineRule="atLeast"/>
        <w:jc w:val="right"/>
        <w:divId w:val="1474325597"/>
        <w:rPr>
          <w:rFonts w:hint="eastAsia"/>
          <w:sz w:val="30"/>
          <w:szCs w:val="30"/>
        </w:rPr>
      </w:pPr>
      <w:r>
        <w:rPr>
          <w:rFonts w:hint="eastAsia"/>
          <w:sz w:val="30"/>
          <w:szCs w:val="30"/>
        </w:rPr>
        <w:t>代理审判员　　陈玉婷</w:t>
      </w:r>
    </w:p>
    <w:p w14:paraId="1C12C293" w14:textId="77777777" w:rsidR="00FC6215" w:rsidRDefault="00FC6215">
      <w:pPr>
        <w:spacing w:line="500" w:lineRule="atLeast"/>
        <w:jc w:val="right"/>
        <w:divId w:val="1601448729"/>
        <w:rPr>
          <w:rFonts w:hint="eastAsia"/>
          <w:sz w:val="30"/>
          <w:szCs w:val="30"/>
        </w:rPr>
      </w:pPr>
      <w:r>
        <w:rPr>
          <w:rFonts w:hint="eastAsia"/>
          <w:sz w:val="30"/>
          <w:szCs w:val="30"/>
        </w:rPr>
        <w:t>人民陪审员　　姚良标</w:t>
      </w:r>
    </w:p>
    <w:p w14:paraId="16BF4D4F" w14:textId="77777777" w:rsidR="00FC6215" w:rsidRDefault="00FC6215">
      <w:pPr>
        <w:spacing w:line="500" w:lineRule="atLeast"/>
        <w:jc w:val="right"/>
        <w:divId w:val="20128512"/>
        <w:rPr>
          <w:rFonts w:hint="eastAsia"/>
          <w:sz w:val="30"/>
          <w:szCs w:val="30"/>
        </w:rPr>
      </w:pPr>
      <w:r>
        <w:rPr>
          <w:rFonts w:hint="eastAsia"/>
          <w:sz w:val="30"/>
          <w:szCs w:val="30"/>
        </w:rPr>
        <w:t>二〇一五年四月二十八日</w:t>
      </w:r>
    </w:p>
    <w:p w14:paraId="44059A41" w14:textId="77777777" w:rsidR="00FC6215" w:rsidRDefault="00FC6215">
      <w:pPr>
        <w:spacing w:line="500" w:lineRule="atLeast"/>
        <w:jc w:val="right"/>
        <w:divId w:val="1388529141"/>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99736" w14:textId="77777777" w:rsidR="00FC6215" w:rsidRDefault="00FC6215" w:rsidP="00FC6215">
      <w:pPr>
        <w:rPr>
          <w:rFonts w:hint="eastAsia"/>
        </w:rPr>
      </w:pPr>
      <w:r>
        <w:separator/>
      </w:r>
    </w:p>
  </w:endnote>
  <w:endnote w:type="continuationSeparator" w:id="0">
    <w:p w14:paraId="3999B575" w14:textId="77777777" w:rsidR="00FC6215" w:rsidRDefault="00FC6215" w:rsidP="00FC62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2A88" w14:textId="77777777" w:rsidR="00FC6215" w:rsidRDefault="00FC6215" w:rsidP="00FC6215">
      <w:pPr>
        <w:rPr>
          <w:rFonts w:hint="eastAsia"/>
        </w:rPr>
      </w:pPr>
      <w:r>
        <w:separator/>
      </w:r>
    </w:p>
  </w:footnote>
  <w:footnote w:type="continuationSeparator" w:id="0">
    <w:p w14:paraId="0E3E9F17" w14:textId="77777777" w:rsidR="00FC6215" w:rsidRDefault="00FC6215" w:rsidP="00FC62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6215"/>
    <w:rsid w:val="00A23C24"/>
    <w:rsid w:val="00FC6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8748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6215"/>
    <w:pPr>
      <w:tabs>
        <w:tab w:val="center" w:pos="4153"/>
        <w:tab w:val="right" w:pos="8306"/>
      </w:tabs>
      <w:snapToGrid w:val="0"/>
      <w:jc w:val="center"/>
    </w:pPr>
    <w:rPr>
      <w:sz w:val="18"/>
      <w:szCs w:val="18"/>
    </w:rPr>
  </w:style>
  <w:style w:type="character" w:customStyle="1" w:styleId="a4">
    <w:name w:val="页眉 字符"/>
    <w:basedOn w:val="a0"/>
    <w:link w:val="a3"/>
    <w:uiPriority w:val="99"/>
    <w:rsid w:val="00FC6215"/>
    <w:rPr>
      <w:rFonts w:ascii="宋体" w:eastAsia="宋体" w:hAnsi="宋体" w:cs="宋体"/>
      <w:sz w:val="18"/>
      <w:szCs w:val="18"/>
    </w:rPr>
  </w:style>
  <w:style w:type="paragraph" w:styleId="a5">
    <w:name w:val="footer"/>
    <w:basedOn w:val="a"/>
    <w:link w:val="a6"/>
    <w:uiPriority w:val="99"/>
    <w:unhideWhenUsed/>
    <w:rsid w:val="00FC6215"/>
    <w:pPr>
      <w:tabs>
        <w:tab w:val="center" w:pos="4153"/>
        <w:tab w:val="right" w:pos="8306"/>
      </w:tabs>
      <w:snapToGrid w:val="0"/>
    </w:pPr>
    <w:rPr>
      <w:sz w:val="18"/>
      <w:szCs w:val="18"/>
    </w:rPr>
  </w:style>
  <w:style w:type="character" w:customStyle="1" w:styleId="a6">
    <w:name w:val="页脚 字符"/>
    <w:basedOn w:val="a0"/>
    <w:link w:val="a5"/>
    <w:uiPriority w:val="99"/>
    <w:rsid w:val="00FC62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512">
      <w:marLeft w:val="0"/>
      <w:marRight w:val="720"/>
      <w:marTop w:val="10"/>
      <w:marBottom w:val="10"/>
      <w:divBdr>
        <w:top w:val="none" w:sz="0" w:space="0" w:color="auto"/>
        <w:left w:val="none" w:sz="0" w:space="0" w:color="auto"/>
        <w:bottom w:val="none" w:sz="0" w:space="0" w:color="auto"/>
        <w:right w:val="none" w:sz="0" w:space="0" w:color="auto"/>
      </w:divBdr>
    </w:div>
    <w:div w:id="68969923">
      <w:marLeft w:val="0"/>
      <w:marRight w:val="0"/>
      <w:marTop w:val="10"/>
      <w:marBottom w:val="10"/>
      <w:divBdr>
        <w:top w:val="none" w:sz="0" w:space="0" w:color="auto"/>
        <w:left w:val="none" w:sz="0" w:space="0" w:color="auto"/>
        <w:bottom w:val="none" w:sz="0" w:space="0" w:color="auto"/>
        <w:right w:val="none" w:sz="0" w:space="0" w:color="auto"/>
      </w:divBdr>
    </w:div>
    <w:div w:id="70011113">
      <w:marLeft w:val="0"/>
      <w:marRight w:val="0"/>
      <w:marTop w:val="10"/>
      <w:marBottom w:val="10"/>
      <w:divBdr>
        <w:top w:val="none" w:sz="0" w:space="0" w:color="auto"/>
        <w:left w:val="none" w:sz="0" w:space="0" w:color="auto"/>
        <w:bottom w:val="none" w:sz="0" w:space="0" w:color="auto"/>
        <w:right w:val="none" w:sz="0" w:space="0" w:color="auto"/>
      </w:divBdr>
    </w:div>
    <w:div w:id="132721774">
      <w:marLeft w:val="0"/>
      <w:marRight w:val="0"/>
      <w:marTop w:val="10"/>
      <w:marBottom w:val="10"/>
      <w:divBdr>
        <w:top w:val="none" w:sz="0" w:space="0" w:color="auto"/>
        <w:left w:val="none" w:sz="0" w:space="0" w:color="auto"/>
        <w:bottom w:val="none" w:sz="0" w:space="0" w:color="auto"/>
        <w:right w:val="none" w:sz="0" w:space="0" w:color="auto"/>
      </w:divBdr>
    </w:div>
    <w:div w:id="140663007">
      <w:marLeft w:val="0"/>
      <w:marRight w:val="0"/>
      <w:marTop w:val="10"/>
      <w:marBottom w:val="10"/>
      <w:divBdr>
        <w:top w:val="none" w:sz="0" w:space="0" w:color="auto"/>
        <w:left w:val="none" w:sz="0" w:space="0" w:color="auto"/>
        <w:bottom w:val="none" w:sz="0" w:space="0" w:color="auto"/>
        <w:right w:val="none" w:sz="0" w:space="0" w:color="auto"/>
      </w:divBdr>
    </w:div>
    <w:div w:id="218051391">
      <w:marLeft w:val="0"/>
      <w:marRight w:val="0"/>
      <w:marTop w:val="10"/>
      <w:marBottom w:val="10"/>
      <w:divBdr>
        <w:top w:val="none" w:sz="0" w:space="0" w:color="auto"/>
        <w:left w:val="none" w:sz="0" w:space="0" w:color="auto"/>
        <w:bottom w:val="none" w:sz="0" w:space="0" w:color="auto"/>
        <w:right w:val="none" w:sz="0" w:space="0" w:color="auto"/>
      </w:divBdr>
    </w:div>
    <w:div w:id="281423116">
      <w:marLeft w:val="0"/>
      <w:marRight w:val="0"/>
      <w:marTop w:val="10"/>
      <w:marBottom w:val="10"/>
      <w:divBdr>
        <w:top w:val="none" w:sz="0" w:space="0" w:color="auto"/>
        <w:left w:val="none" w:sz="0" w:space="0" w:color="auto"/>
        <w:bottom w:val="none" w:sz="0" w:space="0" w:color="auto"/>
        <w:right w:val="none" w:sz="0" w:space="0" w:color="auto"/>
      </w:divBdr>
    </w:div>
    <w:div w:id="381177091">
      <w:marLeft w:val="0"/>
      <w:marRight w:val="0"/>
      <w:marTop w:val="10"/>
      <w:marBottom w:val="10"/>
      <w:divBdr>
        <w:top w:val="none" w:sz="0" w:space="0" w:color="auto"/>
        <w:left w:val="none" w:sz="0" w:space="0" w:color="auto"/>
        <w:bottom w:val="none" w:sz="0" w:space="0" w:color="auto"/>
        <w:right w:val="none" w:sz="0" w:space="0" w:color="auto"/>
      </w:divBdr>
    </w:div>
    <w:div w:id="405878210">
      <w:marLeft w:val="0"/>
      <w:marRight w:val="0"/>
      <w:marTop w:val="10"/>
      <w:marBottom w:val="10"/>
      <w:divBdr>
        <w:top w:val="none" w:sz="0" w:space="0" w:color="auto"/>
        <w:left w:val="none" w:sz="0" w:space="0" w:color="auto"/>
        <w:bottom w:val="none" w:sz="0" w:space="0" w:color="auto"/>
        <w:right w:val="none" w:sz="0" w:space="0" w:color="auto"/>
      </w:divBdr>
    </w:div>
    <w:div w:id="451018983">
      <w:marLeft w:val="0"/>
      <w:marRight w:val="0"/>
      <w:marTop w:val="10"/>
      <w:marBottom w:val="10"/>
      <w:divBdr>
        <w:top w:val="none" w:sz="0" w:space="0" w:color="auto"/>
        <w:left w:val="none" w:sz="0" w:space="0" w:color="auto"/>
        <w:bottom w:val="none" w:sz="0" w:space="0" w:color="auto"/>
        <w:right w:val="none" w:sz="0" w:space="0" w:color="auto"/>
      </w:divBdr>
    </w:div>
    <w:div w:id="459543769">
      <w:marLeft w:val="0"/>
      <w:marRight w:val="0"/>
      <w:marTop w:val="10"/>
      <w:marBottom w:val="10"/>
      <w:divBdr>
        <w:top w:val="none" w:sz="0" w:space="0" w:color="auto"/>
        <w:left w:val="none" w:sz="0" w:space="0" w:color="auto"/>
        <w:bottom w:val="none" w:sz="0" w:space="0" w:color="auto"/>
        <w:right w:val="none" w:sz="0" w:space="0" w:color="auto"/>
      </w:divBdr>
    </w:div>
    <w:div w:id="557981550">
      <w:marLeft w:val="0"/>
      <w:marRight w:val="0"/>
      <w:marTop w:val="10"/>
      <w:marBottom w:val="10"/>
      <w:divBdr>
        <w:top w:val="none" w:sz="0" w:space="0" w:color="auto"/>
        <w:left w:val="none" w:sz="0" w:space="0" w:color="auto"/>
        <w:bottom w:val="none" w:sz="0" w:space="0" w:color="auto"/>
        <w:right w:val="none" w:sz="0" w:space="0" w:color="auto"/>
      </w:divBdr>
    </w:div>
    <w:div w:id="797265674">
      <w:marLeft w:val="0"/>
      <w:marRight w:val="720"/>
      <w:marTop w:val="10"/>
      <w:marBottom w:val="10"/>
      <w:divBdr>
        <w:top w:val="none" w:sz="0" w:space="0" w:color="auto"/>
        <w:left w:val="none" w:sz="0" w:space="0" w:color="auto"/>
        <w:bottom w:val="none" w:sz="0" w:space="0" w:color="auto"/>
        <w:right w:val="none" w:sz="0" w:space="0" w:color="auto"/>
      </w:divBdr>
    </w:div>
    <w:div w:id="827937091">
      <w:marLeft w:val="0"/>
      <w:marRight w:val="0"/>
      <w:marTop w:val="10"/>
      <w:marBottom w:val="10"/>
      <w:divBdr>
        <w:top w:val="none" w:sz="0" w:space="0" w:color="auto"/>
        <w:left w:val="none" w:sz="0" w:space="0" w:color="auto"/>
        <w:bottom w:val="none" w:sz="0" w:space="0" w:color="auto"/>
        <w:right w:val="none" w:sz="0" w:space="0" w:color="auto"/>
      </w:divBdr>
    </w:div>
    <w:div w:id="952053669">
      <w:marLeft w:val="0"/>
      <w:marRight w:val="0"/>
      <w:marTop w:val="10"/>
      <w:marBottom w:val="10"/>
      <w:divBdr>
        <w:top w:val="none" w:sz="0" w:space="0" w:color="auto"/>
        <w:left w:val="none" w:sz="0" w:space="0" w:color="auto"/>
        <w:bottom w:val="none" w:sz="0" w:space="0" w:color="auto"/>
        <w:right w:val="none" w:sz="0" w:space="0" w:color="auto"/>
      </w:divBdr>
    </w:div>
    <w:div w:id="982200753">
      <w:marLeft w:val="0"/>
      <w:marRight w:val="0"/>
      <w:marTop w:val="10"/>
      <w:marBottom w:val="10"/>
      <w:divBdr>
        <w:top w:val="none" w:sz="0" w:space="0" w:color="auto"/>
        <w:left w:val="none" w:sz="0" w:space="0" w:color="auto"/>
        <w:bottom w:val="none" w:sz="0" w:space="0" w:color="auto"/>
        <w:right w:val="none" w:sz="0" w:space="0" w:color="auto"/>
      </w:divBdr>
    </w:div>
    <w:div w:id="994454576">
      <w:marLeft w:val="0"/>
      <w:marRight w:val="0"/>
      <w:marTop w:val="10"/>
      <w:marBottom w:val="10"/>
      <w:divBdr>
        <w:top w:val="none" w:sz="0" w:space="0" w:color="auto"/>
        <w:left w:val="none" w:sz="0" w:space="0" w:color="auto"/>
        <w:bottom w:val="none" w:sz="0" w:space="0" w:color="auto"/>
        <w:right w:val="none" w:sz="0" w:space="0" w:color="auto"/>
      </w:divBdr>
    </w:div>
    <w:div w:id="1036928926">
      <w:marLeft w:val="0"/>
      <w:marRight w:val="0"/>
      <w:marTop w:val="10"/>
      <w:marBottom w:val="10"/>
      <w:divBdr>
        <w:top w:val="none" w:sz="0" w:space="0" w:color="auto"/>
        <w:left w:val="none" w:sz="0" w:space="0" w:color="auto"/>
        <w:bottom w:val="none" w:sz="0" w:space="0" w:color="auto"/>
        <w:right w:val="none" w:sz="0" w:space="0" w:color="auto"/>
      </w:divBdr>
    </w:div>
    <w:div w:id="1067875350">
      <w:marLeft w:val="0"/>
      <w:marRight w:val="0"/>
      <w:marTop w:val="10"/>
      <w:marBottom w:val="10"/>
      <w:divBdr>
        <w:top w:val="none" w:sz="0" w:space="0" w:color="auto"/>
        <w:left w:val="none" w:sz="0" w:space="0" w:color="auto"/>
        <w:bottom w:val="none" w:sz="0" w:space="0" w:color="auto"/>
        <w:right w:val="none" w:sz="0" w:space="0" w:color="auto"/>
      </w:divBdr>
    </w:div>
    <w:div w:id="1097478823">
      <w:marLeft w:val="0"/>
      <w:marRight w:val="0"/>
      <w:marTop w:val="10"/>
      <w:marBottom w:val="10"/>
      <w:divBdr>
        <w:top w:val="none" w:sz="0" w:space="0" w:color="auto"/>
        <w:left w:val="none" w:sz="0" w:space="0" w:color="auto"/>
        <w:bottom w:val="none" w:sz="0" w:space="0" w:color="auto"/>
        <w:right w:val="none" w:sz="0" w:space="0" w:color="auto"/>
      </w:divBdr>
    </w:div>
    <w:div w:id="1352340476">
      <w:marLeft w:val="0"/>
      <w:marRight w:val="0"/>
      <w:marTop w:val="10"/>
      <w:marBottom w:val="10"/>
      <w:divBdr>
        <w:top w:val="none" w:sz="0" w:space="0" w:color="auto"/>
        <w:left w:val="none" w:sz="0" w:space="0" w:color="auto"/>
        <w:bottom w:val="none" w:sz="0" w:space="0" w:color="auto"/>
        <w:right w:val="none" w:sz="0" w:space="0" w:color="auto"/>
      </w:divBdr>
    </w:div>
    <w:div w:id="1383673811">
      <w:marLeft w:val="0"/>
      <w:marRight w:val="0"/>
      <w:marTop w:val="10"/>
      <w:marBottom w:val="10"/>
      <w:divBdr>
        <w:top w:val="none" w:sz="0" w:space="0" w:color="auto"/>
        <w:left w:val="none" w:sz="0" w:space="0" w:color="auto"/>
        <w:bottom w:val="none" w:sz="0" w:space="0" w:color="auto"/>
        <w:right w:val="none" w:sz="0" w:space="0" w:color="auto"/>
      </w:divBdr>
    </w:div>
    <w:div w:id="1388529141">
      <w:marLeft w:val="0"/>
      <w:marRight w:val="720"/>
      <w:marTop w:val="10"/>
      <w:marBottom w:val="10"/>
      <w:divBdr>
        <w:top w:val="none" w:sz="0" w:space="0" w:color="auto"/>
        <w:left w:val="none" w:sz="0" w:space="0" w:color="auto"/>
        <w:bottom w:val="none" w:sz="0" w:space="0" w:color="auto"/>
        <w:right w:val="none" w:sz="0" w:space="0" w:color="auto"/>
      </w:divBdr>
    </w:div>
    <w:div w:id="1467502383">
      <w:marLeft w:val="0"/>
      <w:marRight w:val="0"/>
      <w:marTop w:val="10"/>
      <w:marBottom w:val="10"/>
      <w:divBdr>
        <w:top w:val="none" w:sz="0" w:space="0" w:color="auto"/>
        <w:left w:val="none" w:sz="0" w:space="0" w:color="auto"/>
        <w:bottom w:val="none" w:sz="0" w:space="0" w:color="auto"/>
        <w:right w:val="none" w:sz="0" w:space="0" w:color="auto"/>
      </w:divBdr>
    </w:div>
    <w:div w:id="1474325597">
      <w:marLeft w:val="0"/>
      <w:marRight w:val="720"/>
      <w:marTop w:val="10"/>
      <w:marBottom w:val="10"/>
      <w:divBdr>
        <w:top w:val="none" w:sz="0" w:space="0" w:color="auto"/>
        <w:left w:val="none" w:sz="0" w:space="0" w:color="auto"/>
        <w:bottom w:val="none" w:sz="0" w:space="0" w:color="auto"/>
        <w:right w:val="none" w:sz="0" w:space="0" w:color="auto"/>
      </w:divBdr>
    </w:div>
    <w:div w:id="1505970833">
      <w:marLeft w:val="0"/>
      <w:marRight w:val="0"/>
      <w:marTop w:val="10"/>
      <w:marBottom w:val="10"/>
      <w:divBdr>
        <w:top w:val="none" w:sz="0" w:space="0" w:color="auto"/>
        <w:left w:val="none" w:sz="0" w:space="0" w:color="auto"/>
        <w:bottom w:val="none" w:sz="0" w:space="0" w:color="auto"/>
        <w:right w:val="none" w:sz="0" w:space="0" w:color="auto"/>
      </w:divBdr>
    </w:div>
    <w:div w:id="1601448729">
      <w:marLeft w:val="0"/>
      <w:marRight w:val="720"/>
      <w:marTop w:val="10"/>
      <w:marBottom w:val="10"/>
      <w:divBdr>
        <w:top w:val="none" w:sz="0" w:space="0" w:color="auto"/>
        <w:left w:val="none" w:sz="0" w:space="0" w:color="auto"/>
        <w:bottom w:val="none" w:sz="0" w:space="0" w:color="auto"/>
        <w:right w:val="none" w:sz="0" w:space="0" w:color="auto"/>
      </w:divBdr>
    </w:div>
    <w:div w:id="1628969485">
      <w:marLeft w:val="0"/>
      <w:marRight w:val="0"/>
      <w:marTop w:val="10"/>
      <w:marBottom w:val="10"/>
      <w:divBdr>
        <w:top w:val="none" w:sz="0" w:space="0" w:color="auto"/>
        <w:left w:val="none" w:sz="0" w:space="0" w:color="auto"/>
        <w:bottom w:val="none" w:sz="0" w:space="0" w:color="auto"/>
        <w:right w:val="none" w:sz="0" w:space="0" w:color="auto"/>
      </w:divBdr>
    </w:div>
    <w:div w:id="1649631865">
      <w:marLeft w:val="0"/>
      <w:marRight w:val="0"/>
      <w:marTop w:val="10"/>
      <w:marBottom w:val="10"/>
      <w:divBdr>
        <w:top w:val="none" w:sz="0" w:space="0" w:color="auto"/>
        <w:left w:val="none" w:sz="0" w:space="0" w:color="auto"/>
        <w:bottom w:val="none" w:sz="0" w:space="0" w:color="auto"/>
        <w:right w:val="none" w:sz="0" w:space="0" w:color="auto"/>
      </w:divBdr>
    </w:div>
    <w:div w:id="1669671176">
      <w:marLeft w:val="0"/>
      <w:marRight w:val="0"/>
      <w:marTop w:val="10"/>
      <w:marBottom w:val="10"/>
      <w:divBdr>
        <w:top w:val="none" w:sz="0" w:space="0" w:color="auto"/>
        <w:left w:val="none" w:sz="0" w:space="0" w:color="auto"/>
        <w:bottom w:val="none" w:sz="0" w:space="0" w:color="auto"/>
        <w:right w:val="none" w:sz="0" w:space="0" w:color="auto"/>
      </w:divBdr>
    </w:div>
    <w:div w:id="1699162503">
      <w:marLeft w:val="0"/>
      <w:marRight w:val="0"/>
      <w:marTop w:val="10"/>
      <w:marBottom w:val="10"/>
      <w:divBdr>
        <w:top w:val="none" w:sz="0" w:space="0" w:color="auto"/>
        <w:left w:val="none" w:sz="0" w:space="0" w:color="auto"/>
        <w:bottom w:val="none" w:sz="0" w:space="0" w:color="auto"/>
        <w:right w:val="none" w:sz="0" w:space="0" w:color="auto"/>
      </w:divBdr>
    </w:div>
    <w:div w:id="1869832088">
      <w:marLeft w:val="0"/>
      <w:marRight w:val="0"/>
      <w:marTop w:val="10"/>
      <w:marBottom w:val="10"/>
      <w:divBdr>
        <w:top w:val="none" w:sz="0" w:space="0" w:color="auto"/>
        <w:left w:val="none" w:sz="0" w:space="0" w:color="auto"/>
        <w:bottom w:val="none" w:sz="0" w:space="0" w:color="auto"/>
        <w:right w:val="none" w:sz="0" w:space="0" w:color="auto"/>
      </w:divBdr>
    </w:div>
    <w:div w:id="1921407769">
      <w:marLeft w:val="0"/>
      <w:marRight w:val="0"/>
      <w:marTop w:val="10"/>
      <w:marBottom w:val="10"/>
      <w:divBdr>
        <w:top w:val="none" w:sz="0" w:space="0" w:color="auto"/>
        <w:left w:val="none" w:sz="0" w:space="0" w:color="auto"/>
        <w:bottom w:val="none" w:sz="0" w:space="0" w:color="auto"/>
        <w:right w:val="none" w:sz="0" w:space="0" w:color="auto"/>
      </w:divBdr>
    </w:div>
    <w:div w:id="20436261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2025-04-30T08:27:00Z</dcterms:created>
  <dcterms:modified xsi:type="dcterms:W3CDTF">2025-04-30T08:27:00Z</dcterms:modified>
</cp:coreProperties>
</file>