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1C68" w14:textId="77777777" w:rsidR="00081A86" w:rsidRDefault="00081A86">
      <w:pPr>
        <w:spacing w:line="500" w:lineRule="atLeast"/>
        <w:jc w:val="center"/>
        <w:divId w:val="160586149"/>
        <w:rPr>
          <w:rFonts w:ascii="黑体" w:eastAsia="黑体" w:hAnsi="黑体"/>
          <w:sz w:val="36"/>
          <w:szCs w:val="36"/>
        </w:rPr>
      </w:pPr>
      <w:r>
        <w:rPr>
          <w:rFonts w:ascii="黑体" w:eastAsia="黑体" w:hAnsi="黑体" w:hint="eastAsia"/>
          <w:sz w:val="36"/>
          <w:szCs w:val="36"/>
        </w:rPr>
        <w:t>汕头市潮阳区人民法院</w:t>
      </w:r>
    </w:p>
    <w:p w14:paraId="3FC1B2B3" w14:textId="77777777" w:rsidR="00081A86" w:rsidRDefault="00081A86">
      <w:pPr>
        <w:spacing w:line="500" w:lineRule="atLeast"/>
        <w:jc w:val="center"/>
        <w:divId w:val="6939204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F14C9B" w14:textId="77777777" w:rsidR="00081A86" w:rsidRDefault="00081A86">
      <w:pPr>
        <w:spacing w:line="500" w:lineRule="atLeast"/>
        <w:jc w:val="right"/>
        <w:divId w:val="66096275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274</w:t>
      </w:r>
      <w:r>
        <w:rPr>
          <w:rFonts w:hint="eastAsia"/>
          <w:sz w:val="30"/>
          <w:szCs w:val="30"/>
        </w:rPr>
        <w:t>号</w:t>
      </w:r>
    </w:p>
    <w:p w14:paraId="3814860A" w14:textId="77777777" w:rsidR="00081A86" w:rsidRDefault="00081A86">
      <w:pPr>
        <w:spacing w:line="500" w:lineRule="atLeast"/>
        <w:ind w:firstLine="600"/>
        <w:divId w:val="402802776"/>
        <w:rPr>
          <w:rFonts w:hint="eastAsia"/>
          <w:sz w:val="30"/>
          <w:szCs w:val="30"/>
        </w:rPr>
      </w:pPr>
      <w:r>
        <w:rPr>
          <w:rFonts w:hint="eastAsia"/>
          <w:sz w:val="30"/>
          <w:szCs w:val="30"/>
        </w:rPr>
        <w:t>公诉机关汕头市潮阳区人民检察院。</w:t>
      </w:r>
    </w:p>
    <w:p w14:paraId="0666FC29" w14:textId="77777777" w:rsidR="00081A86" w:rsidRDefault="00081A86">
      <w:pPr>
        <w:spacing w:line="500" w:lineRule="atLeast"/>
        <w:ind w:firstLine="600"/>
        <w:divId w:val="85536388"/>
        <w:rPr>
          <w:rFonts w:hint="eastAsia"/>
          <w:sz w:val="30"/>
          <w:szCs w:val="30"/>
        </w:rPr>
      </w:pPr>
      <w:r>
        <w:rPr>
          <w:rFonts w:hint="eastAsia"/>
          <w:sz w:val="30"/>
          <w:szCs w:val="30"/>
        </w:rPr>
        <w:t>被告人林赛君，女，</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日出生于广东省汕头市，汉族，高中文化，系潮阳区铜盂卫生院出纳员，住汕头市潮阳区。因涉嫌犯贪污罪于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日被取保候审。</w:t>
      </w:r>
    </w:p>
    <w:p w14:paraId="37E47228" w14:textId="77777777" w:rsidR="00081A86" w:rsidRDefault="00081A86">
      <w:pPr>
        <w:spacing w:line="500" w:lineRule="atLeast"/>
        <w:ind w:firstLine="600"/>
        <w:divId w:val="374041178"/>
        <w:rPr>
          <w:rFonts w:hint="eastAsia"/>
          <w:sz w:val="30"/>
          <w:szCs w:val="30"/>
        </w:rPr>
      </w:pPr>
      <w:r>
        <w:rPr>
          <w:rFonts w:hint="eastAsia"/>
          <w:sz w:val="30"/>
          <w:szCs w:val="30"/>
        </w:rPr>
        <w:t>被告人庄艺，男，</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日出生于广东省汕头市，汉族，中专文化，系潮阳区铜盂卫生院会计员，住汕头市潮阳区。因涉嫌犯贪污罪于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日被取保候审。</w:t>
      </w:r>
    </w:p>
    <w:p w14:paraId="51FC4A63" w14:textId="77777777" w:rsidR="00081A86" w:rsidRDefault="00081A86">
      <w:pPr>
        <w:spacing w:line="500" w:lineRule="atLeast"/>
        <w:ind w:firstLine="600"/>
        <w:divId w:val="867177141"/>
        <w:rPr>
          <w:rFonts w:hint="eastAsia"/>
          <w:sz w:val="30"/>
          <w:szCs w:val="30"/>
        </w:rPr>
      </w:pPr>
      <w:r>
        <w:rPr>
          <w:rFonts w:hint="eastAsia"/>
          <w:sz w:val="30"/>
          <w:szCs w:val="30"/>
        </w:rPr>
        <w:t>汕头市潮阳区人民检察院以潮阳检诉刑诉［</w:t>
      </w:r>
      <w:r>
        <w:rPr>
          <w:rFonts w:hint="eastAsia"/>
          <w:sz w:val="30"/>
          <w:szCs w:val="30"/>
        </w:rPr>
        <w:t>2017</w:t>
      </w:r>
      <w:r>
        <w:rPr>
          <w:rFonts w:hint="eastAsia"/>
          <w:sz w:val="30"/>
          <w:szCs w:val="30"/>
        </w:rPr>
        <w:t>］</w:t>
      </w:r>
      <w:r>
        <w:rPr>
          <w:rFonts w:hint="eastAsia"/>
          <w:sz w:val="30"/>
          <w:szCs w:val="30"/>
        </w:rPr>
        <w:t>228</w:t>
      </w:r>
      <w:r>
        <w:rPr>
          <w:rFonts w:hint="eastAsia"/>
          <w:sz w:val="30"/>
          <w:szCs w:val="30"/>
        </w:rPr>
        <w:t>号起诉书指控被告人林赛君、庄艺犯贪污罪，于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日向本院提起公诉。本院依法组成合议庭，公开开庭审理了本案。汕头市潮阳区人民检察院指派代理检察员张春林出庭支持公诉，被告人林赛君、庄艺到庭参加诉讼。现已审理终结。</w:t>
      </w:r>
    </w:p>
    <w:p w14:paraId="56BE9A58" w14:textId="77777777" w:rsidR="00081A86" w:rsidRDefault="00081A86">
      <w:pPr>
        <w:spacing w:line="500" w:lineRule="atLeast"/>
        <w:ind w:firstLine="600"/>
        <w:divId w:val="768768815"/>
        <w:rPr>
          <w:rFonts w:hint="eastAsia"/>
          <w:sz w:val="30"/>
          <w:szCs w:val="30"/>
        </w:rPr>
      </w:pPr>
      <w:r>
        <w:rPr>
          <w:rFonts w:hint="eastAsia"/>
          <w:sz w:val="30"/>
          <w:szCs w:val="30"/>
        </w:rPr>
        <w:t>汕头市潮阳区人民检察院指控，</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月份起，马某</w:t>
      </w:r>
      <w:r>
        <w:rPr>
          <w:rFonts w:hint="eastAsia"/>
          <w:sz w:val="30"/>
          <w:szCs w:val="30"/>
        </w:rPr>
        <w:t>1</w:t>
      </w:r>
      <w:r>
        <w:rPr>
          <w:rFonts w:hint="eastAsia"/>
          <w:sz w:val="30"/>
          <w:szCs w:val="30"/>
        </w:rPr>
        <w:t>在潮阳区铜盂卫生院任副院长，全面负责医院的管理工作。当月，该院行政会议由马某</w:t>
      </w:r>
      <w:r>
        <w:rPr>
          <w:rFonts w:hint="eastAsia"/>
          <w:sz w:val="30"/>
          <w:szCs w:val="30"/>
        </w:rPr>
        <w:t>1</w:t>
      </w:r>
      <w:r>
        <w:rPr>
          <w:rFonts w:hint="eastAsia"/>
          <w:sz w:val="30"/>
          <w:szCs w:val="30"/>
        </w:rPr>
        <w:t>主持召开。会议研究决定，自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月起，该院</w:t>
      </w:r>
      <w:r>
        <w:rPr>
          <w:rFonts w:hint="eastAsia"/>
          <w:sz w:val="30"/>
          <w:szCs w:val="30"/>
        </w:rPr>
        <w:t>B</w:t>
      </w:r>
      <w:r>
        <w:rPr>
          <w:rFonts w:hint="eastAsia"/>
          <w:sz w:val="30"/>
          <w:szCs w:val="30"/>
        </w:rPr>
        <w:t>超业务以每月</w:t>
      </w:r>
      <w:r>
        <w:rPr>
          <w:rFonts w:hint="eastAsia"/>
          <w:sz w:val="30"/>
          <w:szCs w:val="30"/>
        </w:rPr>
        <w:t>5100</w:t>
      </w:r>
      <w:r>
        <w:rPr>
          <w:rFonts w:hint="eastAsia"/>
          <w:sz w:val="30"/>
          <w:szCs w:val="30"/>
        </w:rPr>
        <w:t>元的标准交由职工赵某承包，被告人出纳员林赛君负责收取承包费并开具单据，被告人会计员庄艺则负责监督核对，该款收取后作为卫生院收入。会议结束后，被告人林赛君与被告人庄艺私下商议，</w:t>
      </w:r>
      <w:r>
        <w:rPr>
          <w:rFonts w:hint="eastAsia"/>
          <w:sz w:val="30"/>
          <w:szCs w:val="30"/>
        </w:rPr>
        <w:t>B</w:t>
      </w:r>
      <w:r>
        <w:rPr>
          <w:rFonts w:hint="eastAsia"/>
          <w:sz w:val="30"/>
          <w:szCs w:val="30"/>
        </w:rPr>
        <w:t>超业务款的收取及记账只由其二人负责，加上卫生院平时又疏于账务管理，如果被告人林赛君将款项截留不记账，而被告人庄艺配合不核对该类项目，那么截留的款项就不会被发现。因此，其二人决定，将</w:t>
      </w:r>
      <w:r>
        <w:rPr>
          <w:rFonts w:hint="eastAsia"/>
          <w:sz w:val="30"/>
          <w:szCs w:val="30"/>
        </w:rPr>
        <w:t>2010</w:t>
      </w:r>
      <w:r>
        <w:rPr>
          <w:rFonts w:hint="eastAsia"/>
          <w:sz w:val="30"/>
          <w:szCs w:val="30"/>
        </w:rPr>
        <w:t>年赵某每月缴交的</w:t>
      </w:r>
      <w:r>
        <w:rPr>
          <w:rFonts w:hint="eastAsia"/>
          <w:sz w:val="30"/>
          <w:szCs w:val="30"/>
        </w:rPr>
        <w:t>B</w:t>
      </w:r>
      <w:r>
        <w:rPr>
          <w:rFonts w:hint="eastAsia"/>
          <w:sz w:val="30"/>
          <w:szCs w:val="30"/>
        </w:rPr>
        <w:t>超业务款以上述方式截留</w:t>
      </w:r>
      <w:r>
        <w:rPr>
          <w:rFonts w:hint="eastAsia"/>
          <w:sz w:val="30"/>
          <w:szCs w:val="30"/>
        </w:rPr>
        <w:lastRenderedPageBreak/>
        <w:t>下来，截留的资金暂由被告人林赛君保管，如果年底未被发现，则将款项进行私分。截至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月份，其二人共截留</w:t>
      </w:r>
      <w:r>
        <w:rPr>
          <w:rFonts w:hint="eastAsia"/>
          <w:sz w:val="30"/>
          <w:szCs w:val="30"/>
        </w:rPr>
        <w:t>4</w:t>
      </w:r>
      <w:r>
        <w:rPr>
          <w:rFonts w:hint="eastAsia"/>
          <w:sz w:val="30"/>
          <w:szCs w:val="30"/>
        </w:rPr>
        <w:t>个月的</w:t>
      </w:r>
      <w:r>
        <w:rPr>
          <w:rFonts w:hint="eastAsia"/>
          <w:sz w:val="30"/>
          <w:szCs w:val="30"/>
        </w:rPr>
        <w:t>B</w:t>
      </w:r>
      <w:r>
        <w:rPr>
          <w:rFonts w:hint="eastAsia"/>
          <w:sz w:val="30"/>
          <w:szCs w:val="30"/>
        </w:rPr>
        <w:t>超业务款计</w:t>
      </w:r>
      <w:r>
        <w:rPr>
          <w:rFonts w:hint="eastAsia"/>
          <w:sz w:val="30"/>
          <w:szCs w:val="30"/>
        </w:rPr>
        <w:t>20400</w:t>
      </w:r>
      <w:r>
        <w:rPr>
          <w:rFonts w:hint="eastAsia"/>
          <w:sz w:val="30"/>
          <w:szCs w:val="30"/>
        </w:rPr>
        <w:t>元，因该事未被发现，故其二人于年底平分了该款。因为截留私分的问题没有被发现，其二人商议后决定，以后赵某每月缴交的</w:t>
      </w:r>
      <w:r>
        <w:rPr>
          <w:rFonts w:hint="eastAsia"/>
          <w:sz w:val="30"/>
          <w:szCs w:val="30"/>
        </w:rPr>
        <w:t>B</w:t>
      </w:r>
      <w:r>
        <w:rPr>
          <w:rFonts w:hint="eastAsia"/>
          <w:sz w:val="30"/>
          <w:szCs w:val="30"/>
        </w:rPr>
        <w:t>超业务款都由被告人林赛君以同样的方法进行截留，资金于每年年底（春节前后）进行平分。截至案发前，被其二人共同截留的</w:t>
      </w:r>
      <w:r>
        <w:rPr>
          <w:rFonts w:hint="eastAsia"/>
          <w:sz w:val="30"/>
          <w:szCs w:val="30"/>
        </w:rPr>
        <w:t>B</w:t>
      </w:r>
      <w:r>
        <w:rPr>
          <w:rFonts w:hint="eastAsia"/>
          <w:sz w:val="30"/>
          <w:szCs w:val="30"/>
        </w:rPr>
        <w:t>超业务款（</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月份）共</w:t>
      </w:r>
      <w:r>
        <w:rPr>
          <w:rFonts w:hint="eastAsia"/>
          <w:sz w:val="30"/>
          <w:szCs w:val="30"/>
        </w:rPr>
        <w:t>66</w:t>
      </w:r>
      <w:r>
        <w:rPr>
          <w:rFonts w:hint="eastAsia"/>
          <w:sz w:val="30"/>
          <w:szCs w:val="30"/>
        </w:rPr>
        <w:t>个月，计</w:t>
      </w:r>
      <w:r>
        <w:rPr>
          <w:rFonts w:hint="eastAsia"/>
          <w:sz w:val="30"/>
          <w:szCs w:val="30"/>
        </w:rPr>
        <w:t>336600</w:t>
      </w:r>
      <w:r>
        <w:rPr>
          <w:rFonts w:hint="eastAsia"/>
          <w:sz w:val="30"/>
          <w:szCs w:val="30"/>
        </w:rPr>
        <w:t>元。</w:t>
      </w:r>
    </w:p>
    <w:p w14:paraId="69340EC3" w14:textId="77777777" w:rsidR="00081A86" w:rsidRDefault="00081A86">
      <w:pPr>
        <w:spacing w:line="500" w:lineRule="atLeast"/>
        <w:ind w:firstLine="600"/>
        <w:divId w:val="1638217988"/>
        <w:rPr>
          <w:rFonts w:hint="eastAsia"/>
          <w:sz w:val="30"/>
          <w:szCs w:val="30"/>
        </w:rPr>
      </w:pPr>
      <w:r>
        <w:rPr>
          <w:rFonts w:hint="eastAsia"/>
          <w:sz w:val="30"/>
          <w:szCs w:val="30"/>
        </w:rPr>
        <w:t>为方便统计各业务科室的经营情况，该院规定：挂号窗口在收费时，首先要开具发票，其次将收费进行分类和手工登记，最后由收费人员将单据和资金移交给财务人员进行记账和核对。但是，该院并无要求财务人员在记账时，须将手工登记单据（铜盂卫生院收费款交凭单）与收费发票一并装订记账。所以被告人林赛君在记账时，仅将手工登记单据（铜盂卫生院收费款交凭单）作为记账凭证。</w:t>
      </w:r>
      <w:r>
        <w:rPr>
          <w:rFonts w:hint="eastAsia"/>
          <w:sz w:val="30"/>
          <w:szCs w:val="30"/>
        </w:rPr>
        <w:t>2011</w:t>
      </w:r>
      <w:r>
        <w:rPr>
          <w:rFonts w:hint="eastAsia"/>
          <w:sz w:val="30"/>
          <w:szCs w:val="30"/>
        </w:rPr>
        <w:t>年前后，被告人林赛君、庄艺在商议时发现，卫生院平时基本不对发票与单据进行核对。因为之前截留私分</w:t>
      </w:r>
      <w:r>
        <w:rPr>
          <w:rFonts w:hint="eastAsia"/>
          <w:sz w:val="30"/>
          <w:szCs w:val="30"/>
        </w:rPr>
        <w:t>B</w:t>
      </w:r>
      <w:r>
        <w:rPr>
          <w:rFonts w:hint="eastAsia"/>
          <w:sz w:val="30"/>
          <w:szCs w:val="30"/>
        </w:rPr>
        <w:t>超业务款的问题未被发现，所以其二人再次商议决定，以同样的方式截留该院“碎石科”、“男女专科”和“手足外科”的部分医疗收费，资金截留后仍由被告人林赛君暂时保管，于每年年底进行平分。截至案发前，被其二人截留的医疗收费共</w:t>
      </w:r>
      <w:r>
        <w:rPr>
          <w:rFonts w:hint="eastAsia"/>
          <w:sz w:val="30"/>
          <w:szCs w:val="30"/>
        </w:rPr>
        <w:t>273</w:t>
      </w:r>
      <w:r>
        <w:rPr>
          <w:rFonts w:hint="eastAsia"/>
          <w:sz w:val="30"/>
          <w:szCs w:val="30"/>
        </w:rPr>
        <w:t>单，计</w:t>
      </w:r>
      <w:r>
        <w:rPr>
          <w:rFonts w:hint="eastAsia"/>
          <w:sz w:val="30"/>
          <w:szCs w:val="30"/>
        </w:rPr>
        <w:t>609124.61</w:t>
      </w:r>
      <w:r>
        <w:rPr>
          <w:rFonts w:hint="eastAsia"/>
          <w:sz w:val="30"/>
          <w:szCs w:val="30"/>
        </w:rPr>
        <w:t>元。</w:t>
      </w:r>
    </w:p>
    <w:p w14:paraId="0D274528" w14:textId="77777777" w:rsidR="00081A86" w:rsidRDefault="00081A86">
      <w:pPr>
        <w:spacing w:line="500" w:lineRule="atLeast"/>
        <w:ind w:firstLine="600"/>
        <w:divId w:val="2038464449"/>
        <w:rPr>
          <w:rFonts w:hint="eastAsia"/>
          <w:sz w:val="30"/>
          <w:szCs w:val="30"/>
        </w:rPr>
      </w:pPr>
      <w:r>
        <w:rPr>
          <w:rFonts w:hint="eastAsia"/>
          <w:sz w:val="30"/>
          <w:szCs w:val="30"/>
        </w:rPr>
        <w:t>综上所述，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月份以来，被告人林赛君伙同被告人庄艺以收入不记账的方式，截留铜盂卫生院</w:t>
      </w:r>
      <w:r>
        <w:rPr>
          <w:rFonts w:hint="eastAsia"/>
          <w:sz w:val="30"/>
          <w:szCs w:val="30"/>
        </w:rPr>
        <w:t>B</w:t>
      </w:r>
      <w:r>
        <w:rPr>
          <w:rFonts w:hint="eastAsia"/>
          <w:sz w:val="30"/>
          <w:szCs w:val="30"/>
        </w:rPr>
        <w:t>超业务款</w:t>
      </w:r>
      <w:r>
        <w:rPr>
          <w:rFonts w:hint="eastAsia"/>
          <w:sz w:val="30"/>
          <w:szCs w:val="30"/>
        </w:rPr>
        <w:t>336600</w:t>
      </w:r>
      <w:r>
        <w:rPr>
          <w:rFonts w:hint="eastAsia"/>
          <w:sz w:val="30"/>
          <w:szCs w:val="30"/>
        </w:rPr>
        <w:t>元、医疗收费</w:t>
      </w:r>
      <w:r>
        <w:rPr>
          <w:rFonts w:hint="eastAsia"/>
          <w:sz w:val="30"/>
          <w:szCs w:val="30"/>
        </w:rPr>
        <w:t>609125.61</w:t>
      </w:r>
      <w:r>
        <w:rPr>
          <w:rFonts w:hint="eastAsia"/>
          <w:sz w:val="30"/>
          <w:szCs w:val="30"/>
        </w:rPr>
        <w:t>元，合计</w:t>
      </w:r>
      <w:r>
        <w:rPr>
          <w:rFonts w:hint="eastAsia"/>
          <w:sz w:val="30"/>
          <w:szCs w:val="30"/>
        </w:rPr>
        <w:t>945724.61</w:t>
      </w:r>
      <w:r>
        <w:rPr>
          <w:rFonts w:hint="eastAsia"/>
          <w:sz w:val="30"/>
          <w:szCs w:val="30"/>
        </w:rPr>
        <w:t>元。以上款项，除</w:t>
      </w:r>
      <w:r>
        <w:rPr>
          <w:rFonts w:hint="eastAsia"/>
          <w:sz w:val="30"/>
          <w:szCs w:val="30"/>
        </w:rPr>
        <w:t>2016</w:t>
      </w:r>
      <w:r>
        <w:rPr>
          <w:rFonts w:hint="eastAsia"/>
          <w:sz w:val="30"/>
          <w:szCs w:val="30"/>
        </w:rPr>
        <w:t>年度的</w:t>
      </w:r>
      <w:r>
        <w:rPr>
          <w:rFonts w:hint="eastAsia"/>
          <w:sz w:val="30"/>
          <w:szCs w:val="30"/>
        </w:rPr>
        <w:t>125174.94</w:t>
      </w:r>
      <w:r>
        <w:rPr>
          <w:rFonts w:hint="eastAsia"/>
          <w:sz w:val="30"/>
          <w:szCs w:val="30"/>
        </w:rPr>
        <w:t>元截留后尚未私分，资金暂由被告人林赛君保管之外，其余款项均被其二人私分，其中被告人林赛君从中分得</w:t>
      </w:r>
      <w:r>
        <w:rPr>
          <w:rFonts w:hint="eastAsia"/>
          <w:sz w:val="30"/>
          <w:szCs w:val="30"/>
        </w:rPr>
        <w:t>410289.67</w:t>
      </w:r>
      <w:r>
        <w:rPr>
          <w:rFonts w:hint="eastAsia"/>
          <w:sz w:val="30"/>
          <w:szCs w:val="30"/>
        </w:rPr>
        <w:t>元，被告人庄艺从中分得</w:t>
      </w:r>
      <w:r>
        <w:rPr>
          <w:rFonts w:hint="eastAsia"/>
          <w:sz w:val="30"/>
          <w:szCs w:val="30"/>
        </w:rPr>
        <w:t>410260</w:t>
      </w:r>
      <w:r>
        <w:rPr>
          <w:rFonts w:hint="eastAsia"/>
          <w:sz w:val="30"/>
          <w:szCs w:val="30"/>
        </w:rPr>
        <w:t>元，其二人分得的款项均被用于个人日常开支。被告人林赛君于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日到汕头市潮阳区人民检察院投案自首，涉案赃款被告人林赛君、庄艺于案发后已全部退清。</w:t>
      </w:r>
    </w:p>
    <w:p w14:paraId="3694BBBD" w14:textId="77777777" w:rsidR="00081A86" w:rsidRDefault="00081A86">
      <w:pPr>
        <w:spacing w:line="500" w:lineRule="atLeast"/>
        <w:ind w:firstLine="600"/>
        <w:divId w:val="1256594919"/>
        <w:rPr>
          <w:rFonts w:hint="eastAsia"/>
          <w:sz w:val="30"/>
          <w:szCs w:val="30"/>
        </w:rPr>
      </w:pPr>
      <w:r>
        <w:rPr>
          <w:rFonts w:hint="eastAsia"/>
          <w:sz w:val="30"/>
          <w:szCs w:val="30"/>
        </w:rPr>
        <w:t>检察机关对指控的事实当庭宣读出示了证人马某</w:t>
      </w:r>
      <w:r>
        <w:rPr>
          <w:rFonts w:hint="eastAsia"/>
          <w:sz w:val="30"/>
          <w:szCs w:val="30"/>
        </w:rPr>
        <w:t>1</w:t>
      </w:r>
      <w:r>
        <w:rPr>
          <w:rFonts w:hint="eastAsia"/>
          <w:sz w:val="30"/>
          <w:szCs w:val="30"/>
        </w:rPr>
        <w:t>、许某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、郭某</w:t>
      </w:r>
      <w:r>
        <w:rPr>
          <w:rFonts w:hint="eastAsia"/>
          <w:sz w:val="30"/>
          <w:szCs w:val="30"/>
        </w:rPr>
        <w:t>1</w:t>
      </w:r>
      <w:r>
        <w:rPr>
          <w:rFonts w:hint="eastAsia"/>
          <w:sz w:val="30"/>
          <w:szCs w:val="30"/>
        </w:rPr>
        <w:t>、蔡某、赵某、邹某、洪某</w:t>
      </w:r>
      <w:r>
        <w:rPr>
          <w:rFonts w:hint="eastAsia"/>
          <w:sz w:val="30"/>
          <w:szCs w:val="30"/>
        </w:rPr>
        <w:t>1</w:t>
      </w:r>
      <w:r>
        <w:rPr>
          <w:rFonts w:hint="eastAsia"/>
          <w:sz w:val="30"/>
          <w:szCs w:val="30"/>
        </w:rPr>
        <w:t>、黄某的证言，被告人林赛君、庄艺原在检察机关的供述，发、破案经过，扣押物品、文件清单，广东省暂时扣留、冻结财物收据，铜盂卫生院收费缴交赁单，收款收据及有关款项认定表，司法鉴定意见书，证实材料，汕头市潮阳区卫生和计划生育局出具的“林赛君同志基本情况”和“庄艺同志基本情况”，原潮阳县卫生局职工介绍信，汕头市事业单位岗位聘用资格审核表，事业单位法人证书，汕头市潮阳区机构编制委员会相关文件，汕头市潮阳区铜盂镇卫生院出具的“关于</w:t>
      </w:r>
      <w:r>
        <w:rPr>
          <w:rFonts w:hint="eastAsia"/>
          <w:sz w:val="30"/>
          <w:szCs w:val="30"/>
        </w:rPr>
        <w:t>B</w:t>
      </w:r>
      <w:r>
        <w:rPr>
          <w:rFonts w:hint="eastAsia"/>
          <w:sz w:val="30"/>
          <w:szCs w:val="30"/>
        </w:rPr>
        <w:t>超室业务定额上缴情况说明”和户籍证明等证据。</w:t>
      </w:r>
    </w:p>
    <w:p w14:paraId="02F321F2" w14:textId="77777777" w:rsidR="00081A86" w:rsidRDefault="00081A86">
      <w:pPr>
        <w:spacing w:line="500" w:lineRule="atLeast"/>
        <w:ind w:firstLine="600"/>
        <w:divId w:val="890774413"/>
        <w:rPr>
          <w:rFonts w:hint="eastAsia"/>
          <w:sz w:val="30"/>
          <w:szCs w:val="30"/>
        </w:rPr>
      </w:pPr>
      <w:r>
        <w:rPr>
          <w:rFonts w:hint="eastAsia"/>
          <w:sz w:val="30"/>
          <w:szCs w:val="30"/>
        </w:rPr>
        <w:t>检察机关认为被告人林赛君、庄艺的行为均构成贪污罪，数额巨大，被告人林赛君有自首情节，提请依照《中华人民共和国刑法》第三百八十二条、第三百八十三条第（二）项和第二十五条的规定判处。</w:t>
      </w:r>
    </w:p>
    <w:p w14:paraId="446A040D" w14:textId="77777777" w:rsidR="00081A86" w:rsidRDefault="00081A86">
      <w:pPr>
        <w:spacing w:line="500" w:lineRule="atLeast"/>
        <w:ind w:firstLine="600"/>
        <w:divId w:val="2103603836"/>
        <w:rPr>
          <w:rFonts w:hint="eastAsia"/>
          <w:sz w:val="30"/>
          <w:szCs w:val="30"/>
        </w:rPr>
      </w:pPr>
      <w:r>
        <w:rPr>
          <w:rFonts w:hint="eastAsia"/>
          <w:sz w:val="30"/>
          <w:szCs w:val="30"/>
        </w:rPr>
        <w:t>被告人林赛君、庄艺对被指控的事实均作了供认。</w:t>
      </w:r>
    </w:p>
    <w:p w14:paraId="322A36F9" w14:textId="77777777" w:rsidR="00081A86" w:rsidRDefault="00081A86">
      <w:pPr>
        <w:spacing w:line="500" w:lineRule="atLeast"/>
        <w:ind w:firstLine="600"/>
        <w:divId w:val="78218949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月份起，马某</w:t>
      </w:r>
      <w:r>
        <w:rPr>
          <w:rFonts w:hint="eastAsia"/>
          <w:sz w:val="30"/>
          <w:szCs w:val="30"/>
        </w:rPr>
        <w:t>1</w:t>
      </w:r>
      <w:r>
        <w:rPr>
          <w:rFonts w:hint="eastAsia"/>
          <w:sz w:val="30"/>
          <w:szCs w:val="30"/>
        </w:rPr>
        <w:t>在汕头市潮阳区铜盂镇卫生院任副院长，负责该院的全面管理工作。当月，马某</w:t>
      </w:r>
      <w:r>
        <w:rPr>
          <w:rFonts w:hint="eastAsia"/>
          <w:sz w:val="30"/>
          <w:szCs w:val="30"/>
        </w:rPr>
        <w:t>1</w:t>
      </w:r>
      <w:r>
        <w:rPr>
          <w:rFonts w:hint="eastAsia"/>
          <w:sz w:val="30"/>
          <w:szCs w:val="30"/>
        </w:rPr>
        <w:t>主持召开该院行政会议并研究决定，自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月起，该院</w:t>
      </w:r>
      <w:r>
        <w:rPr>
          <w:rFonts w:hint="eastAsia"/>
          <w:sz w:val="30"/>
          <w:szCs w:val="30"/>
        </w:rPr>
        <w:t>B</w:t>
      </w:r>
      <w:r>
        <w:rPr>
          <w:rFonts w:hint="eastAsia"/>
          <w:sz w:val="30"/>
          <w:szCs w:val="30"/>
        </w:rPr>
        <w:t>超业务以每月</w:t>
      </w:r>
      <w:r>
        <w:rPr>
          <w:rFonts w:hint="eastAsia"/>
          <w:sz w:val="30"/>
          <w:szCs w:val="30"/>
        </w:rPr>
        <w:t>5100</w:t>
      </w:r>
      <w:r>
        <w:rPr>
          <w:rFonts w:hint="eastAsia"/>
          <w:sz w:val="30"/>
          <w:szCs w:val="30"/>
        </w:rPr>
        <w:t>元的标准交由该院职工赵某承包，出纳员被告人林赛君负责收取承包费并开具单据，会计员被告人庄艺则负责监督核对，该款收取后作为该院收入。会议结束后，被告人林赛君、庄艺利用该院</w:t>
      </w:r>
      <w:r>
        <w:rPr>
          <w:rFonts w:hint="eastAsia"/>
          <w:sz w:val="30"/>
          <w:szCs w:val="30"/>
        </w:rPr>
        <w:t>B</w:t>
      </w:r>
      <w:r>
        <w:rPr>
          <w:rFonts w:hint="eastAsia"/>
          <w:sz w:val="30"/>
          <w:szCs w:val="30"/>
        </w:rPr>
        <w:t>超业务承包款的收取及记账只由其二人负责，以及该院平时疏于账务管理之机，预谋将</w:t>
      </w:r>
      <w:r>
        <w:rPr>
          <w:rFonts w:hint="eastAsia"/>
          <w:sz w:val="30"/>
          <w:szCs w:val="30"/>
        </w:rPr>
        <w:t>2010</w:t>
      </w:r>
      <w:r>
        <w:rPr>
          <w:rFonts w:hint="eastAsia"/>
          <w:sz w:val="30"/>
          <w:szCs w:val="30"/>
        </w:rPr>
        <w:t>年赵某每月缴交的</w:t>
      </w:r>
      <w:r>
        <w:rPr>
          <w:rFonts w:hint="eastAsia"/>
          <w:sz w:val="30"/>
          <w:szCs w:val="30"/>
        </w:rPr>
        <w:t>B</w:t>
      </w:r>
      <w:r>
        <w:rPr>
          <w:rFonts w:hint="eastAsia"/>
          <w:sz w:val="30"/>
          <w:szCs w:val="30"/>
        </w:rPr>
        <w:t>超业务款截留不作记账收取，由被告人林赛君暂行保管，如果年底未被发现，则将款项进行私分。截至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月份，二被告人共截留</w:t>
      </w:r>
      <w:r>
        <w:rPr>
          <w:rFonts w:hint="eastAsia"/>
          <w:sz w:val="30"/>
          <w:szCs w:val="30"/>
        </w:rPr>
        <w:t>4</w:t>
      </w:r>
      <w:r>
        <w:rPr>
          <w:rFonts w:hint="eastAsia"/>
          <w:sz w:val="30"/>
          <w:szCs w:val="30"/>
        </w:rPr>
        <w:t>个月的</w:t>
      </w:r>
      <w:r>
        <w:rPr>
          <w:rFonts w:hint="eastAsia"/>
          <w:sz w:val="30"/>
          <w:szCs w:val="30"/>
        </w:rPr>
        <w:t>B</w:t>
      </w:r>
      <w:r>
        <w:rPr>
          <w:rFonts w:hint="eastAsia"/>
          <w:sz w:val="30"/>
          <w:szCs w:val="30"/>
        </w:rPr>
        <w:t>超业务款计</w:t>
      </w:r>
      <w:r>
        <w:rPr>
          <w:rFonts w:hint="eastAsia"/>
          <w:sz w:val="30"/>
          <w:szCs w:val="30"/>
        </w:rPr>
        <w:t>20400</w:t>
      </w:r>
      <w:r>
        <w:rPr>
          <w:rFonts w:hint="eastAsia"/>
          <w:sz w:val="30"/>
          <w:szCs w:val="30"/>
        </w:rPr>
        <w:t>元，因其行为没有被发现，故二被告人于年底平分了该款。尔后二被告人又预谋商议继续将赵某每月缴交的</w:t>
      </w:r>
      <w:r>
        <w:rPr>
          <w:rFonts w:hint="eastAsia"/>
          <w:sz w:val="30"/>
          <w:szCs w:val="30"/>
        </w:rPr>
        <w:t>B</w:t>
      </w:r>
      <w:r>
        <w:rPr>
          <w:rFonts w:hint="eastAsia"/>
          <w:sz w:val="30"/>
          <w:szCs w:val="30"/>
        </w:rPr>
        <w:t>超业务款进行截留，资金于每年年底（春节前后）进行平分。截至案发前，二被告人共同截留的</w:t>
      </w:r>
      <w:r>
        <w:rPr>
          <w:rFonts w:hint="eastAsia"/>
          <w:sz w:val="30"/>
          <w:szCs w:val="30"/>
        </w:rPr>
        <w:t>B</w:t>
      </w:r>
      <w:r>
        <w:rPr>
          <w:rFonts w:hint="eastAsia"/>
          <w:sz w:val="30"/>
          <w:szCs w:val="30"/>
        </w:rPr>
        <w:t>超业务款（</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月份）共</w:t>
      </w:r>
      <w:r>
        <w:rPr>
          <w:rFonts w:hint="eastAsia"/>
          <w:sz w:val="30"/>
          <w:szCs w:val="30"/>
        </w:rPr>
        <w:t>66</w:t>
      </w:r>
      <w:r>
        <w:rPr>
          <w:rFonts w:hint="eastAsia"/>
          <w:sz w:val="30"/>
          <w:szCs w:val="30"/>
        </w:rPr>
        <w:t>个月，计</w:t>
      </w:r>
      <w:r>
        <w:rPr>
          <w:rFonts w:hint="eastAsia"/>
          <w:sz w:val="30"/>
          <w:szCs w:val="30"/>
        </w:rPr>
        <w:t>336600</w:t>
      </w:r>
      <w:r>
        <w:rPr>
          <w:rFonts w:hint="eastAsia"/>
          <w:sz w:val="30"/>
          <w:szCs w:val="30"/>
        </w:rPr>
        <w:t>元。</w:t>
      </w:r>
    </w:p>
    <w:p w14:paraId="188BCD8B" w14:textId="77777777" w:rsidR="00081A86" w:rsidRDefault="00081A86">
      <w:pPr>
        <w:spacing w:line="500" w:lineRule="atLeast"/>
        <w:ind w:firstLine="600"/>
        <w:divId w:val="576013411"/>
        <w:rPr>
          <w:rFonts w:hint="eastAsia"/>
          <w:sz w:val="30"/>
          <w:szCs w:val="30"/>
        </w:rPr>
      </w:pPr>
      <w:r>
        <w:rPr>
          <w:rFonts w:hint="eastAsia"/>
          <w:sz w:val="30"/>
          <w:szCs w:val="30"/>
        </w:rPr>
        <w:t>2011</w:t>
      </w:r>
      <w:r>
        <w:rPr>
          <w:rFonts w:hint="eastAsia"/>
          <w:sz w:val="30"/>
          <w:szCs w:val="30"/>
        </w:rPr>
        <w:t>年前后，被告人林赛君、庄艺在平时工作中发现，该院财务管理存在漏洞，平时也没有人核对财务收入状况，医疗收费虽然是通过窗口挂号收取，并有录入电脑系统开具发票，但在记账时发票不用作为凭证在账务中装订，仅仅把手工登记的“铜盂卫生院收费缴交赁单”作为收入凭证装订。二被告人再次商议后决定，以上述同样的方式截留该院“碎石科”、“男女专科”和“手足外科”的部分医疗收费，资金截留后仍由被告人林赛君暂时保管，于每年年底进行平分。截至案发前，二被告人共截留医疗收费共</w:t>
      </w:r>
      <w:r>
        <w:rPr>
          <w:rFonts w:hint="eastAsia"/>
          <w:sz w:val="30"/>
          <w:szCs w:val="30"/>
        </w:rPr>
        <w:t>273</w:t>
      </w:r>
      <w:r>
        <w:rPr>
          <w:rFonts w:hint="eastAsia"/>
          <w:sz w:val="30"/>
          <w:szCs w:val="30"/>
        </w:rPr>
        <w:t>单计</w:t>
      </w:r>
      <w:r>
        <w:rPr>
          <w:rFonts w:hint="eastAsia"/>
          <w:sz w:val="30"/>
          <w:szCs w:val="30"/>
        </w:rPr>
        <w:t>609124.61</w:t>
      </w:r>
      <w:r>
        <w:rPr>
          <w:rFonts w:hint="eastAsia"/>
          <w:sz w:val="30"/>
          <w:szCs w:val="30"/>
        </w:rPr>
        <w:t>元。</w:t>
      </w:r>
    </w:p>
    <w:p w14:paraId="4659143A" w14:textId="77777777" w:rsidR="00081A86" w:rsidRDefault="00081A86">
      <w:pPr>
        <w:spacing w:line="500" w:lineRule="atLeast"/>
        <w:ind w:firstLine="600"/>
        <w:divId w:val="547497876"/>
        <w:rPr>
          <w:rFonts w:hint="eastAsia"/>
          <w:sz w:val="30"/>
          <w:szCs w:val="30"/>
        </w:rPr>
      </w:pPr>
      <w:r>
        <w:rPr>
          <w:rFonts w:hint="eastAsia"/>
          <w:sz w:val="30"/>
          <w:szCs w:val="30"/>
        </w:rPr>
        <w:t>综上所述，从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月份以来，被告人林赛君、庄艺以收入不记账的方式，截留该院</w:t>
      </w:r>
      <w:r>
        <w:rPr>
          <w:rFonts w:hint="eastAsia"/>
          <w:sz w:val="30"/>
          <w:szCs w:val="30"/>
        </w:rPr>
        <w:t>B</w:t>
      </w:r>
      <w:r>
        <w:rPr>
          <w:rFonts w:hint="eastAsia"/>
          <w:sz w:val="30"/>
          <w:szCs w:val="30"/>
        </w:rPr>
        <w:t>超业务款</w:t>
      </w:r>
      <w:r>
        <w:rPr>
          <w:rFonts w:hint="eastAsia"/>
          <w:sz w:val="30"/>
          <w:szCs w:val="30"/>
        </w:rPr>
        <w:t>336600</w:t>
      </w:r>
      <w:r>
        <w:rPr>
          <w:rFonts w:hint="eastAsia"/>
          <w:sz w:val="30"/>
          <w:szCs w:val="30"/>
        </w:rPr>
        <w:t>元、医疗收费</w:t>
      </w:r>
      <w:r>
        <w:rPr>
          <w:rFonts w:hint="eastAsia"/>
          <w:sz w:val="30"/>
          <w:szCs w:val="30"/>
        </w:rPr>
        <w:t>609125.61</w:t>
      </w:r>
      <w:r>
        <w:rPr>
          <w:rFonts w:hint="eastAsia"/>
          <w:sz w:val="30"/>
          <w:szCs w:val="30"/>
        </w:rPr>
        <w:t>元，合计</w:t>
      </w:r>
      <w:r>
        <w:rPr>
          <w:rFonts w:hint="eastAsia"/>
          <w:sz w:val="30"/>
          <w:szCs w:val="30"/>
        </w:rPr>
        <w:t>945724.61</w:t>
      </w:r>
      <w:r>
        <w:rPr>
          <w:rFonts w:hint="eastAsia"/>
          <w:sz w:val="30"/>
          <w:szCs w:val="30"/>
        </w:rPr>
        <w:t>元。以上款项，除</w:t>
      </w:r>
      <w:r>
        <w:rPr>
          <w:rFonts w:hint="eastAsia"/>
          <w:sz w:val="30"/>
          <w:szCs w:val="30"/>
        </w:rPr>
        <w:t>2016</w:t>
      </w:r>
      <w:r>
        <w:rPr>
          <w:rFonts w:hint="eastAsia"/>
          <w:sz w:val="30"/>
          <w:szCs w:val="30"/>
        </w:rPr>
        <w:t>年度的</w:t>
      </w:r>
      <w:r>
        <w:rPr>
          <w:rFonts w:hint="eastAsia"/>
          <w:sz w:val="30"/>
          <w:szCs w:val="30"/>
        </w:rPr>
        <w:t>125174.94</w:t>
      </w:r>
      <w:r>
        <w:rPr>
          <w:rFonts w:hint="eastAsia"/>
          <w:sz w:val="30"/>
          <w:szCs w:val="30"/>
        </w:rPr>
        <w:t>元截留后尚未私分，资金暂由被告人林赛君保管之外，其余款项均被二被告人私分，其中被告人林赛君从中分得</w:t>
      </w:r>
      <w:r>
        <w:rPr>
          <w:rFonts w:hint="eastAsia"/>
          <w:sz w:val="30"/>
          <w:szCs w:val="30"/>
        </w:rPr>
        <w:t>410289.67</w:t>
      </w:r>
      <w:r>
        <w:rPr>
          <w:rFonts w:hint="eastAsia"/>
          <w:sz w:val="30"/>
          <w:szCs w:val="30"/>
        </w:rPr>
        <w:t>元，被告人庄艺从中分得</w:t>
      </w:r>
      <w:r>
        <w:rPr>
          <w:rFonts w:hint="eastAsia"/>
          <w:sz w:val="30"/>
          <w:szCs w:val="30"/>
        </w:rPr>
        <w:t>410260</w:t>
      </w:r>
      <w:r>
        <w:rPr>
          <w:rFonts w:hint="eastAsia"/>
          <w:sz w:val="30"/>
          <w:szCs w:val="30"/>
        </w:rPr>
        <w:t>元，分得的款项均被用于个人日常开支等。</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日，被告人林赛君自动到汕头市潮阳区人民检察院投案，并如实供述自己的犯罪事实。案后二被告人均已退清赃款。</w:t>
      </w:r>
    </w:p>
    <w:p w14:paraId="6269E0E4" w14:textId="77777777" w:rsidR="00081A86" w:rsidRDefault="00081A86">
      <w:pPr>
        <w:spacing w:line="500" w:lineRule="atLeast"/>
        <w:ind w:firstLine="600"/>
        <w:divId w:val="1691759391"/>
        <w:rPr>
          <w:rFonts w:hint="eastAsia"/>
          <w:sz w:val="30"/>
          <w:szCs w:val="30"/>
        </w:rPr>
      </w:pPr>
      <w:r>
        <w:rPr>
          <w:rFonts w:hint="eastAsia"/>
          <w:sz w:val="30"/>
          <w:szCs w:val="30"/>
        </w:rPr>
        <w:t>上述事实，有检察机关提交的下列证据予以证明：</w:t>
      </w:r>
    </w:p>
    <w:p w14:paraId="12E57348" w14:textId="77777777" w:rsidR="00081A86" w:rsidRDefault="00081A86">
      <w:pPr>
        <w:spacing w:line="500" w:lineRule="atLeast"/>
        <w:ind w:firstLine="600"/>
        <w:divId w:val="820346542"/>
        <w:rPr>
          <w:rFonts w:hint="eastAsia"/>
          <w:sz w:val="30"/>
          <w:szCs w:val="30"/>
        </w:rPr>
      </w:pPr>
      <w:r>
        <w:rPr>
          <w:rFonts w:hint="eastAsia"/>
          <w:sz w:val="30"/>
          <w:szCs w:val="30"/>
        </w:rPr>
        <w:t>1</w:t>
      </w:r>
      <w:r>
        <w:rPr>
          <w:rFonts w:hint="eastAsia"/>
          <w:sz w:val="30"/>
          <w:szCs w:val="30"/>
        </w:rPr>
        <w:t>、证人马某</w:t>
      </w:r>
      <w:r>
        <w:rPr>
          <w:rFonts w:hint="eastAsia"/>
          <w:sz w:val="30"/>
          <w:szCs w:val="30"/>
        </w:rPr>
        <w:t>1</w:t>
      </w:r>
      <w:r>
        <w:rPr>
          <w:rFonts w:hint="eastAsia"/>
          <w:sz w:val="30"/>
          <w:szCs w:val="30"/>
        </w:rPr>
        <w:t>（潮阳区铜盂卫生院副院长，负责全面工作）的证言，证明铜盂卫生院除了二类疫苗接种收费及大部分</w:t>
      </w:r>
      <w:r>
        <w:rPr>
          <w:rFonts w:hint="eastAsia"/>
          <w:sz w:val="30"/>
          <w:szCs w:val="30"/>
        </w:rPr>
        <w:t>B</w:t>
      </w:r>
      <w:r>
        <w:rPr>
          <w:rFonts w:hint="eastAsia"/>
          <w:sz w:val="30"/>
          <w:szCs w:val="30"/>
        </w:rPr>
        <w:t>超检查费用之外，其余业务科室门诊及住院费用都是通过院挂号窗口收费。二类疫苗接种收费是由院防疫组在接种时收取，收取后上交出纳林赛君，</w:t>
      </w:r>
      <w:r>
        <w:rPr>
          <w:rFonts w:hint="eastAsia"/>
          <w:sz w:val="30"/>
          <w:szCs w:val="30"/>
        </w:rPr>
        <w:t>B</w:t>
      </w:r>
      <w:r>
        <w:rPr>
          <w:rFonts w:hint="eastAsia"/>
          <w:sz w:val="30"/>
          <w:szCs w:val="30"/>
        </w:rPr>
        <w:t>超室由院职工赵某负责，自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月份至今施行定额营业制，即：</w:t>
      </w:r>
      <w:r>
        <w:rPr>
          <w:rFonts w:hint="eastAsia"/>
          <w:sz w:val="30"/>
          <w:szCs w:val="30"/>
        </w:rPr>
        <w:t>B</w:t>
      </w:r>
      <w:r>
        <w:rPr>
          <w:rFonts w:hint="eastAsia"/>
          <w:sz w:val="30"/>
          <w:szCs w:val="30"/>
        </w:rPr>
        <w:t>超检查费用由赵某负责收取，每月固定上交业务款</w:t>
      </w:r>
      <w:r>
        <w:rPr>
          <w:rFonts w:hint="eastAsia"/>
          <w:sz w:val="30"/>
          <w:szCs w:val="30"/>
        </w:rPr>
        <w:t>5100</w:t>
      </w:r>
      <w:r>
        <w:rPr>
          <w:rFonts w:hint="eastAsia"/>
          <w:sz w:val="30"/>
          <w:szCs w:val="30"/>
        </w:rPr>
        <w:t>元，营业额超过的部分就归赵某所有，营业额不足</w:t>
      </w:r>
      <w:r>
        <w:rPr>
          <w:rFonts w:hint="eastAsia"/>
          <w:sz w:val="30"/>
          <w:szCs w:val="30"/>
        </w:rPr>
        <w:t>5100</w:t>
      </w:r>
      <w:r>
        <w:rPr>
          <w:rFonts w:hint="eastAsia"/>
          <w:sz w:val="30"/>
          <w:szCs w:val="30"/>
        </w:rPr>
        <w:t>元的，赵某就须自行补足上缴。另外少数</w:t>
      </w:r>
      <w:r>
        <w:rPr>
          <w:rFonts w:hint="eastAsia"/>
          <w:sz w:val="30"/>
          <w:szCs w:val="30"/>
        </w:rPr>
        <w:t>B</w:t>
      </w:r>
      <w:r>
        <w:rPr>
          <w:rFonts w:hint="eastAsia"/>
          <w:sz w:val="30"/>
          <w:szCs w:val="30"/>
        </w:rPr>
        <w:t>超检查者需要发票的也可以到挂号窗口缴费。院挂号处设置在办公楼一楼，收费只收取现金。收费工作由蔡某、许某</w:t>
      </w:r>
      <w:r>
        <w:rPr>
          <w:rFonts w:hint="eastAsia"/>
          <w:sz w:val="30"/>
          <w:szCs w:val="30"/>
        </w:rPr>
        <w:t>2</w:t>
      </w:r>
      <w:r>
        <w:rPr>
          <w:rFonts w:hint="eastAsia"/>
          <w:sz w:val="30"/>
          <w:szCs w:val="30"/>
        </w:rPr>
        <w:t>、郭某</w:t>
      </w:r>
      <w:r>
        <w:rPr>
          <w:rFonts w:hint="eastAsia"/>
          <w:sz w:val="30"/>
          <w:szCs w:val="30"/>
        </w:rPr>
        <w:t>1</w:t>
      </w:r>
      <w:r>
        <w:rPr>
          <w:rFonts w:hint="eastAsia"/>
          <w:sz w:val="30"/>
          <w:szCs w:val="30"/>
        </w:rPr>
        <w:t>轮班负责收取，挂号收费处每天由</w:t>
      </w:r>
      <w:r>
        <w:rPr>
          <w:rFonts w:hint="eastAsia"/>
          <w:sz w:val="30"/>
          <w:szCs w:val="30"/>
        </w:rPr>
        <w:t>1</w:t>
      </w:r>
      <w:r>
        <w:rPr>
          <w:rFonts w:hint="eastAsia"/>
          <w:sz w:val="30"/>
          <w:szCs w:val="30"/>
        </w:rPr>
        <w:t>人值班，值班期间值班人员负责挂号窗口收费并将收费信息录入电脑系统。每天下午</w:t>
      </w:r>
      <w:r>
        <w:rPr>
          <w:rFonts w:hint="eastAsia"/>
          <w:sz w:val="30"/>
          <w:szCs w:val="30"/>
        </w:rPr>
        <w:t>4</w:t>
      </w:r>
      <w:r>
        <w:rPr>
          <w:rFonts w:hint="eastAsia"/>
          <w:sz w:val="30"/>
          <w:szCs w:val="30"/>
        </w:rPr>
        <w:t>时前后当班人员会将当天收入进行日结，同时将收取的费用按照各业务科室分类填入“铜盂卫生院收费缴交赁单”。随后值班人员将收取的资金及“铜盂卫生院收费缴交赁单”移交给林赛君，经双方清点无误后，挂号处值班人员会在单据上缴款人处加盖印章或签名，出纳则会在单据收款人处签名。单据一式二联，一联交由挂号处保存，另一联（存根联）则交由林赛君记账作收入。有的住院患者在入院时回缴</w:t>
      </w:r>
      <w:r>
        <w:rPr>
          <w:rFonts w:hint="eastAsia"/>
          <w:sz w:val="30"/>
          <w:szCs w:val="30"/>
        </w:rPr>
        <w:t>交住院预交金，该部分资金挂号处收取后也是当天移交给林赛君保管。住院预交金只是作为抵扣住院患者每天的医疗及住院费用，该款不需在院账务中记账作收入，资金收取及抵扣时，挂号处均有开具单据，这些单据均不用在院账务中记账。他是院财经负责人，负责支出审批，出纳林赛君负责资金的收取、银行取款以及出纳现金日记账、银行账的记载，会计由庄艺负责，每月挂号处均会将院门诊月收入结算表交给庄艺，庄艺则需根据月结表校对出纳移交的收支单据，然后制作会计账目，总务洪楚海负责院日常用品的采购工作。</w:t>
      </w:r>
    </w:p>
    <w:p w14:paraId="07844C94" w14:textId="77777777" w:rsidR="00081A86" w:rsidRDefault="00081A86">
      <w:pPr>
        <w:spacing w:line="500" w:lineRule="atLeast"/>
        <w:ind w:firstLine="600"/>
        <w:divId w:val="2063482360"/>
        <w:rPr>
          <w:rFonts w:hint="eastAsia"/>
          <w:sz w:val="30"/>
          <w:szCs w:val="30"/>
        </w:rPr>
      </w:pPr>
      <w:r>
        <w:rPr>
          <w:rFonts w:hint="eastAsia"/>
          <w:sz w:val="30"/>
          <w:szCs w:val="30"/>
        </w:rPr>
        <w:t>2</w:t>
      </w:r>
      <w:r>
        <w:rPr>
          <w:rFonts w:hint="eastAsia"/>
          <w:sz w:val="30"/>
          <w:szCs w:val="30"/>
        </w:rPr>
        <w:t>、证人许某</w:t>
      </w:r>
      <w:r>
        <w:rPr>
          <w:rFonts w:hint="eastAsia"/>
          <w:sz w:val="30"/>
          <w:szCs w:val="30"/>
        </w:rPr>
        <w:t>1</w:t>
      </w:r>
      <w:r>
        <w:rPr>
          <w:rFonts w:hint="eastAsia"/>
          <w:sz w:val="30"/>
          <w:szCs w:val="30"/>
        </w:rPr>
        <w:t>（潮阳区铜盂卫生院副院长）的证言印证了证人马某</w:t>
      </w:r>
      <w:r>
        <w:rPr>
          <w:rFonts w:hint="eastAsia"/>
          <w:sz w:val="30"/>
          <w:szCs w:val="30"/>
        </w:rPr>
        <w:t>1</w:t>
      </w:r>
      <w:r>
        <w:rPr>
          <w:rFonts w:hint="eastAsia"/>
          <w:sz w:val="30"/>
          <w:szCs w:val="30"/>
        </w:rPr>
        <w:t>的证言。</w:t>
      </w:r>
    </w:p>
    <w:p w14:paraId="797A7ED0" w14:textId="77777777" w:rsidR="00081A86" w:rsidRDefault="00081A86">
      <w:pPr>
        <w:spacing w:line="500" w:lineRule="atLeast"/>
        <w:ind w:firstLine="600"/>
        <w:divId w:val="1969818027"/>
        <w:rPr>
          <w:rFonts w:hint="eastAsia"/>
          <w:sz w:val="30"/>
          <w:szCs w:val="30"/>
        </w:rPr>
      </w:pPr>
      <w:r>
        <w:rPr>
          <w:rFonts w:hint="eastAsia"/>
          <w:sz w:val="30"/>
          <w:szCs w:val="30"/>
        </w:rPr>
        <w:t>3</w:t>
      </w:r>
      <w:r>
        <w:rPr>
          <w:rFonts w:hint="eastAsia"/>
          <w:sz w:val="30"/>
          <w:szCs w:val="30"/>
        </w:rPr>
        <w:t>、证人许某</w:t>
      </w:r>
      <w:r>
        <w:rPr>
          <w:rFonts w:hint="eastAsia"/>
          <w:sz w:val="30"/>
          <w:szCs w:val="30"/>
        </w:rPr>
        <w:t>2</w:t>
      </w:r>
      <w:r>
        <w:rPr>
          <w:rFonts w:hint="eastAsia"/>
          <w:sz w:val="30"/>
          <w:szCs w:val="30"/>
        </w:rPr>
        <w:t>（铜盂卫生院负责挂号工作）的证言，证明他们挂号处每天收取的医疗费用均有分类填写至“铜盂卫生院收费缴交赁单”，单据及资金均有如数移交到出纳林赛君处，资金及单据移交时均有经双方清点核对，核准无误后，挂号处值班人员会在单据上缴款人处加盖印章或签名，出纳则会在单据收款人处签名。单据一式二联，一联（存根联）交由林赛君记账作收入，二联（客户联）交由挂号处保存。</w:t>
      </w:r>
    </w:p>
    <w:p w14:paraId="6B5FE27A" w14:textId="77777777" w:rsidR="00081A86" w:rsidRDefault="00081A86">
      <w:pPr>
        <w:spacing w:line="500" w:lineRule="atLeast"/>
        <w:ind w:firstLine="600"/>
        <w:divId w:val="25910696"/>
        <w:rPr>
          <w:rFonts w:hint="eastAsia"/>
          <w:sz w:val="30"/>
          <w:szCs w:val="30"/>
        </w:rPr>
      </w:pPr>
      <w:r>
        <w:rPr>
          <w:rFonts w:hint="eastAsia"/>
          <w:sz w:val="30"/>
          <w:szCs w:val="30"/>
        </w:rPr>
        <w:t>4</w:t>
      </w:r>
      <w:r>
        <w:rPr>
          <w:rFonts w:hint="eastAsia"/>
          <w:sz w:val="30"/>
          <w:szCs w:val="30"/>
        </w:rPr>
        <w:t>、证人郭某</w:t>
      </w:r>
      <w:r>
        <w:rPr>
          <w:rFonts w:hint="eastAsia"/>
          <w:sz w:val="30"/>
          <w:szCs w:val="30"/>
        </w:rPr>
        <w:t>1</w:t>
      </w:r>
      <w:r>
        <w:rPr>
          <w:rFonts w:hint="eastAsia"/>
          <w:sz w:val="30"/>
          <w:szCs w:val="30"/>
        </w:rPr>
        <w:t>、蔡某（均系铜盂卫生院收费员）的证言均印证了证人许某</w:t>
      </w:r>
      <w:r>
        <w:rPr>
          <w:rFonts w:hint="eastAsia"/>
          <w:sz w:val="30"/>
          <w:szCs w:val="30"/>
        </w:rPr>
        <w:t>2</w:t>
      </w:r>
      <w:r>
        <w:rPr>
          <w:rFonts w:hint="eastAsia"/>
          <w:sz w:val="30"/>
          <w:szCs w:val="30"/>
        </w:rPr>
        <w:t>的证言。</w:t>
      </w:r>
    </w:p>
    <w:p w14:paraId="58805855" w14:textId="77777777" w:rsidR="00081A86" w:rsidRDefault="00081A86">
      <w:pPr>
        <w:spacing w:line="500" w:lineRule="atLeast"/>
        <w:ind w:firstLine="600"/>
        <w:divId w:val="620383127"/>
        <w:rPr>
          <w:rFonts w:hint="eastAsia"/>
          <w:sz w:val="30"/>
          <w:szCs w:val="30"/>
        </w:rPr>
      </w:pPr>
      <w:r>
        <w:rPr>
          <w:rFonts w:hint="eastAsia"/>
          <w:sz w:val="30"/>
          <w:szCs w:val="30"/>
        </w:rPr>
        <w:t>5</w:t>
      </w:r>
      <w:r>
        <w:rPr>
          <w:rFonts w:hint="eastAsia"/>
          <w:sz w:val="30"/>
          <w:szCs w:val="30"/>
        </w:rPr>
        <w:t>、证人赵某（铜盂卫生院</w:t>
      </w:r>
      <w:r>
        <w:rPr>
          <w:rFonts w:hint="eastAsia"/>
          <w:sz w:val="30"/>
          <w:szCs w:val="30"/>
        </w:rPr>
        <w:t>B</w:t>
      </w:r>
      <w:r>
        <w:rPr>
          <w:rFonts w:hint="eastAsia"/>
          <w:sz w:val="30"/>
          <w:szCs w:val="30"/>
        </w:rPr>
        <w:t>超室负责人）的证言，证明铜盂卫生院马某</w:t>
      </w:r>
      <w:r>
        <w:rPr>
          <w:rFonts w:hint="eastAsia"/>
          <w:sz w:val="30"/>
          <w:szCs w:val="30"/>
        </w:rPr>
        <w:t>1</w:t>
      </w:r>
      <w:r>
        <w:rPr>
          <w:rFonts w:hint="eastAsia"/>
          <w:sz w:val="30"/>
          <w:szCs w:val="30"/>
        </w:rPr>
        <w:t>副院长是在</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月份到该院上任。上任当月，院召开行政会议，当时院领导考虑到院大部分业务经营情况不好，之前收费不统一，而且</w:t>
      </w:r>
      <w:r>
        <w:rPr>
          <w:rFonts w:hint="eastAsia"/>
          <w:sz w:val="30"/>
          <w:szCs w:val="30"/>
        </w:rPr>
        <w:t>B</w:t>
      </w:r>
      <w:r>
        <w:rPr>
          <w:rFonts w:hint="eastAsia"/>
          <w:sz w:val="30"/>
          <w:szCs w:val="30"/>
        </w:rPr>
        <w:t>超室大部分业务还需要她的婆婆（原老妇产医生）介绍。为了促进她的工作积极性以及确保</w:t>
      </w:r>
      <w:r>
        <w:rPr>
          <w:rFonts w:hint="eastAsia"/>
          <w:sz w:val="30"/>
          <w:szCs w:val="30"/>
        </w:rPr>
        <w:t>B</w:t>
      </w:r>
      <w:r>
        <w:rPr>
          <w:rFonts w:hint="eastAsia"/>
          <w:sz w:val="30"/>
          <w:szCs w:val="30"/>
        </w:rPr>
        <w:t>超室收入稳定，院行政会议商议后决定自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月份起</w:t>
      </w:r>
      <w:r>
        <w:rPr>
          <w:rFonts w:hint="eastAsia"/>
          <w:sz w:val="30"/>
          <w:szCs w:val="30"/>
        </w:rPr>
        <w:t>B</w:t>
      </w:r>
      <w:r>
        <w:rPr>
          <w:rFonts w:hint="eastAsia"/>
          <w:sz w:val="30"/>
          <w:szCs w:val="30"/>
        </w:rPr>
        <w:t>超室实行营业定额制，即：</w:t>
      </w:r>
      <w:r>
        <w:rPr>
          <w:rFonts w:hint="eastAsia"/>
          <w:sz w:val="30"/>
          <w:szCs w:val="30"/>
        </w:rPr>
        <w:t>B</w:t>
      </w:r>
      <w:r>
        <w:rPr>
          <w:rFonts w:hint="eastAsia"/>
          <w:sz w:val="30"/>
          <w:szCs w:val="30"/>
        </w:rPr>
        <w:t>超检查费用一般由她负责收取，但她每月必须固定上交</w:t>
      </w:r>
      <w:r>
        <w:rPr>
          <w:rFonts w:hint="eastAsia"/>
          <w:sz w:val="30"/>
          <w:szCs w:val="30"/>
        </w:rPr>
        <w:t>B</w:t>
      </w:r>
      <w:r>
        <w:rPr>
          <w:rFonts w:hint="eastAsia"/>
          <w:sz w:val="30"/>
          <w:szCs w:val="30"/>
        </w:rPr>
        <w:t>超室业务款</w:t>
      </w:r>
      <w:r>
        <w:rPr>
          <w:rFonts w:hint="eastAsia"/>
          <w:sz w:val="30"/>
          <w:szCs w:val="30"/>
        </w:rPr>
        <w:t>5100</w:t>
      </w:r>
      <w:r>
        <w:rPr>
          <w:rFonts w:hint="eastAsia"/>
          <w:sz w:val="30"/>
          <w:szCs w:val="30"/>
        </w:rPr>
        <w:t>元，营业额超出部分作为她的业务奖励，营业额不足</w:t>
      </w:r>
      <w:r>
        <w:rPr>
          <w:rFonts w:hint="eastAsia"/>
          <w:sz w:val="30"/>
          <w:szCs w:val="30"/>
        </w:rPr>
        <w:t>5100</w:t>
      </w:r>
      <w:r>
        <w:rPr>
          <w:rFonts w:hint="eastAsia"/>
          <w:sz w:val="30"/>
          <w:szCs w:val="30"/>
        </w:rPr>
        <w:t>元她须自行补足上缴。每月她到出纳处领取工资时都有按照规定将业务费缴交给出纳林赛君，林赛君收取后开具一份单据，然后由会计加盖卫生院的财务专用章，最后出纳就将单据交给她。她缴交的最后一笔</w:t>
      </w:r>
      <w:r>
        <w:rPr>
          <w:rFonts w:hint="eastAsia"/>
          <w:sz w:val="30"/>
          <w:szCs w:val="30"/>
        </w:rPr>
        <w:t>B</w:t>
      </w:r>
      <w:r>
        <w:rPr>
          <w:rFonts w:hint="eastAsia"/>
          <w:sz w:val="30"/>
          <w:szCs w:val="30"/>
        </w:rPr>
        <w:t>超业务款是在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日，缴交的是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月份的</w:t>
      </w:r>
      <w:r>
        <w:rPr>
          <w:rFonts w:hint="eastAsia"/>
          <w:sz w:val="30"/>
          <w:szCs w:val="30"/>
        </w:rPr>
        <w:t>B</w:t>
      </w:r>
      <w:r>
        <w:rPr>
          <w:rFonts w:hint="eastAsia"/>
          <w:sz w:val="30"/>
          <w:szCs w:val="30"/>
        </w:rPr>
        <w:t>超业务款。</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月份的</w:t>
      </w:r>
      <w:r>
        <w:rPr>
          <w:rFonts w:hint="eastAsia"/>
          <w:sz w:val="30"/>
          <w:szCs w:val="30"/>
        </w:rPr>
        <w:t>B</w:t>
      </w:r>
      <w:r>
        <w:rPr>
          <w:rFonts w:hint="eastAsia"/>
          <w:sz w:val="30"/>
          <w:szCs w:val="30"/>
        </w:rPr>
        <w:t>超业务款，她都已经连续足额交给林赛君，一共是</w:t>
      </w:r>
      <w:r>
        <w:rPr>
          <w:rFonts w:hint="eastAsia"/>
          <w:sz w:val="30"/>
          <w:szCs w:val="30"/>
        </w:rPr>
        <w:t>69</w:t>
      </w:r>
      <w:r>
        <w:rPr>
          <w:rFonts w:hint="eastAsia"/>
          <w:sz w:val="30"/>
          <w:szCs w:val="30"/>
        </w:rPr>
        <w:t>个月</w:t>
      </w:r>
      <w:r>
        <w:rPr>
          <w:rFonts w:hint="eastAsia"/>
          <w:sz w:val="30"/>
          <w:szCs w:val="30"/>
        </w:rPr>
        <w:t>351900</w:t>
      </w:r>
      <w:r>
        <w:rPr>
          <w:rFonts w:hint="eastAsia"/>
          <w:sz w:val="30"/>
          <w:szCs w:val="30"/>
        </w:rPr>
        <w:t>元。</w:t>
      </w:r>
    </w:p>
    <w:p w14:paraId="4EC99204" w14:textId="77777777" w:rsidR="00081A86" w:rsidRDefault="00081A86">
      <w:pPr>
        <w:spacing w:line="500" w:lineRule="atLeast"/>
        <w:ind w:firstLine="600"/>
        <w:divId w:val="1879512719"/>
        <w:rPr>
          <w:rFonts w:hint="eastAsia"/>
          <w:sz w:val="30"/>
          <w:szCs w:val="30"/>
        </w:rPr>
      </w:pPr>
      <w:r>
        <w:rPr>
          <w:rFonts w:hint="eastAsia"/>
          <w:sz w:val="30"/>
          <w:szCs w:val="30"/>
        </w:rPr>
        <w:t>6</w:t>
      </w:r>
      <w:r>
        <w:rPr>
          <w:rFonts w:hint="eastAsia"/>
          <w:sz w:val="30"/>
          <w:szCs w:val="30"/>
        </w:rPr>
        <w:t>、证人邹某（铜盂卫生院</w:t>
      </w:r>
      <w:r>
        <w:rPr>
          <w:rFonts w:hint="eastAsia"/>
          <w:sz w:val="30"/>
          <w:szCs w:val="30"/>
        </w:rPr>
        <w:t>B</w:t>
      </w:r>
      <w:r>
        <w:rPr>
          <w:rFonts w:hint="eastAsia"/>
          <w:sz w:val="30"/>
          <w:szCs w:val="30"/>
        </w:rPr>
        <w:t>超室人员）的证言印证了证人赵某的证言。</w:t>
      </w:r>
    </w:p>
    <w:p w14:paraId="25F374D4" w14:textId="77777777" w:rsidR="00081A86" w:rsidRDefault="00081A86">
      <w:pPr>
        <w:spacing w:line="500" w:lineRule="atLeast"/>
        <w:ind w:firstLine="600"/>
        <w:divId w:val="150875742"/>
        <w:rPr>
          <w:rFonts w:hint="eastAsia"/>
          <w:sz w:val="30"/>
          <w:szCs w:val="30"/>
        </w:rPr>
      </w:pPr>
      <w:r>
        <w:rPr>
          <w:rFonts w:hint="eastAsia"/>
          <w:sz w:val="30"/>
          <w:szCs w:val="30"/>
        </w:rPr>
        <w:t>7</w:t>
      </w:r>
      <w:r>
        <w:rPr>
          <w:rFonts w:hint="eastAsia"/>
          <w:sz w:val="30"/>
          <w:szCs w:val="30"/>
        </w:rPr>
        <w:t>、证人洪某</w:t>
      </w:r>
      <w:r>
        <w:rPr>
          <w:rFonts w:hint="eastAsia"/>
          <w:sz w:val="30"/>
          <w:szCs w:val="30"/>
        </w:rPr>
        <w:t>1</w:t>
      </w:r>
      <w:r>
        <w:rPr>
          <w:rFonts w:hint="eastAsia"/>
          <w:sz w:val="30"/>
          <w:szCs w:val="30"/>
        </w:rPr>
        <w:t>（铜盂卫生院总务）的证言，证明铜盂卫生院将</w:t>
      </w:r>
      <w:r>
        <w:rPr>
          <w:rFonts w:hint="eastAsia"/>
          <w:sz w:val="30"/>
          <w:szCs w:val="30"/>
        </w:rPr>
        <w:t>B</w:t>
      </w:r>
      <w:r>
        <w:rPr>
          <w:rFonts w:hint="eastAsia"/>
          <w:sz w:val="30"/>
          <w:szCs w:val="30"/>
        </w:rPr>
        <w:t>超室交由赵某负责收取后定额缴交卫生院的情况及院挂号处将收取的现金及单据交给出纳林赛君的情况。</w:t>
      </w:r>
    </w:p>
    <w:p w14:paraId="07D5A689" w14:textId="77777777" w:rsidR="00081A86" w:rsidRDefault="00081A86">
      <w:pPr>
        <w:spacing w:line="500" w:lineRule="atLeast"/>
        <w:ind w:firstLine="600"/>
        <w:divId w:val="1820531825"/>
        <w:rPr>
          <w:rFonts w:hint="eastAsia"/>
          <w:sz w:val="30"/>
          <w:szCs w:val="30"/>
        </w:rPr>
      </w:pPr>
      <w:r>
        <w:rPr>
          <w:rFonts w:hint="eastAsia"/>
          <w:sz w:val="30"/>
          <w:szCs w:val="30"/>
        </w:rPr>
        <w:t>8</w:t>
      </w:r>
      <w:r>
        <w:rPr>
          <w:rFonts w:hint="eastAsia"/>
          <w:sz w:val="30"/>
          <w:szCs w:val="30"/>
        </w:rPr>
        <w:t>、证人黄某（铜盂卫生院政工人员）的证言，证明铜盂卫生院将</w:t>
      </w:r>
      <w:r>
        <w:rPr>
          <w:rFonts w:hint="eastAsia"/>
          <w:sz w:val="30"/>
          <w:szCs w:val="30"/>
        </w:rPr>
        <w:t>B</w:t>
      </w:r>
      <w:r>
        <w:rPr>
          <w:rFonts w:hint="eastAsia"/>
          <w:sz w:val="30"/>
          <w:szCs w:val="30"/>
        </w:rPr>
        <w:t>超室交由赵某负责收取后定额缴交卫生院的情况。</w:t>
      </w:r>
    </w:p>
    <w:p w14:paraId="2A628E1E" w14:textId="77777777" w:rsidR="00081A86" w:rsidRDefault="00081A86">
      <w:pPr>
        <w:spacing w:line="500" w:lineRule="atLeast"/>
        <w:ind w:firstLine="600"/>
        <w:divId w:val="520625063"/>
        <w:rPr>
          <w:rFonts w:hint="eastAsia"/>
          <w:sz w:val="30"/>
          <w:szCs w:val="30"/>
        </w:rPr>
      </w:pPr>
      <w:r>
        <w:rPr>
          <w:rFonts w:hint="eastAsia"/>
          <w:sz w:val="30"/>
          <w:szCs w:val="30"/>
        </w:rPr>
        <w:t>9</w:t>
      </w:r>
      <w:r>
        <w:rPr>
          <w:rFonts w:hint="eastAsia"/>
          <w:sz w:val="30"/>
          <w:szCs w:val="30"/>
        </w:rPr>
        <w:t>、被告人林赛君原在检察机关的供述，证明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月份，马某</w:t>
      </w:r>
      <w:r>
        <w:rPr>
          <w:rFonts w:hint="eastAsia"/>
          <w:sz w:val="30"/>
          <w:szCs w:val="30"/>
        </w:rPr>
        <w:t>1</w:t>
      </w:r>
      <w:r>
        <w:rPr>
          <w:rFonts w:hint="eastAsia"/>
          <w:sz w:val="30"/>
          <w:szCs w:val="30"/>
        </w:rPr>
        <w:t>到铜盂卫生院任副院长，负责全面工作。当月，院召开行政会议，会议研究口头决定自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月份起</w:t>
      </w:r>
      <w:r>
        <w:rPr>
          <w:rFonts w:hint="eastAsia"/>
          <w:sz w:val="30"/>
          <w:szCs w:val="30"/>
        </w:rPr>
        <w:t>B</w:t>
      </w:r>
      <w:r>
        <w:rPr>
          <w:rFonts w:hint="eastAsia"/>
          <w:sz w:val="30"/>
          <w:szCs w:val="30"/>
        </w:rPr>
        <w:t>超业务以每月</w:t>
      </w:r>
      <w:r>
        <w:rPr>
          <w:rFonts w:hint="eastAsia"/>
          <w:sz w:val="30"/>
          <w:szCs w:val="30"/>
        </w:rPr>
        <w:t>5100</w:t>
      </w:r>
      <w:r>
        <w:rPr>
          <w:rFonts w:hint="eastAsia"/>
          <w:sz w:val="30"/>
          <w:szCs w:val="30"/>
        </w:rPr>
        <w:t>元的标准交由院职工赵某承包，每月</w:t>
      </w:r>
      <w:r>
        <w:rPr>
          <w:rFonts w:hint="eastAsia"/>
          <w:sz w:val="30"/>
          <w:szCs w:val="30"/>
        </w:rPr>
        <w:t>5100</w:t>
      </w:r>
      <w:r>
        <w:rPr>
          <w:rFonts w:hint="eastAsia"/>
          <w:sz w:val="30"/>
          <w:szCs w:val="30"/>
        </w:rPr>
        <w:t>元的</w:t>
      </w:r>
      <w:r>
        <w:rPr>
          <w:rFonts w:hint="eastAsia"/>
          <w:sz w:val="30"/>
          <w:szCs w:val="30"/>
        </w:rPr>
        <w:t>B</w:t>
      </w:r>
      <w:r>
        <w:rPr>
          <w:rFonts w:hint="eastAsia"/>
          <w:sz w:val="30"/>
          <w:szCs w:val="30"/>
        </w:rPr>
        <w:t>超业务款由她负责向赵某收取，并开具自制的收款收据，单据由会计庄艺把关加盖印鉴，该款收取后需在院账务中记账收入。会议结束后，她与庄艺在一次座谈中聊起</w:t>
      </w:r>
      <w:r>
        <w:rPr>
          <w:rFonts w:hint="eastAsia"/>
          <w:sz w:val="30"/>
          <w:szCs w:val="30"/>
        </w:rPr>
        <w:t>B</w:t>
      </w:r>
      <w:r>
        <w:rPr>
          <w:rFonts w:hint="eastAsia"/>
          <w:sz w:val="30"/>
          <w:szCs w:val="30"/>
        </w:rPr>
        <w:t>超承包的情况，他们认为卫生院将</w:t>
      </w:r>
      <w:r>
        <w:rPr>
          <w:rFonts w:hint="eastAsia"/>
          <w:sz w:val="30"/>
          <w:szCs w:val="30"/>
        </w:rPr>
        <w:t>B</w:t>
      </w:r>
      <w:r>
        <w:rPr>
          <w:rFonts w:hint="eastAsia"/>
          <w:sz w:val="30"/>
          <w:szCs w:val="30"/>
        </w:rPr>
        <w:t>超业务交给院职工承包不符合上级政策规定。另外收取</w:t>
      </w:r>
      <w:r>
        <w:rPr>
          <w:rFonts w:hint="eastAsia"/>
          <w:sz w:val="30"/>
          <w:szCs w:val="30"/>
        </w:rPr>
        <w:t>B</w:t>
      </w:r>
      <w:r>
        <w:rPr>
          <w:rFonts w:hint="eastAsia"/>
          <w:sz w:val="30"/>
          <w:szCs w:val="30"/>
        </w:rPr>
        <w:t>超业务款及开具单据都由她负责，平时卫生院内部人员又没有检查账务的习惯，所以他们想如果她将赵某缴交的</w:t>
      </w:r>
      <w:r>
        <w:rPr>
          <w:rFonts w:hint="eastAsia"/>
          <w:sz w:val="30"/>
          <w:szCs w:val="30"/>
        </w:rPr>
        <w:t>5100</w:t>
      </w:r>
      <w:r>
        <w:rPr>
          <w:rFonts w:hint="eastAsia"/>
          <w:sz w:val="30"/>
          <w:szCs w:val="30"/>
        </w:rPr>
        <w:t>元的</w:t>
      </w:r>
      <w:r>
        <w:rPr>
          <w:rFonts w:hint="eastAsia"/>
          <w:sz w:val="30"/>
          <w:szCs w:val="30"/>
        </w:rPr>
        <w:t>B</w:t>
      </w:r>
      <w:r>
        <w:rPr>
          <w:rFonts w:hint="eastAsia"/>
          <w:sz w:val="30"/>
          <w:szCs w:val="30"/>
        </w:rPr>
        <w:t>超业务款及单据截留，不在出纳现金日记账收入，而庄艺在记会计账时能配合不核对该项收入，且同样作不记账处理，则该笔收入就不会被发现。他们共同商议后决定，将赵某上交的每月</w:t>
      </w:r>
      <w:r>
        <w:rPr>
          <w:rFonts w:hint="eastAsia"/>
          <w:sz w:val="30"/>
          <w:szCs w:val="30"/>
        </w:rPr>
        <w:t>5100</w:t>
      </w:r>
      <w:r>
        <w:rPr>
          <w:rFonts w:hint="eastAsia"/>
          <w:sz w:val="30"/>
          <w:szCs w:val="30"/>
        </w:rPr>
        <w:t>元</w:t>
      </w:r>
      <w:r>
        <w:rPr>
          <w:rFonts w:hint="eastAsia"/>
          <w:sz w:val="30"/>
          <w:szCs w:val="30"/>
        </w:rPr>
        <w:t>B</w:t>
      </w:r>
      <w:r>
        <w:rPr>
          <w:rFonts w:hint="eastAsia"/>
          <w:sz w:val="30"/>
          <w:szCs w:val="30"/>
        </w:rPr>
        <w:t>超业务款及收款收据截留，截留的资金及单据暂时由她保管，年底时如果未被发现就将钱进行平分。</w:t>
      </w:r>
      <w:r>
        <w:rPr>
          <w:rFonts w:hint="eastAsia"/>
          <w:sz w:val="30"/>
          <w:szCs w:val="30"/>
        </w:rPr>
        <w:t>2010</w:t>
      </w:r>
      <w:r>
        <w:rPr>
          <w:rFonts w:hint="eastAsia"/>
          <w:sz w:val="30"/>
          <w:szCs w:val="30"/>
        </w:rPr>
        <w:t>年底，他们截留了几个月的</w:t>
      </w:r>
      <w:r>
        <w:rPr>
          <w:rFonts w:hint="eastAsia"/>
          <w:sz w:val="30"/>
          <w:szCs w:val="30"/>
        </w:rPr>
        <w:t>B</w:t>
      </w:r>
      <w:r>
        <w:rPr>
          <w:rFonts w:hint="eastAsia"/>
          <w:sz w:val="30"/>
          <w:szCs w:val="30"/>
        </w:rPr>
        <w:t>超业务款，当时没有被发现，所以他们就在春节前将钱平分。因为截留私分的问题没有被发现，所以他们决定接下来将所有的</w:t>
      </w:r>
      <w:r>
        <w:rPr>
          <w:rFonts w:hint="eastAsia"/>
          <w:sz w:val="30"/>
          <w:szCs w:val="30"/>
        </w:rPr>
        <w:t>B</w:t>
      </w:r>
      <w:r>
        <w:rPr>
          <w:rFonts w:hint="eastAsia"/>
          <w:sz w:val="30"/>
          <w:szCs w:val="30"/>
        </w:rPr>
        <w:t>超业务款都截留下来，资金及单据仍由她先保管，在每</w:t>
      </w:r>
      <w:r>
        <w:rPr>
          <w:rFonts w:hint="eastAsia"/>
          <w:sz w:val="30"/>
          <w:szCs w:val="30"/>
        </w:rPr>
        <w:t>年春节前由她和庄艺进行平分。</w:t>
      </w:r>
      <w:r>
        <w:rPr>
          <w:rFonts w:hint="eastAsia"/>
          <w:sz w:val="30"/>
          <w:szCs w:val="30"/>
        </w:rPr>
        <w:t>2011</w:t>
      </w:r>
      <w:r>
        <w:rPr>
          <w:rFonts w:hint="eastAsia"/>
          <w:sz w:val="30"/>
          <w:szCs w:val="30"/>
        </w:rPr>
        <w:t>年前后，她与庄艺在谈论院财务状况时发现院财务管理存在漏洞，平时也没有人核对财务收入状况。医疗收费虽然是通过挂号窗口收取，并有录入电脑系统开具发票，但在记账时发票不用作为凭证在账务中装订，仅仅把手工登记的“铜盂卫生院收费缴交赁单”作为收入凭证装订。因为之前截留私分</w:t>
      </w:r>
      <w:r>
        <w:rPr>
          <w:rFonts w:hint="eastAsia"/>
          <w:sz w:val="30"/>
          <w:szCs w:val="30"/>
        </w:rPr>
        <w:t>B</w:t>
      </w:r>
      <w:r>
        <w:rPr>
          <w:rFonts w:hint="eastAsia"/>
          <w:sz w:val="30"/>
          <w:szCs w:val="30"/>
        </w:rPr>
        <w:t>超业务款没有被发现，所以他们想可以用同样的方法截留挂号窗口移交的医疗收费。经他们共同商议决定，用同样的方法对挂号窗口移交的部分“碎石科”、“男女专科”、“手足外科”项目的医疗收费进行截留平分。她和庄艺截留一共</w:t>
      </w:r>
      <w:r>
        <w:rPr>
          <w:rFonts w:hint="eastAsia"/>
          <w:sz w:val="30"/>
          <w:szCs w:val="30"/>
        </w:rPr>
        <w:t>945724.61</w:t>
      </w:r>
      <w:r>
        <w:rPr>
          <w:rFonts w:hint="eastAsia"/>
          <w:sz w:val="30"/>
          <w:szCs w:val="30"/>
        </w:rPr>
        <w:t>元，其中</w:t>
      </w:r>
      <w:r>
        <w:rPr>
          <w:rFonts w:hint="eastAsia"/>
          <w:sz w:val="30"/>
          <w:szCs w:val="30"/>
        </w:rPr>
        <w:t>B</w:t>
      </w:r>
      <w:r>
        <w:rPr>
          <w:rFonts w:hint="eastAsia"/>
          <w:sz w:val="30"/>
          <w:szCs w:val="30"/>
        </w:rPr>
        <w:t>超业务款计</w:t>
      </w:r>
      <w:r>
        <w:rPr>
          <w:rFonts w:hint="eastAsia"/>
          <w:sz w:val="30"/>
          <w:szCs w:val="30"/>
        </w:rPr>
        <w:t>336600</w:t>
      </w:r>
      <w:r>
        <w:rPr>
          <w:rFonts w:hint="eastAsia"/>
          <w:sz w:val="30"/>
          <w:szCs w:val="30"/>
        </w:rPr>
        <w:t>元，医疗收费计</w:t>
      </w:r>
      <w:r>
        <w:rPr>
          <w:rFonts w:hint="eastAsia"/>
          <w:sz w:val="30"/>
          <w:szCs w:val="30"/>
        </w:rPr>
        <w:t>609124.61</w:t>
      </w:r>
      <w:r>
        <w:rPr>
          <w:rFonts w:hint="eastAsia"/>
          <w:sz w:val="30"/>
          <w:szCs w:val="30"/>
        </w:rPr>
        <w:t>元，以上款项除了</w:t>
      </w:r>
      <w:r>
        <w:rPr>
          <w:rFonts w:hint="eastAsia"/>
          <w:sz w:val="30"/>
          <w:szCs w:val="30"/>
        </w:rPr>
        <w:t>2016</w:t>
      </w:r>
      <w:r>
        <w:rPr>
          <w:rFonts w:hint="eastAsia"/>
          <w:sz w:val="30"/>
          <w:szCs w:val="30"/>
        </w:rPr>
        <w:t>年度的</w:t>
      </w:r>
      <w:r>
        <w:rPr>
          <w:rFonts w:hint="eastAsia"/>
          <w:sz w:val="30"/>
          <w:szCs w:val="30"/>
        </w:rPr>
        <w:t>B</w:t>
      </w:r>
      <w:r>
        <w:rPr>
          <w:rFonts w:hint="eastAsia"/>
          <w:sz w:val="30"/>
          <w:szCs w:val="30"/>
        </w:rPr>
        <w:t>超业务款及医疗收费共</w:t>
      </w:r>
      <w:r>
        <w:rPr>
          <w:rFonts w:hint="eastAsia"/>
          <w:sz w:val="30"/>
          <w:szCs w:val="30"/>
        </w:rPr>
        <w:t>125174.94</w:t>
      </w:r>
      <w:r>
        <w:rPr>
          <w:rFonts w:hint="eastAsia"/>
          <w:sz w:val="30"/>
          <w:szCs w:val="30"/>
        </w:rPr>
        <w:t>元截留后暂时存放在她手头外，其余的都被他们平分，她从中分得</w:t>
      </w:r>
      <w:r>
        <w:rPr>
          <w:rFonts w:hint="eastAsia"/>
          <w:sz w:val="30"/>
          <w:szCs w:val="30"/>
        </w:rPr>
        <w:t>410289.67</w:t>
      </w:r>
      <w:r>
        <w:rPr>
          <w:rFonts w:hint="eastAsia"/>
          <w:sz w:val="30"/>
          <w:szCs w:val="30"/>
        </w:rPr>
        <w:t>元，庄艺分得</w:t>
      </w:r>
      <w:r>
        <w:rPr>
          <w:rFonts w:hint="eastAsia"/>
          <w:sz w:val="30"/>
          <w:szCs w:val="30"/>
        </w:rPr>
        <w:t>410260</w:t>
      </w:r>
      <w:r>
        <w:rPr>
          <w:rFonts w:hint="eastAsia"/>
          <w:sz w:val="30"/>
          <w:szCs w:val="30"/>
        </w:rPr>
        <w:t>元。她分得的钱被她用于家庭和个人日常开支以及她个人治病费用。她认识到她的行为是贪污犯罪行为。</w:t>
      </w:r>
    </w:p>
    <w:p w14:paraId="21F2DF28" w14:textId="77777777" w:rsidR="00081A86" w:rsidRDefault="00081A86">
      <w:pPr>
        <w:spacing w:line="500" w:lineRule="atLeast"/>
        <w:ind w:firstLine="600"/>
        <w:divId w:val="1479224732"/>
        <w:rPr>
          <w:rFonts w:hint="eastAsia"/>
          <w:sz w:val="30"/>
          <w:szCs w:val="30"/>
        </w:rPr>
      </w:pPr>
      <w:r>
        <w:rPr>
          <w:rFonts w:hint="eastAsia"/>
          <w:sz w:val="30"/>
          <w:szCs w:val="30"/>
        </w:rPr>
        <w:t>10</w:t>
      </w:r>
      <w:r>
        <w:rPr>
          <w:rFonts w:hint="eastAsia"/>
          <w:sz w:val="30"/>
          <w:szCs w:val="30"/>
        </w:rPr>
        <w:t>、被告人庄艺原在检察机关的供述印证了被告人林赛君的供述。并供述他分得的钱被他用于家庭和个人日常开支以及父母治病费用。他认识到他的行为是贪污犯罪行为。</w:t>
      </w:r>
    </w:p>
    <w:p w14:paraId="7D67B53A" w14:textId="77777777" w:rsidR="00081A86" w:rsidRDefault="00081A86">
      <w:pPr>
        <w:spacing w:line="500" w:lineRule="atLeast"/>
        <w:ind w:firstLine="600"/>
        <w:divId w:val="1358044679"/>
        <w:rPr>
          <w:rFonts w:hint="eastAsia"/>
          <w:sz w:val="30"/>
          <w:szCs w:val="30"/>
        </w:rPr>
      </w:pPr>
      <w:r>
        <w:rPr>
          <w:rFonts w:hint="eastAsia"/>
          <w:sz w:val="30"/>
          <w:szCs w:val="30"/>
        </w:rPr>
        <w:t>11</w:t>
      </w:r>
      <w:r>
        <w:rPr>
          <w:rFonts w:hint="eastAsia"/>
          <w:sz w:val="30"/>
          <w:szCs w:val="30"/>
        </w:rPr>
        <w:t>、汕头市潮阳区人民检察院反贪污贿赂局出具的“关于林赛君、庄艺涉嫌贪污案发、破案经过”，证明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日，汕头市潮阳区人民检察院反贪污贿赂局接到铜盂镇卫生院职工实名举报该院院长有经济问题的信件。在初查过程中，该院出纳员林赛君于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到汕头市潮阳区人民检察院投案自首，反映其任职期间伙同该院会计庄艺，采取收入不记账截留私分的方式侵吞铜盂卫生院医疗收费。同日，汕头市潮阳区人民检察院反贪污贿赂局将庄艺带回局接受调查。经查发现，林赛君在任职出纳期间确实存在伙同庄艺截留私分铜盂镇卫生院医疗收费的犯罪事实。汕头市潮阳区人民检察院遂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日对林赛君以涉嫌贪污罪立案侦查，同日采取取保候审强制措施。</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日对庄艺以涉嫌贪污罪立案侦查，同日采取刑事拘留强制措施，同年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日采取取保候审强制措施。</w:t>
      </w:r>
    </w:p>
    <w:p w14:paraId="0EA07F04" w14:textId="77777777" w:rsidR="00081A86" w:rsidRDefault="00081A86">
      <w:pPr>
        <w:spacing w:line="500" w:lineRule="atLeast"/>
        <w:ind w:firstLine="600"/>
        <w:divId w:val="2074961648"/>
        <w:rPr>
          <w:rFonts w:hint="eastAsia"/>
          <w:sz w:val="30"/>
          <w:szCs w:val="30"/>
        </w:rPr>
      </w:pPr>
      <w:r>
        <w:rPr>
          <w:rFonts w:hint="eastAsia"/>
          <w:sz w:val="30"/>
          <w:szCs w:val="30"/>
        </w:rPr>
        <w:t>12</w:t>
      </w:r>
      <w:r>
        <w:rPr>
          <w:rFonts w:hint="eastAsia"/>
          <w:sz w:val="30"/>
          <w:szCs w:val="30"/>
        </w:rPr>
        <w:t>、扣押物品、文件清单和广东省暂时扣留、冻结财物收据，证明汕头市潮阳区人民检察院扣押被告人林赛君的退赃款和涉案款共</w:t>
      </w:r>
      <w:r>
        <w:rPr>
          <w:rFonts w:hint="eastAsia"/>
          <w:sz w:val="30"/>
          <w:szCs w:val="30"/>
        </w:rPr>
        <w:t>535463.65</w:t>
      </w:r>
      <w:r>
        <w:rPr>
          <w:rFonts w:hint="eastAsia"/>
          <w:sz w:val="30"/>
          <w:szCs w:val="30"/>
        </w:rPr>
        <w:t>元、扣押被告人庄艺的退赃款共</w:t>
      </w:r>
      <w:r>
        <w:rPr>
          <w:rFonts w:hint="eastAsia"/>
          <w:sz w:val="30"/>
          <w:szCs w:val="30"/>
        </w:rPr>
        <w:t>410260</w:t>
      </w:r>
      <w:r>
        <w:rPr>
          <w:rFonts w:hint="eastAsia"/>
          <w:sz w:val="30"/>
          <w:szCs w:val="30"/>
        </w:rPr>
        <w:t>元和扣押铜盂卫生院的有关单据。</w:t>
      </w:r>
    </w:p>
    <w:p w14:paraId="3E356331" w14:textId="77777777" w:rsidR="00081A86" w:rsidRDefault="00081A86">
      <w:pPr>
        <w:spacing w:line="500" w:lineRule="atLeast"/>
        <w:ind w:firstLine="600"/>
        <w:divId w:val="760955285"/>
        <w:rPr>
          <w:rFonts w:hint="eastAsia"/>
          <w:sz w:val="30"/>
          <w:szCs w:val="30"/>
        </w:rPr>
      </w:pPr>
      <w:r>
        <w:rPr>
          <w:rFonts w:hint="eastAsia"/>
          <w:sz w:val="30"/>
          <w:szCs w:val="30"/>
        </w:rPr>
        <w:t>13</w:t>
      </w:r>
      <w:r>
        <w:rPr>
          <w:rFonts w:hint="eastAsia"/>
          <w:sz w:val="30"/>
          <w:szCs w:val="30"/>
        </w:rPr>
        <w:t>、有关“铜盂卫生院收费缴交赁单”、收款收据及有关款项认定表，证明二被告人将铜盂卫生院相关收入不作记账收入进行截留的情况，并经二被告人及许某</w:t>
      </w:r>
      <w:r>
        <w:rPr>
          <w:rFonts w:hint="eastAsia"/>
          <w:sz w:val="30"/>
          <w:szCs w:val="30"/>
        </w:rPr>
        <w:t>2</w:t>
      </w:r>
      <w:r>
        <w:rPr>
          <w:rFonts w:hint="eastAsia"/>
          <w:sz w:val="30"/>
          <w:szCs w:val="30"/>
        </w:rPr>
        <w:t>、蔡某、赵某等人确认在案。</w:t>
      </w:r>
    </w:p>
    <w:p w14:paraId="212B251F" w14:textId="77777777" w:rsidR="00081A86" w:rsidRDefault="00081A86">
      <w:pPr>
        <w:spacing w:line="500" w:lineRule="atLeast"/>
        <w:ind w:firstLine="600"/>
        <w:divId w:val="403645442"/>
        <w:rPr>
          <w:rFonts w:hint="eastAsia"/>
          <w:sz w:val="30"/>
          <w:szCs w:val="30"/>
        </w:rPr>
      </w:pPr>
      <w:r>
        <w:rPr>
          <w:rFonts w:hint="eastAsia"/>
          <w:sz w:val="30"/>
          <w:szCs w:val="30"/>
        </w:rPr>
        <w:t>14</w:t>
      </w:r>
      <w:r>
        <w:rPr>
          <w:rFonts w:hint="eastAsia"/>
          <w:sz w:val="30"/>
          <w:szCs w:val="30"/>
        </w:rPr>
        <w:t>、广东汕特司法会计鉴定所对林赛君、庄艺涉嫌贪污公款的司法鉴定意见书，证明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月期间，汕头市潮阳区铜盂镇卫生院出纳员林赛君和会计员庄艺利用职务之便，在收取汕头市潮阳区铜盂镇卫生院的部分医疗收入和</w:t>
      </w:r>
      <w:r>
        <w:rPr>
          <w:rFonts w:hint="eastAsia"/>
          <w:sz w:val="30"/>
          <w:szCs w:val="30"/>
        </w:rPr>
        <w:t>B</w:t>
      </w:r>
      <w:r>
        <w:rPr>
          <w:rFonts w:hint="eastAsia"/>
          <w:sz w:val="30"/>
          <w:szCs w:val="30"/>
        </w:rPr>
        <w:t>超业务款合计</w:t>
      </w:r>
      <w:r>
        <w:rPr>
          <w:rFonts w:hint="eastAsia"/>
          <w:sz w:val="30"/>
          <w:szCs w:val="30"/>
        </w:rPr>
        <w:t>945724.61</w:t>
      </w:r>
      <w:r>
        <w:rPr>
          <w:rFonts w:hint="eastAsia"/>
          <w:sz w:val="30"/>
          <w:szCs w:val="30"/>
        </w:rPr>
        <w:t>元（其中医疗收入共</w:t>
      </w:r>
      <w:r>
        <w:rPr>
          <w:rFonts w:hint="eastAsia"/>
          <w:sz w:val="30"/>
          <w:szCs w:val="30"/>
        </w:rPr>
        <w:t>273</w:t>
      </w:r>
      <w:r>
        <w:rPr>
          <w:rFonts w:hint="eastAsia"/>
          <w:sz w:val="30"/>
          <w:szCs w:val="30"/>
        </w:rPr>
        <w:t>单计</w:t>
      </w:r>
      <w:r>
        <w:rPr>
          <w:rFonts w:hint="eastAsia"/>
          <w:sz w:val="30"/>
          <w:szCs w:val="30"/>
        </w:rPr>
        <w:t>609124.61</w:t>
      </w:r>
      <w:r>
        <w:rPr>
          <w:rFonts w:hint="eastAsia"/>
          <w:sz w:val="30"/>
          <w:szCs w:val="30"/>
        </w:rPr>
        <w:t>元、</w:t>
      </w:r>
      <w:r>
        <w:rPr>
          <w:rFonts w:hint="eastAsia"/>
          <w:sz w:val="30"/>
          <w:szCs w:val="30"/>
        </w:rPr>
        <w:t>B</w:t>
      </w:r>
      <w:r>
        <w:rPr>
          <w:rFonts w:hint="eastAsia"/>
          <w:sz w:val="30"/>
          <w:szCs w:val="30"/>
        </w:rPr>
        <w:t>超业务款计</w:t>
      </w:r>
      <w:r>
        <w:rPr>
          <w:rFonts w:hint="eastAsia"/>
          <w:sz w:val="30"/>
          <w:szCs w:val="30"/>
        </w:rPr>
        <w:t>336600.00</w:t>
      </w:r>
      <w:r>
        <w:rPr>
          <w:rFonts w:hint="eastAsia"/>
          <w:sz w:val="30"/>
          <w:szCs w:val="30"/>
        </w:rPr>
        <w:t>元）后，没有将其作为汕头市潮阳区铜盂镇卫生院的收入进行账务处理，而擅自进行支配，林赛君从中分得</w:t>
      </w:r>
      <w:r>
        <w:rPr>
          <w:rFonts w:hint="eastAsia"/>
          <w:sz w:val="30"/>
          <w:szCs w:val="30"/>
        </w:rPr>
        <w:t>410289.67</w:t>
      </w:r>
      <w:r>
        <w:rPr>
          <w:rFonts w:hint="eastAsia"/>
          <w:sz w:val="30"/>
          <w:szCs w:val="30"/>
        </w:rPr>
        <w:t>元，庄艺从中分得</w:t>
      </w:r>
      <w:r>
        <w:rPr>
          <w:rFonts w:hint="eastAsia"/>
          <w:sz w:val="30"/>
          <w:szCs w:val="30"/>
        </w:rPr>
        <w:t>410260.00</w:t>
      </w:r>
      <w:r>
        <w:rPr>
          <w:rFonts w:hint="eastAsia"/>
          <w:sz w:val="30"/>
          <w:szCs w:val="30"/>
        </w:rPr>
        <w:t>元，余款</w:t>
      </w:r>
      <w:r>
        <w:rPr>
          <w:rFonts w:hint="eastAsia"/>
          <w:sz w:val="30"/>
          <w:szCs w:val="30"/>
        </w:rPr>
        <w:t>125174.94</w:t>
      </w:r>
      <w:r>
        <w:rPr>
          <w:rFonts w:hint="eastAsia"/>
          <w:sz w:val="30"/>
          <w:szCs w:val="30"/>
        </w:rPr>
        <w:t>截留后尚未进行处理，暂由林赛君保管。</w:t>
      </w:r>
    </w:p>
    <w:p w14:paraId="0F3BD355" w14:textId="77777777" w:rsidR="00081A86" w:rsidRDefault="00081A86">
      <w:pPr>
        <w:spacing w:line="500" w:lineRule="atLeast"/>
        <w:ind w:firstLine="600"/>
        <w:divId w:val="1641157443"/>
        <w:rPr>
          <w:rFonts w:hint="eastAsia"/>
          <w:sz w:val="30"/>
          <w:szCs w:val="30"/>
        </w:rPr>
      </w:pPr>
      <w:r>
        <w:rPr>
          <w:rFonts w:hint="eastAsia"/>
          <w:sz w:val="30"/>
          <w:szCs w:val="30"/>
        </w:rPr>
        <w:t>15</w:t>
      </w:r>
      <w:r>
        <w:rPr>
          <w:rFonts w:hint="eastAsia"/>
          <w:sz w:val="30"/>
          <w:szCs w:val="30"/>
        </w:rPr>
        <w:t>、汕头市潮阳区铜盂镇卫生院出具的“证实材料”，证明被告人林赛君于</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月到该院参加工作，</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月份起至今任该院出纳员，其人员编制为该院职工事业编制；被告人庄艺于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月到该院参加工作，任会计员至今，其人员编制为该院干部事业编制。</w:t>
      </w:r>
    </w:p>
    <w:p w14:paraId="052718C8" w14:textId="77777777" w:rsidR="00081A86" w:rsidRDefault="00081A86">
      <w:pPr>
        <w:spacing w:line="500" w:lineRule="atLeast"/>
        <w:ind w:firstLine="600"/>
        <w:divId w:val="105469633"/>
        <w:rPr>
          <w:rFonts w:hint="eastAsia"/>
          <w:sz w:val="30"/>
          <w:szCs w:val="30"/>
        </w:rPr>
      </w:pPr>
      <w:r>
        <w:rPr>
          <w:rFonts w:hint="eastAsia"/>
          <w:sz w:val="30"/>
          <w:szCs w:val="30"/>
        </w:rPr>
        <w:t>16</w:t>
      </w:r>
      <w:r>
        <w:rPr>
          <w:rFonts w:hint="eastAsia"/>
          <w:sz w:val="30"/>
          <w:szCs w:val="30"/>
        </w:rPr>
        <w:t>、汕头市潮阳区卫生和计划生育局出具的“林赛君同志基本情况”和“庄艺同志基本情况”，分别证明被告人林赛君系企业聘用制干部，</w:t>
      </w:r>
      <w:r>
        <w:rPr>
          <w:rFonts w:hint="eastAsia"/>
          <w:sz w:val="30"/>
          <w:szCs w:val="30"/>
        </w:rPr>
        <w:t>1986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月任潮阳（县）市铜盂镇卫生院职工，西药剂士，</w:t>
      </w:r>
      <w:r>
        <w:rPr>
          <w:rFonts w:hint="eastAsia"/>
          <w:sz w:val="30"/>
          <w:szCs w:val="30"/>
        </w:rPr>
        <w:t>1998</w:t>
      </w:r>
      <w:r>
        <w:rPr>
          <w:rFonts w:hint="eastAsia"/>
          <w:sz w:val="30"/>
          <w:szCs w:val="30"/>
        </w:rPr>
        <w:t>年</w:t>
      </w:r>
      <w:r>
        <w:rPr>
          <w:rFonts w:hint="eastAsia"/>
          <w:sz w:val="30"/>
          <w:szCs w:val="30"/>
        </w:rPr>
        <w:t>5</w:t>
      </w:r>
      <w:r>
        <w:rPr>
          <w:rFonts w:hint="eastAsia"/>
          <w:sz w:val="30"/>
          <w:szCs w:val="30"/>
        </w:rPr>
        <w:t>月至今任潮阳（市）区铜盂镇卫生院企业聘用制干部（</w:t>
      </w:r>
      <w:r>
        <w:rPr>
          <w:rFonts w:hint="eastAsia"/>
          <w:sz w:val="30"/>
          <w:szCs w:val="30"/>
        </w:rPr>
        <w:t>1995</w:t>
      </w:r>
      <w:r>
        <w:rPr>
          <w:rFonts w:hint="eastAsia"/>
          <w:sz w:val="30"/>
          <w:szCs w:val="30"/>
        </w:rPr>
        <w:t>年</w:t>
      </w:r>
      <w:r>
        <w:rPr>
          <w:rFonts w:hint="eastAsia"/>
          <w:sz w:val="30"/>
          <w:szCs w:val="30"/>
        </w:rPr>
        <w:t>11</w:t>
      </w:r>
      <w:r>
        <w:rPr>
          <w:rFonts w:hint="eastAsia"/>
          <w:sz w:val="30"/>
          <w:szCs w:val="30"/>
        </w:rPr>
        <w:t>月起任出纳员）；被告人庄艺系聘用制干部，</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月至今任潮阳（市）区铜盂镇卫生院会计员。</w:t>
      </w:r>
    </w:p>
    <w:p w14:paraId="47EE6D46" w14:textId="77777777" w:rsidR="00081A86" w:rsidRDefault="00081A86">
      <w:pPr>
        <w:spacing w:line="500" w:lineRule="atLeast"/>
        <w:ind w:firstLine="600"/>
        <w:divId w:val="1019090922"/>
        <w:rPr>
          <w:rFonts w:hint="eastAsia"/>
          <w:sz w:val="30"/>
          <w:szCs w:val="30"/>
        </w:rPr>
      </w:pPr>
      <w:r>
        <w:rPr>
          <w:rFonts w:hint="eastAsia"/>
          <w:sz w:val="30"/>
          <w:szCs w:val="30"/>
        </w:rPr>
        <w:t>17</w:t>
      </w:r>
      <w:r>
        <w:rPr>
          <w:rFonts w:hint="eastAsia"/>
          <w:sz w:val="30"/>
          <w:szCs w:val="30"/>
        </w:rPr>
        <w:t>、原潮阳县卫生局职工介绍信，证明被告人林赛君于</w:t>
      </w:r>
      <w:r>
        <w:rPr>
          <w:rFonts w:hint="eastAsia"/>
          <w:sz w:val="30"/>
          <w:szCs w:val="30"/>
        </w:rPr>
        <w:t>1987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日到铜盂卫生院工作；被告人庄艺于</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日到铜盂卫生院工作。</w:t>
      </w:r>
    </w:p>
    <w:p w14:paraId="20E2EE3F" w14:textId="77777777" w:rsidR="00081A86" w:rsidRDefault="00081A86">
      <w:pPr>
        <w:spacing w:line="500" w:lineRule="atLeast"/>
        <w:ind w:firstLine="600"/>
        <w:divId w:val="19598385"/>
        <w:rPr>
          <w:rFonts w:hint="eastAsia"/>
          <w:sz w:val="30"/>
          <w:szCs w:val="30"/>
        </w:rPr>
      </w:pPr>
      <w:r>
        <w:rPr>
          <w:rFonts w:hint="eastAsia"/>
          <w:sz w:val="30"/>
          <w:szCs w:val="30"/>
        </w:rPr>
        <w:t>18</w:t>
      </w:r>
      <w:r>
        <w:rPr>
          <w:rFonts w:hint="eastAsia"/>
          <w:sz w:val="30"/>
          <w:szCs w:val="30"/>
        </w:rPr>
        <w:t>、汕头市事业单位岗位聘用资格审核表，证明被告人林赛君、庄艺均系聘用制干部。</w:t>
      </w:r>
    </w:p>
    <w:p w14:paraId="3CDABC3B" w14:textId="77777777" w:rsidR="00081A86" w:rsidRDefault="00081A86">
      <w:pPr>
        <w:spacing w:line="500" w:lineRule="atLeast"/>
        <w:ind w:firstLine="600"/>
        <w:divId w:val="750657406"/>
        <w:rPr>
          <w:rFonts w:hint="eastAsia"/>
          <w:sz w:val="30"/>
          <w:szCs w:val="30"/>
        </w:rPr>
      </w:pPr>
      <w:r>
        <w:rPr>
          <w:rFonts w:hint="eastAsia"/>
          <w:sz w:val="30"/>
          <w:szCs w:val="30"/>
        </w:rPr>
        <w:t>19</w:t>
      </w:r>
      <w:r>
        <w:rPr>
          <w:rFonts w:hint="eastAsia"/>
          <w:sz w:val="30"/>
          <w:szCs w:val="30"/>
        </w:rPr>
        <w:t>、事业单位法人证书及汕头市潮阳区机构编制委员会相关文件，证明汕头市潮阳区铜盂镇卫生院为卫生局属下公益一类股级事业单位。</w:t>
      </w:r>
    </w:p>
    <w:p w14:paraId="2E73F901" w14:textId="77777777" w:rsidR="00081A86" w:rsidRDefault="00081A86">
      <w:pPr>
        <w:spacing w:line="500" w:lineRule="atLeast"/>
        <w:ind w:firstLine="600"/>
        <w:divId w:val="655844579"/>
        <w:rPr>
          <w:rFonts w:hint="eastAsia"/>
          <w:sz w:val="30"/>
          <w:szCs w:val="30"/>
        </w:rPr>
      </w:pPr>
      <w:r>
        <w:rPr>
          <w:rFonts w:hint="eastAsia"/>
          <w:sz w:val="30"/>
          <w:szCs w:val="30"/>
        </w:rPr>
        <w:t>20</w:t>
      </w:r>
      <w:r>
        <w:rPr>
          <w:rFonts w:hint="eastAsia"/>
          <w:sz w:val="30"/>
          <w:szCs w:val="30"/>
        </w:rPr>
        <w:t>、汕头市潮阳区铜盂镇卫生院出具的“关于</w:t>
      </w:r>
      <w:r>
        <w:rPr>
          <w:rFonts w:hint="eastAsia"/>
          <w:sz w:val="30"/>
          <w:szCs w:val="30"/>
        </w:rPr>
        <w:t>B</w:t>
      </w:r>
      <w:r>
        <w:rPr>
          <w:rFonts w:hint="eastAsia"/>
          <w:sz w:val="30"/>
          <w:szCs w:val="30"/>
        </w:rPr>
        <w:t>超室业务定额上缴情况说明”，证明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月份，马某</w:t>
      </w:r>
      <w:r>
        <w:rPr>
          <w:rFonts w:hint="eastAsia"/>
          <w:sz w:val="30"/>
          <w:szCs w:val="30"/>
        </w:rPr>
        <w:t>1</w:t>
      </w:r>
      <w:r>
        <w:rPr>
          <w:rFonts w:hint="eastAsia"/>
          <w:sz w:val="30"/>
          <w:szCs w:val="30"/>
        </w:rPr>
        <w:t>到该院任副院长、负责全面工作。当月该院召开行政会议，了解各业务科室经营情况，考虑到</w:t>
      </w:r>
      <w:r>
        <w:rPr>
          <w:rFonts w:hint="eastAsia"/>
          <w:sz w:val="30"/>
          <w:szCs w:val="30"/>
        </w:rPr>
        <w:t>B</w:t>
      </w:r>
      <w:r>
        <w:rPr>
          <w:rFonts w:hint="eastAsia"/>
          <w:sz w:val="30"/>
          <w:szCs w:val="30"/>
        </w:rPr>
        <w:t>超室之前收费乱且不统一，大部分业务依赖</w:t>
      </w:r>
      <w:r>
        <w:rPr>
          <w:rFonts w:hint="eastAsia"/>
          <w:sz w:val="30"/>
          <w:szCs w:val="30"/>
        </w:rPr>
        <w:t>B</w:t>
      </w:r>
      <w:r>
        <w:rPr>
          <w:rFonts w:hint="eastAsia"/>
          <w:sz w:val="30"/>
          <w:szCs w:val="30"/>
        </w:rPr>
        <w:t>超室负责人赵某家某（老妇产科医生）介绍。为了促进</w:t>
      </w:r>
      <w:r>
        <w:rPr>
          <w:rFonts w:hint="eastAsia"/>
          <w:sz w:val="30"/>
          <w:szCs w:val="30"/>
        </w:rPr>
        <w:t>B</w:t>
      </w:r>
      <w:r>
        <w:rPr>
          <w:rFonts w:hint="eastAsia"/>
          <w:sz w:val="30"/>
          <w:szCs w:val="30"/>
        </w:rPr>
        <w:t>超室赵某工作积极性，以及确保</w:t>
      </w:r>
      <w:r>
        <w:rPr>
          <w:rFonts w:hint="eastAsia"/>
          <w:sz w:val="30"/>
          <w:szCs w:val="30"/>
        </w:rPr>
        <w:t>B</w:t>
      </w:r>
      <w:r>
        <w:rPr>
          <w:rFonts w:hint="eastAsia"/>
          <w:sz w:val="30"/>
          <w:szCs w:val="30"/>
        </w:rPr>
        <w:t>超室业务收入的稳定并希望通过</w:t>
      </w:r>
      <w:r>
        <w:rPr>
          <w:rFonts w:hint="eastAsia"/>
          <w:sz w:val="30"/>
          <w:szCs w:val="30"/>
        </w:rPr>
        <w:t>B</w:t>
      </w:r>
      <w:r>
        <w:rPr>
          <w:rFonts w:hint="eastAsia"/>
          <w:sz w:val="30"/>
          <w:szCs w:val="30"/>
        </w:rPr>
        <w:t>超室检查的病人带动其他科室的业务，所以经该院行政会议商议口头决定对</w:t>
      </w:r>
      <w:r>
        <w:rPr>
          <w:rFonts w:hint="eastAsia"/>
          <w:sz w:val="30"/>
          <w:szCs w:val="30"/>
        </w:rPr>
        <w:t>B</w:t>
      </w:r>
      <w:r>
        <w:rPr>
          <w:rFonts w:hint="eastAsia"/>
          <w:sz w:val="30"/>
          <w:szCs w:val="30"/>
        </w:rPr>
        <w:t>超室自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月起实行业务定额制，即：</w:t>
      </w:r>
      <w:r>
        <w:rPr>
          <w:rFonts w:hint="eastAsia"/>
          <w:sz w:val="30"/>
          <w:szCs w:val="30"/>
        </w:rPr>
        <w:t>B</w:t>
      </w:r>
      <w:r>
        <w:rPr>
          <w:rFonts w:hint="eastAsia"/>
          <w:sz w:val="30"/>
          <w:szCs w:val="30"/>
        </w:rPr>
        <w:t>超检查费由赵某负责收取，赵某必须定额缴交</w:t>
      </w:r>
      <w:r>
        <w:rPr>
          <w:rFonts w:hint="eastAsia"/>
          <w:sz w:val="30"/>
          <w:szCs w:val="30"/>
        </w:rPr>
        <w:t>5100</w:t>
      </w:r>
      <w:r>
        <w:rPr>
          <w:rFonts w:hint="eastAsia"/>
          <w:sz w:val="30"/>
          <w:szCs w:val="30"/>
        </w:rPr>
        <w:t>元</w:t>
      </w:r>
      <w:r>
        <w:rPr>
          <w:rFonts w:hint="eastAsia"/>
          <w:sz w:val="30"/>
          <w:szCs w:val="30"/>
        </w:rPr>
        <w:t>/</w:t>
      </w:r>
      <w:r>
        <w:rPr>
          <w:rFonts w:hint="eastAsia"/>
          <w:sz w:val="30"/>
          <w:szCs w:val="30"/>
        </w:rPr>
        <w:t>月（多余部分作为赵某业务奖励，不足部分由赵某补足上缴），该款由出纳林赛君负责收取后并在账务中记账做收入。</w:t>
      </w:r>
    </w:p>
    <w:p w14:paraId="32245F79" w14:textId="77777777" w:rsidR="00081A86" w:rsidRDefault="00081A86">
      <w:pPr>
        <w:spacing w:line="500" w:lineRule="atLeast"/>
        <w:ind w:firstLine="600"/>
        <w:divId w:val="65030502"/>
        <w:rPr>
          <w:rFonts w:hint="eastAsia"/>
          <w:sz w:val="30"/>
          <w:szCs w:val="30"/>
        </w:rPr>
      </w:pPr>
      <w:r>
        <w:rPr>
          <w:rFonts w:hint="eastAsia"/>
          <w:sz w:val="30"/>
          <w:szCs w:val="30"/>
        </w:rPr>
        <w:t>21</w:t>
      </w:r>
      <w:r>
        <w:rPr>
          <w:rFonts w:hint="eastAsia"/>
          <w:sz w:val="30"/>
          <w:szCs w:val="30"/>
        </w:rPr>
        <w:t>“户籍证明”材料，证明被告人林赛君于</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日出生，身份证号码；被告人庄艺于</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日出生，身份证号码。</w:t>
      </w:r>
    </w:p>
    <w:p w14:paraId="386F8311" w14:textId="77777777" w:rsidR="00081A86" w:rsidRDefault="00081A86">
      <w:pPr>
        <w:spacing w:line="500" w:lineRule="atLeast"/>
        <w:ind w:firstLine="600"/>
        <w:divId w:val="1723676434"/>
        <w:rPr>
          <w:rFonts w:hint="eastAsia"/>
          <w:sz w:val="30"/>
          <w:szCs w:val="30"/>
        </w:rPr>
      </w:pPr>
      <w:r>
        <w:rPr>
          <w:rFonts w:hint="eastAsia"/>
          <w:sz w:val="30"/>
          <w:szCs w:val="30"/>
        </w:rPr>
        <w:t>上述证据，均经当庭质证核实，且能够相互印证，本院予以确认，作为定案的根据。</w:t>
      </w:r>
    </w:p>
    <w:p w14:paraId="29040269" w14:textId="77777777" w:rsidR="00081A86" w:rsidRDefault="00081A86">
      <w:pPr>
        <w:spacing w:line="500" w:lineRule="atLeast"/>
        <w:ind w:firstLine="600"/>
        <w:divId w:val="1150485566"/>
        <w:rPr>
          <w:rFonts w:hint="eastAsia"/>
          <w:sz w:val="30"/>
          <w:szCs w:val="30"/>
        </w:rPr>
      </w:pPr>
      <w:r>
        <w:rPr>
          <w:rFonts w:hint="eastAsia"/>
          <w:sz w:val="30"/>
          <w:szCs w:val="30"/>
        </w:rPr>
        <w:t>本院认为，被告人林赛君、庄艺无视国家法律，分别利用其担任汕头市潮阳区铜盂镇卫生院出纳员、会计员的职务之便，结伙采用收入不记账的手段截留侵吞公款，数额巨大，侵犯公共财产的所有权和国家的廉政建设制度，其行为均已构成贪污罪。属共同犯罪。公诉机关指控被告人林赛君、庄艺犯贪污罪的事实清楚，证据确实、充分，指控的罪名成立。鉴于被告人林赛君自动到检察机关投案，如实供述自己的罪行，是自首；被告人庄艺归案后如实供述自己的罪行。且二被告人案后均退清赃款，能积极预交罚金，宣告缓刑对其所居住社区没有重大不良影响，故依法均予以从轻处罚并适用缓刑。依照《中华人民共和国刑法》第三百八十二条第一款、第三百八十三条第一款第（二）项、第二款、第九十三条第二款、第二十五条第一款、第六十七条第一款、第三款、第七十二条第一款、第三款、第七十三条第二款、第三款、第六十四条和《最高人民法院、最高人民检察院关于办理贪污贿赂刑事案件适用法律若干问题的解释》第二条第一款之规定，判决如下：</w:t>
      </w:r>
    </w:p>
    <w:p w14:paraId="19DD4AD1" w14:textId="77777777" w:rsidR="00081A86" w:rsidRDefault="00081A86">
      <w:pPr>
        <w:spacing w:line="500" w:lineRule="atLeast"/>
        <w:ind w:firstLine="600"/>
        <w:divId w:val="1262034669"/>
        <w:rPr>
          <w:rFonts w:hint="eastAsia"/>
          <w:sz w:val="30"/>
          <w:szCs w:val="30"/>
        </w:rPr>
      </w:pPr>
      <w:r>
        <w:rPr>
          <w:rFonts w:hint="eastAsia"/>
          <w:sz w:val="30"/>
          <w:szCs w:val="30"/>
        </w:rPr>
        <w:t>一、被告人林赛君犯贪污罪，判处有期徒刑三年，缓刑四年，并处罚金十万元。</w:t>
      </w:r>
    </w:p>
    <w:p w14:paraId="598BF124" w14:textId="77777777" w:rsidR="00081A86" w:rsidRDefault="00081A86">
      <w:pPr>
        <w:spacing w:line="500" w:lineRule="atLeast"/>
        <w:ind w:firstLine="600"/>
        <w:divId w:val="2106801316"/>
        <w:rPr>
          <w:rFonts w:hint="eastAsia"/>
          <w:sz w:val="30"/>
          <w:szCs w:val="30"/>
        </w:rPr>
      </w:pPr>
      <w:r>
        <w:rPr>
          <w:rFonts w:hint="eastAsia"/>
          <w:sz w:val="30"/>
          <w:szCs w:val="30"/>
        </w:rPr>
        <w:t>（缓刑考验期限，从判决确定之日起计算。）</w:t>
      </w:r>
    </w:p>
    <w:p w14:paraId="68AEDB46" w14:textId="77777777" w:rsidR="00081A86" w:rsidRDefault="00081A86">
      <w:pPr>
        <w:spacing w:line="500" w:lineRule="atLeast"/>
        <w:ind w:firstLine="600"/>
        <w:divId w:val="138226862"/>
        <w:rPr>
          <w:rFonts w:hint="eastAsia"/>
          <w:sz w:val="30"/>
          <w:szCs w:val="30"/>
        </w:rPr>
      </w:pPr>
      <w:r>
        <w:rPr>
          <w:rFonts w:hint="eastAsia"/>
          <w:sz w:val="30"/>
          <w:szCs w:val="30"/>
        </w:rPr>
        <w:t>二、被告人庄艺犯贪污罪，判处有期徒刑三年，缓刑四年，并处罚金十万元。</w:t>
      </w:r>
    </w:p>
    <w:p w14:paraId="171F0D89" w14:textId="77777777" w:rsidR="00081A86" w:rsidRDefault="00081A86">
      <w:pPr>
        <w:spacing w:line="500" w:lineRule="atLeast"/>
        <w:ind w:firstLine="600"/>
        <w:divId w:val="708456083"/>
        <w:rPr>
          <w:rFonts w:hint="eastAsia"/>
          <w:sz w:val="30"/>
          <w:szCs w:val="30"/>
        </w:rPr>
      </w:pPr>
      <w:r>
        <w:rPr>
          <w:rFonts w:hint="eastAsia"/>
          <w:sz w:val="30"/>
          <w:szCs w:val="30"/>
        </w:rPr>
        <w:t>（缓刑考验期限，从判决确定之日起计算。）</w:t>
      </w:r>
    </w:p>
    <w:p w14:paraId="1D56F2F9" w14:textId="77777777" w:rsidR="00081A86" w:rsidRDefault="00081A86">
      <w:pPr>
        <w:spacing w:line="500" w:lineRule="atLeast"/>
        <w:ind w:firstLine="600"/>
        <w:divId w:val="1121462496"/>
        <w:rPr>
          <w:rFonts w:hint="eastAsia"/>
          <w:sz w:val="30"/>
          <w:szCs w:val="30"/>
        </w:rPr>
      </w:pPr>
      <w:r>
        <w:rPr>
          <w:rFonts w:hint="eastAsia"/>
          <w:sz w:val="30"/>
          <w:szCs w:val="30"/>
        </w:rPr>
        <w:t>三、随案移送的赃款</w:t>
      </w:r>
      <w:r>
        <w:rPr>
          <w:rFonts w:hint="eastAsia"/>
          <w:sz w:val="30"/>
          <w:szCs w:val="30"/>
        </w:rPr>
        <w:t>945724.61</w:t>
      </w:r>
      <w:r>
        <w:rPr>
          <w:rFonts w:hint="eastAsia"/>
          <w:sz w:val="30"/>
          <w:szCs w:val="30"/>
        </w:rPr>
        <w:t>元，返还汕头市潮阳区铜盂镇卫生院。</w:t>
      </w:r>
    </w:p>
    <w:p w14:paraId="2BB408C2" w14:textId="77777777" w:rsidR="00081A86" w:rsidRDefault="00081A86">
      <w:pPr>
        <w:spacing w:line="500" w:lineRule="atLeast"/>
        <w:ind w:firstLine="600"/>
        <w:divId w:val="82708868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34C0CD33" w14:textId="77777777" w:rsidR="00081A86" w:rsidRDefault="00081A86">
      <w:pPr>
        <w:spacing w:line="500" w:lineRule="atLeast"/>
        <w:jc w:val="right"/>
        <w:divId w:val="589434993"/>
        <w:rPr>
          <w:rFonts w:hint="eastAsia"/>
          <w:sz w:val="30"/>
          <w:szCs w:val="30"/>
        </w:rPr>
      </w:pPr>
      <w:r>
        <w:rPr>
          <w:rFonts w:hint="eastAsia"/>
          <w:sz w:val="30"/>
          <w:szCs w:val="30"/>
        </w:rPr>
        <w:t>审　判　长　　郭汉隆</w:t>
      </w:r>
    </w:p>
    <w:p w14:paraId="638CE562" w14:textId="77777777" w:rsidR="00081A86" w:rsidRDefault="00081A86">
      <w:pPr>
        <w:spacing w:line="500" w:lineRule="atLeast"/>
        <w:jc w:val="right"/>
        <w:divId w:val="1506943536"/>
        <w:rPr>
          <w:rFonts w:hint="eastAsia"/>
          <w:sz w:val="30"/>
          <w:szCs w:val="30"/>
        </w:rPr>
      </w:pPr>
      <w:r>
        <w:rPr>
          <w:rFonts w:hint="eastAsia"/>
          <w:sz w:val="30"/>
          <w:szCs w:val="30"/>
        </w:rPr>
        <w:t>审　判　员　　钟泽珍</w:t>
      </w:r>
    </w:p>
    <w:p w14:paraId="2F48C1DC" w14:textId="77777777" w:rsidR="00081A86" w:rsidRDefault="00081A86">
      <w:pPr>
        <w:spacing w:line="500" w:lineRule="atLeast"/>
        <w:jc w:val="right"/>
        <w:divId w:val="666248653"/>
        <w:rPr>
          <w:rFonts w:hint="eastAsia"/>
          <w:sz w:val="30"/>
          <w:szCs w:val="30"/>
        </w:rPr>
      </w:pPr>
      <w:r>
        <w:rPr>
          <w:rFonts w:hint="eastAsia"/>
          <w:sz w:val="30"/>
          <w:szCs w:val="30"/>
        </w:rPr>
        <w:t>人民陪审员　　杨燕芬</w:t>
      </w:r>
    </w:p>
    <w:p w14:paraId="1541E5EC" w14:textId="77777777" w:rsidR="00081A86" w:rsidRDefault="00081A86">
      <w:pPr>
        <w:spacing w:line="500" w:lineRule="atLeast"/>
        <w:jc w:val="right"/>
        <w:divId w:val="971405046"/>
        <w:rPr>
          <w:rFonts w:hint="eastAsia"/>
          <w:sz w:val="30"/>
          <w:szCs w:val="30"/>
        </w:rPr>
      </w:pPr>
      <w:r>
        <w:rPr>
          <w:rFonts w:hint="eastAsia"/>
          <w:sz w:val="30"/>
          <w:szCs w:val="30"/>
        </w:rPr>
        <w:t>二〇一七年七月七日</w:t>
      </w:r>
    </w:p>
    <w:p w14:paraId="1C1E4FC6" w14:textId="77777777" w:rsidR="00081A86" w:rsidRDefault="00081A86">
      <w:pPr>
        <w:spacing w:line="500" w:lineRule="atLeast"/>
        <w:jc w:val="right"/>
        <w:divId w:val="1732656273"/>
        <w:rPr>
          <w:rFonts w:hint="eastAsia"/>
          <w:sz w:val="30"/>
          <w:szCs w:val="30"/>
        </w:rPr>
      </w:pPr>
      <w:r>
        <w:rPr>
          <w:rFonts w:hint="eastAsia"/>
          <w:sz w:val="30"/>
          <w:szCs w:val="30"/>
        </w:rPr>
        <w:t>书　记　员　　陈晓辉</w:t>
      </w:r>
    </w:p>
    <w:p w14:paraId="51E72BE1" w14:textId="77777777" w:rsidR="00081A86" w:rsidRDefault="00081A86">
      <w:pPr>
        <w:spacing w:line="500" w:lineRule="atLeast"/>
        <w:ind w:firstLine="600"/>
        <w:divId w:val="807164612"/>
        <w:rPr>
          <w:rFonts w:hint="eastAsia"/>
          <w:sz w:val="30"/>
          <w:szCs w:val="30"/>
        </w:rPr>
      </w:pPr>
      <w:r>
        <w:rPr>
          <w:rFonts w:hint="eastAsia"/>
          <w:sz w:val="30"/>
          <w:szCs w:val="30"/>
        </w:rPr>
        <w:t>附：相关法律条文和司法解释</w:t>
      </w:r>
    </w:p>
    <w:p w14:paraId="2C8B457C" w14:textId="77777777" w:rsidR="00081A86" w:rsidRDefault="00081A86">
      <w:pPr>
        <w:spacing w:line="500" w:lineRule="atLeast"/>
        <w:ind w:firstLine="600"/>
        <w:divId w:val="931621413"/>
        <w:rPr>
          <w:rFonts w:hint="eastAsia"/>
          <w:sz w:val="30"/>
          <w:szCs w:val="30"/>
        </w:rPr>
      </w:pPr>
      <w:r>
        <w:rPr>
          <w:rFonts w:hint="eastAsia"/>
          <w:sz w:val="30"/>
          <w:szCs w:val="30"/>
        </w:rPr>
        <w:t>《中华人民共和国刑法》</w:t>
      </w:r>
    </w:p>
    <w:p w14:paraId="75F56B5A" w14:textId="77777777" w:rsidR="00081A86" w:rsidRDefault="00081A86">
      <w:pPr>
        <w:spacing w:line="500" w:lineRule="atLeast"/>
        <w:ind w:firstLine="600"/>
        <w:divId w:val="768351202"/>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63245C92" w14:textId="77777777" w:rsidR="00081A86" w:rsidRDefault="00081A86">
      <w:pPr>
        <w:spacing w:line="500" w:lineRule="atLeast"/>
        <w:ind w:firstLine="600"/>
        <w:divId w:val="797919844"/>
        <w:rPr>
          <w:rFonts w:hint="eastAsia"/>
          <w:sz w:val="30"/>
          <w:szCs w:val="30"/>
        </w:rPr>
      </w:pPr>
      <w:r>
        <w:rPr>
          <w:rFonts w:hint="eastAsia"/>
          <w:sz w:val="30"/>
          <w:szCs w:val="30"/>
        </w:rPr>
        <w:t>第三百八十三条第一款对犯贪污罪的，根据情节轻重，分别依照下列规定处罚：</w:t>
      </w:r>
    </w:p>
    <w:p w14:paraId="05003711" w14:textId="77777777" w:rsidR="00081A86" w:rsidRDefault="00081A86">
      <w:pPr>
        <w:spacing w:line="500" w:lineRule="atLeast"/>
        <w:ind w:firstLine="600"/>
        <w:divId w:val="1886526880"/>
        <w:rPr>
          <w:rFonts w:hint="eastAsia"/>
          <w:sz w:val="30"/>
          <w:szCs w:val="30"/>
        </w:rPr>
      </w:pPr>
      <w:r>
        <w:rPr>
          <w:rFonts w:hint="eastAsia"/>
          <w:sz w:val="30"/>
          <w:szCs w:val="30"/>
        </w:rPr>
        <w:t>（二）贪污数额巨大或者有其他严重情节的，处三年以上十年以下有期徒刑，并处罚金或者没收财产。</w:t>
      </w:r>
    </w:p>
    <w:p w14:paraId="744D3B79" w14:textId="77777777" w:rsidR="00081A86" w:rsidRDefault="00081A86">
      <w:pPr>
        <w:spacing w:line="500" w:lineRule="atLeast"/>
        <w:ind w:firstLine="600"/>
        <w:divId w:val="79983104"/>
        <w:rPr>
          <w:rFonts w:hint="eastAsia"/>
          <w:sz w:val="30"/>
          <w:szCs w:val="30"/>
        </w:rPr>
      </w:pPr>
      <w:r>
        <w:rPr>
          <w:rFonts w:hint="eastAsia"/>
          <w:sz w:val="30"/>
          <w:szCs w:val="30"/>
        </w:rPr>
        <w:t>第二款对多次贪污未经处理的，按照累计贪污数额处罚。</w:t>
      </w:r>
    </w:p>
    <w:p w14:paraId="51EF88EB" w14:textId="77777777" w:rsidR="00081A86" w:rsidRDefault="00081A86">
      <w:pPr>
        <w:spacing w:line="500" w:lineRule="atLeast"/>
        <w:ind w:firstLine="600"/>
        <w:divId w:val="595595124"/>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6D6471DD" w14:textId="77777777" w:rsidR="00081A86" w:rsidRDefault="00081A86">
      <w:pPr>
        <w:spacing w:line="500" w:lineRule="atLeast"/>
        <w:ind w:firstLine="600"/>
        <w:divId w:val="1437674960"/>
        <w:rPr>
          <w:rFonts w:hint="eastAsia"/>
          <w:sz w:val="30"/>
          <w:szCs w:val="30"/>
        </w:rPr>
      </w:pPr>
      <w:r>
        <w:rPr>
          <w:rFonts w:hint="eastAsia"/>
          <w:sz w:val="30"/>
          <w:szCs w:val="30"/>
        </w:rPr>
        <w:t>第二十五条第一款共同犯罪是指二人以上共同故意犯罪。</w:t>
      </w:r>
    </w:p>
    <w:p w14:paraId="41712AF7" w14:textId="77777777" w:rsidR="00081A86" w:rsidRDefault="00081A86">
      <w:pPr>
        <w:spacing w:line="500" w:lineRule="atLeast"/>
        <w:ind w:firstLine="600"/>
        <w:divId w:val="16660418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D8A0CFD" w14:textId="77777777" w:rsidR="00081A86" w:rsidRDefault="00081A86">
      <w:pPr>
        <w:spacing w:line="500" w:lineRule="atLeast"/>
        <w:ind w:firstLine="600"/>
        <w:divId w:val="61433487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2115C9" w14:textId="77777777" w:rsidR="00081A86" w:rsidRDefault="00081A86">
      <w:pPr>
        <w:spacing w:line="500" w:lineRule="atLeast"/>
        <w:ind w:firstLine="600"/>
        <w:divId w:val="13514179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44D8BA0" w14:textId="77777777" w:rsidR="00081A86" w:rsidRDefault="00081A86">
      <w:pPr>
        <w:spacing w:line="500" w:lineRule="atLeast"/>
        <w:ind w:firstLine="600"/>
        <w:divId w:val="90676881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4DF2372A" w14:textId="77777777" w:rsidR="00081A86" w:rsidRDefault="00081A86">
      <w:pPr>
        <w:spacing w:line="500" w:lineRule="atLeast"/>
        <w:ind w:firstLine="600"/>
        <w:divId w:val="761027970"/>
        <w:rPr>
          <w:rFonts w:hint="eastAsia"/>
          <w:sz w:val="30"/>
          <w:szCs w:val="30"/>
        </w:rPr>
      </w:pPr>
      <w:r>
        <w:rPr>
          <w:rFonts w:hint="eastAsia"/>
          <w:sz w:val="30"/>
          <w:szCs w:val="30"/>
        </w:rPr>
        <w:t>（一）犯罪情节较轻；</w:t>
      </w:r>
    </w:p>
    <w:p w14:paraId="603B2F61" w14:textId="77777777" w:rsidR="00081A86" w:rsidRDefault="00081A86">
      <w:pPr>
        <w:spacing w:line="500" w:lineRule="atLeast"/>
        <w:ind w:firstLine="600"/>
        <w:divId w:val="1940528222"/>
        <w:rPr>
          <w:rFonts w:hint="eastAsia"/>
          <w:sz w:val="30"/>
          <w:szCs w:val="30"/>
        </w:rPr>
      </w:pPr>
      <w:r>
        <w:rPr>
          <w:rFonts w:hint="eastAsia"/>
          <w:sz w:val="30"/>
          <w:szCs w:val="30"/>
        </w:rPr>
        <w:t>（二）有悔罪表现；</w:t>
      </w:r>
    </w:p>
    <w:p w14:paraId="5995965F" w14:textId="77777777" w:rsidR="00081A86" w:rsidRDefault="00081A86">
      <w:pPr>
        <w:spacing w:line="500" w:lineRule="atLeast"/>
        <w:ind w:firstLine="600"/>
        <w:divId w:val="1395469588"/>
        <w:rPr>
          <w:rFonts w:hint="eastAsia"/>
          <w:sz w:val="30"/>
          <w:szCs w:val="30"/>
        </w:rPr>
      </w:pPr>
      <w:r>
        <w:rPr>
          <w:rFonts w:hint="eastAsia"/>
          <w:sz w:val="30"/>
          <w:szCs w:val="30"/>
        </w:rPr>
        <w:t>（三）没有再犯罪的危险；</w:t>
      </w:r>
    </w:p>
    <w:p w14:paraId="5AB69732" w14:textId="77777777" w:rsidR="00081A86" w:rsidRDefault="00081A86">
      <w:pPr>
        <w:spacing w:line="500" w:lineRule="atLeast"/>
        <w:ind w:firstLine="600"/>
        <w:divId w:val="1938907512"/>
        <w:rPr>
          <w:rFonts w:hint="eastAsia"/>
          <w:sz w:val="30"/>
          <w:szCs w:val="30"/>
        </w:rPr>
      </w:pPr>
      <w:r>
        <w:rPr>
          <w:rFonts w:hint="eastAsia"/>
          <w:sz w:val="30"/>
          <w:szCs w:val="30"/>
        </w:rPr>
        <w:t>（四）宣告缓刑对所居住社区没有重大不良影响。</w:t>
      </w:r>
    </w:p>
    <w:p w14:paraId="29D34D74" w14:textId="77777777" w:rsidR="00081A86" w:rsidRDefault="00081A86">
      <w:pPr>
        <w:spacing w:line="500" w:lineRule="atLeast"/>
        <w:ind w:firstLine="600"/>
        <w:divId w:val="1600480005"/>
        <w:rPr>
          <w:rFonts w:hint="eastAsia"/>
          <w:sz w:val="30"/>
          <w:szCs w:val="30"/>
        </w:rPr>
      </w:pPr>
      <w:r>
        <w:rPr>
          <w:rFonts w:hint="eastAsia"/>
          <w:sz w:val="30"/>
          <w:szCs w:val="30"/>
        </w:rPr>
        <w:t>第三款被宣告缓刑的犯罪分子，如果被判处附加刑，附加刑仍须执行。</w:t>
      </w:r>
    </w:p>
    <w:p w14:paraId="2A4F3162" w14:textId="77777777" w:rsidR="00081A86" w:rsidRDefault="00081A86">
      <w:pPr>
        <w:spacing w:line="500" w:lineRule="atLeast"/>
        <w:ind w:firstLine="600"/>
        <w:divId w:val="1551573479"/>
        <w:rPr>
          <w:rFonts w:hint="eastAsia"/>
          <w:sz w:val="30"/>
          <w:szCs w:val="30"/>
        </w:rPr>
      </w:pPr>
      <w:r>
        <w:rPr>
          <w:rFonts w:hint="eastAsia"/>
          <w:sz w:val="30"/>
          <w:szCs w:val="30"/>
        </w:rPr>
        <w:t>第七十三条第二款有期徒刑的缓刑考验期限为原判刑期以上五年以下，但是不能少于一年。</w:t>
      </w:r>
    </w:p>
    <w:p w14:paraId="3B265910" w14:textId="77777777" w:rsidR="00081A86" w:rsidRDefault="00081A86">
      <w:pPr>
        <w:spacing w:line="500" w:lineRule="atLeast"/>
        <w:ind w:firstLine="600"/>
        <w:divId w:val="806623891"/>
        <w:rPr>
          <w:rFonts w:hint="eastAsia"/>
          <w:sz w:val="30"/>
          <w:szCs w:val="30"/>
        </w:rPr>
      </w:pPr>
      <w:r>
        <w:rPr>
          <w:rFonts w:hint="eastAsia"/>
          <w:sz w:val="30"/>
          <w:szCs w:val="30"/>
        </w:rPr>
        <w:t>第三款缓刑考验期限，从判决确定之日起计算。</w:t>
      </w:r>
    </w:p>
    <w:p w14:paraId="49339A32" w14:textId="77777777" w:rsidR="00081A86" w:rsidRDefault="00081A86">
      <w:pPr>
        <w:spacing w:line="500" w:lineRule="atLeast"/>
        <w:ind w:firstLine="600"/>
        <w:divId w:val="4604639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BAF52C5" w14:textId="77777777" w:rsidR="00081A86" w:rsidRDefault="00081A86">
      <w:pPr>
        <w:spacing w:line="500" w:lineRule="atLeast"/>
        <w:ind w:firstLine="600"/>
        <w:divId w:val="385840603"/>
        <w:rPr>
          <w:rFonts w:hint="eastAsia"/>
          <w:sz w:val="30"/>
          <w:szCs w:val="30"/>
        </w:rPr>
      </w:pPr>
      <w:r>
        <w:rPr>
          <w:rFonts w:hint="eastAsia"/>
          <w:sz w:val="30"/>
          <w:szCs w:val="30"/>
        </w:rPr>
        <w:t>《最高人民法院、最高人民检察院关于办理贪污贿赂刑事案件适用法律若干问题的解释》</w:t>
      </w:r>
    </w:p>
    <w:p w14:paraId="70072AE7" w14:textId="77777777" w:rsidR="00081A86" w:rsidRDefault="00081A86">
      <w:pPr>
        <w:spacing w:line="500" w:lineRule="atLeast"/>
        <w:ind w:firstLine="600"/>
        <w:divId w:val="1821462145"/>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3453A" w14:textId="77777777" w:rsidR="00081A86" w:rsidRDefault="00081A86" w:rsidP="00081A86">
      <w:pPr>
        <w:rPr>
          <w:rFonts w:hint="eastAsia"/>
        </w:rPr>
      </w:pPr>
      <w:r>
        <w:separator/>
      </w:r>
    </w:p>
  </w:endnote>
  <w:endnote w:type="continuationSeparator" w:id="0">
    <w:p w14:paraId="480F033F" w14:textId="77777777" w:rsidR="00081A86" w:rsidRDefault="00081A86" w:rsidP="00081A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E1D7F" w14:textId="77777777" w:rsidR="00081A86" w:rsidRDefault="00081A86" w:rsidP="00081A86">
      <w:pPr>
        <w:rPr>
          <w:rFonts w:hint="eastAsia"/>
        </w:rPr>
      </w:pPr>
      <w:r>
        <w:separator/>
      </w:r>
    </w:p>
  </w:footnote>
  <w:footnote w:type="continuationSeparator" w:id="0">
    <w:p w14:paraId="79F39BC3" w14:textId="77777777" w:rsidR="00081A86" w:rsidRDefault="00081A86" w:rsidP="00081A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1A86"/>
    <w:rsid w:val="00081A8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1D755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1A86"/>
    <w:pPr>
      <w:tabs>
        <w:tab w:val="center" w:pos="4153"/>
        <w:tab w:val="right" w:pos="8306"/>
      </w:tabs>
      <w:snapToGrid w:val="0"/>
      <w:jc w:val="center"/>
    </w:pPr>
    <w:rPr>
      <w:sz w:val="18"/>
      <w:szCs w:val="18"/>
    </w:rPr>
  </w:style>
  <w:style w:type="character" w:customStyle="1" w:styleId="a4">
    <w:name w:val="页眉 字符"/>
    <w:basedOn w:val="a0"/>
    <w:link w:val="a3"/>
    <w:uiPriority w:val="99"/>
    <w:rsid w:val="00081A86"/>
    <w:rPr>
      <w:rFonts w:ascii="宋体" w:eastAsia="宋体" w:hAnsi="宋体" w:cs="宋体"/>
      <w:sz w:val="18"/>
      <w:szCs w:val="18"/>
    </w:rPr>
  </w:style>
  <w:style w:type="paragraph" w:styleId="a5">
    <w:name w:val="footer"/>
    <w:basedOn w:val="a"/>
    <w:link w:val="a6"/>
    <w:uiPriority w:val="99"/>
    <w:unhideWhenUsed/>
    <w:rsid w:val="00081A86"/>
    <w:pPr>
      <w:tabs>
        <w:tab w:val="center" w:pos="4153"/>
        <w:tab w:val="right" w:pos="8306"/>
      </w:tabs>
      <w:snapToGrid w:val="0"/>
    </w:pPr>
    <w:rPr>
      <w:sz w:val="18"/>
      <w:szCs w:val="18"/>
    </w:rPr>
  </w:style>
  <w:style w:type="character" w:customStyle="1" w:styleId="a6">
    <w:name w:val="页脚 字符"/>
    <w:basedOn w:val="a0"/>
    <w:link w:val="a5"/>
    <w:uiPriority w:val="99"/>
    <w:rsid w:val="00081A8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8385">
      <w:marLeft w:val="0"/>
      <w:marRight w:val="0"/>
      <w:marTop w:val="10"/>
      <w:marBottom w:val="10"/>
      <w:divBdr>
        <w:top w:val="none" w:sz="0" w:space="0" w:color="auto"/>
        <w:left w:val="none" w:sz="0" w:space="0" w:color="auto"/>
        <w:bottom w:val="none" w:sz="0" w:space="0" w:color="auto"/>
        <w:right w:val="none" w:sz="0" w:space="0" w:color="auto"/>
      </w:divBdr>
    </w:div>
    <w:div w:id="25910696">
      <w:marLeft w:val="0"/>
      <w:marRight w:val="0"/>
      <w:marTop w:val="10"/>
      <w:marBottom w:val="10"/>
      <w:divBdr>
        <w:top w:val="none" w:sz="0" w:space="0" w:color="auto"/>
        <w:left w:val="none" w:sz="0" w:space="0" w:color="auto"/>
        <w:bottom w:val="none" w:sz="0" w:space="0" w:color="auto"/>
        <w:right w:val="none" w:sz="0" w:space="0" w:color="auto"/>
      </w:divBdr>
    </w:div>
    <w:div w:id="65030502">
      <w:marLeft w:val="0"/>
      <w:marRight w:val="0"/>
      <w:marTop w:val="10"/>
      <w:marBottom w:val="10"/>
      <w:divBdr>
        <w:top w:val="none" w:sz="0" w:space="0" w:color="auto"/>
        <w:left w:val="none" w:sz="0" w:space="0" w:color="auto"/>
        <w:bottom w:val="none" w:sz="0" w:space="0" w:color="auto"/>
        <w:right w:val="none" w:sz="0" w:space="0" w:color="auto"/>
      </w:divBdr>
    </w:div>
    <w:div w:id="79983104">
      <w:marLeft w:val="0"/>
      <w:marRight w:val="0"/>
      <w:marTop w:val="10"/>
      <w:marBottom w:val="10"/>
      <w:divBdr>
        <w:top w:val="none" w:sz="0" w:space="0" w:color="auto"/>
        <w:left w:val="none" w:sz="0" w:space="0" w:color="auto"/>
        <w:bottom w:val="none" w:sz="0" w:space="0" w:color="auto"/>
        <w:right w:val="none" w:sz="0" w:space="0" w:color="auto"/>
      </w:divBdr>
    </w:div>
    <w:div w:id="85536388">
      <w:marLeft w:val="0"/>
      <w:marRight w:val="0"/>
      <w:marTop w:val="10"/>
      <w:marBottom w:val="10"/>
      <w:divBdr>
        <w:top w:val="none" w:sz="0" w:space="0" w:color="auto"/>
        <w:left w:val="none" w:sz="0" w:space="0" w:color="auto"/>
        <w:bottom w:val="none" w:sz="0" w:space="0" w:color="auto"/>
        <w:right w:val="none" w:sz="0" w:space="0" w:color="auto"/>
      </w:divBdr>
    </w:div>
    <w:div w:id="105469633">
      <w:marLeft w:val="0"/>
      <w:marRight w:val="0"/>
      <w:marTop w:val="10"/>
      <w:marBottom w:val="10"/>
      <w:divBdr>
        <w:top w:val="none" w:sz="0" w:space="0" w:color="auto"/>
        <w:left w:val="none" w:sz="0" w:space="0" w:color="auto"/>
        <w:bottom w:val="none" w:sz="0" w:space="0" w:color="auto"/>
        <w:right w:val="none" w:sz="0" w:space="0" w:color="auto"/>
      </w:divBdr>
    </w:div>
    <w:div w:id="138226862">
      <w:marLeft w:val="0"/>
      <w:marRight w:val="0"/>
      <w:marTop w:val="10"/>
      <w:marBottom w:val="10"/>
      <w:divBdr>
        <w:top w:val="none" w:sz="0" w:space="0" w:color="auto"/>
        <w:left w:val="none" w:sz="0" w:space="0" w:color="auto"/>
        <w:bottom w:val="none" w:sz="0" w:space="0" w:color="auto"/>
        <w:right w:val="none" w:sz="0" w:space="0" w:color="auto"/>
      </w:divBdr>
    </w:div>
    <w:div w:id="150875742">
      <w:marLeft w:val="0"/>
      <w:marRight w:val="0"/>
      <w:marTop w:val="10"/>
      <w:marBottom w:val="10"/>
      <w:divBdr>
        <w:top w:val="none" w:sz="0" w:space="0" w:color="auto"/>
        <w:left w:val="none" w:sz="0" w:space="0" w:color="auto"/>
        <w:bottom w:val="none" w:sz="0" w:space="0" w:color="auto"/>
        <w:right w:val="none" w:sz="0" w:space="0" w:color="auto"/>
      </w:divBdr>
    </w:div>
    <w:div w:id="160586149">
      <w:marLeft w:val="0"/>
      <w:marRight w:val="0"/>
      <w:marTop w:val="10"/>
      <w:marBottom w:val="10"/>
      <w:divBdr>
        <w:top w:val="none" w:sz="0" w:space="0" w:color="auto"/>
        <w:left w:val="none" w:sz="0" w:space="0" w:color="auto"/>
        <w:bottom w:val="none" w:sz="0" w:space="0" w:color="auto"/>
        <w:right w:val="none" w:sz="0" w:space="0" w:color="auto"/>
      </w:divBdr>
    </w:div>
    <w:div w:id="166604184">
      <w:marLeft w:val="0"/>
      <w:marRight w:val="0"/>
      <w:marTop w:val="10"/>
      <w:marBottom w:val="10"/>
      <w:divBdr>
        <w:top w:val="none" w:sz="0" w:space="0" w:color="auto"/>
        <w:left w:val="none" w:sz="0" w:space="0" w:color="auto"/>
        <w:bottom w:val="none" w:sz="0" w:space="0" w:color="auto"/>
        <w:right w:val="none" w:sz="0" w:space="0" w:color="auto"/>
      </w:divBdr>
    </w:div>
    <w:div w:id="374041178">
      <w:marLeft w:val="0"/>
      <w:marRight w:val="0"/>
      <w:marTop w:val="10"/>
      <w:marBottom w:val="10"/>
      <w:divBdr>
        <w:top w:val="none" w:sz="0" w:space="0" w:color="auto"/>
        <w:left w:val="none" w:sz="0" w:space="0" w:color="auto"/>
        <w:bottom w:val="none" w:sz="0" w:space="0" w:color="auto"/>
        <w:right w:val="none" w:sz="0" w:space="0" w:color="auto"/>
      </w:divBdr>
    </w:div>
    <w:div w:id="385840603">
      <w:marLeft w:val="0"/>
      <w:marRight w:val="0"/>
      <w:marTop w:val="10"/>
      <w:marBottom w:val="10"/>
      <w:divBdr>
        <w:top w:val="none" w:sz="0" w:space="0" w:color="auto"/>
        <w:left w:val="none" w:sz="0" w:space="0" w:color="auto"/>
        <w:bottom w:val="none" w:sz="0" w:space="0" w:color="auto"/>
        <w:right w:val="none" w:sz="0" w:space="0" w:color="auto"/>
      </w:divBdr>
    </w:div>
    <w:div w:id="402802776">
      <w:marLeft w:val="0"/>
      <w:marRight w:val="0"/>
      <w:marTop w:val="10"/>
      <w:marBottom w:val="10"/>
      <w:divBdr>
        <w:top w:val="none" w:sz="0" w:space="0" w:color="auto"/>
        <w:left w:val="none" w:sz="0" w:space="0" w:color="auto"/>
        <w:bottom w:val="none" w:sz="0" w:space="0" w:color="auto"/>
        <w:right w:val="none" w:sz="0" w:space="0" w:color="auto"/>
      </w:divBdr>
    </w:div>
    <w:div w:id="403645442">
      <w:marLeft w:val="0"/>
      <w:marRight w:val="0"/>
      <w:marTop w:val="10"/>
      <w:marBottom w:val="10"/>
      <w:divBdr>
        <w:top w:val="none" w:sz="0" w:space="0" w:color="auto"/>
        <w:left w:val="none" w:sz="0" w:space="0" w:color="auto"/>
        <w:bottom w:val="none" w:sz="0" w:space="0" w:color="auto"/>
        <w:right w:val="none" w:sz="0" w:space="0" w:color="auto"/>
      </w:divBdr>
    </w:div>
    <w:div w:id="460463957">
      <w:marLeft w:val="0"/>
      <w:marRight w:val="0"/>
      <w:marTop w:val="10"/>
      <w:marBottom w:val="10"/>
      <w:divBdr>
        <w:top w:val="none" w:sz="0" w:space="0" w:color="auto"/>
        <w:left w:val="none" w:sz="0" w:space="0" w:color="auto"/>
        <w:bottom w:val="none" w:sz="0" w:space="0" w:color="auto"/>
        <w:right w:val="none" w:sz="0" w:space="0" w:color="auto"/>
      </w:divBdr>
    </w:div>
    <w:div w:id="520625063">
      <w:marLeft w:val="0"/>
      <w:marRight w:val="0"/>
      <w:marTop w:val="10"/>
      <w:marBottom w:val="10"/>
      <w:divBdr>
        <w:top w:val="none" w:sz="0" w:space="0" w:color="auto"/>
        <w:left w:val="none" w:sz="0" w:space="0" w:color="auto"/>
        <w:bottom w:val="none" w:sz="0" w:space="0" w:color="auto"/>
        <w:right w:val="none" w:sz="0" w:space="0" w:color="auto"/>
      </w:divBdr>
    </w:div>
    <w:div w:id="547497876">
      <w:marLeft w:val="0"/>
      <w:marRight w:val="0"/>
      <w:marTop w:val="10"/>
      <w:marBottom w:val="10"/>
      <w:divBdr>
        <w:top w:val="none" w:sz="0" w:space="0" w:color="auto"/>
        <w:left w:val="none" w:sz="0" w:space="0" w:color="auto"/>
        <w:bottom w:val="none" w:sz="0" w:space="0" w:color="auto"/>
        <w:right w:val="none" w:sz="0" w:space="0" w:color="auto"/>
      </w:divBdr>
    </w:div>
    <w:div w:id="576013411">
      <w:marLeft w:val="0"/>
      <w:marRight w:val="0"/>
      <w:marTop w:val="10"/>
      <w:marBottom w:val="10"/>
      <w:divBdr>
        <w:top w:val="none" w:sz="0" w:space="0" w:color="auto"/>
        <w:left w:val="none" w:sz="0" w:space="0" w:color="auto"/>
        <w:bottom w:val="none" w:sz="0" w:space="0" w:color="auto"/>
        <w:right w:val="none" w:sz="0" w:space="0" w:color="auto"/>
      </w:divBdr>
    </w:div>
    <w:div w:id="589434993">
      <w:marLeft w:val="0"/>
      <w:marRight w:val="720"/>
      <w:marTop w:val="10"/>
      <w:marBottom w:val="10"/>
      <w:divBdr>
        <w:top w:val="none" w:sz="0" w:space="0" w:color="auto"/>
        <w:left w:val="none" w:sz="0" w:space="0" w:color="auto"/>
        <w:bottom w:val="none" w:sz="0" w:space="0" w:color="auto"/>
        <w:right w:val="none" w:sz="0" w:space="0" w:color="auto"/>
      </w:divBdr>
    </w:div>
    <w:div w:id="595595124">
      <w:marLeft w:val="0"/>
      <w:marRight w:val="0"/>
      <w:marTop w:val="10"/>
      <w:marBottom w:val="10"/>
      <w:divBdr>
        <w:top w:val="none" w:sz="0" w:space="0" w:color="auto"/>
        <w:left w:val="none" w:sz="0" w:space="0" w:color="auto"/>
        <w:bottom w:val="none" w:sz="0" w:space="0" w:color="auto"/>
        <w:right w:val="none" w:sz="0" w:space="0" w:color="auto"/>
      </w:divBdr>
    </w:div>
    <w:div w:id="614334870">
      <w:marLeft w:val="0"/>
      <w:marRight w:val="0"/>
      <w:marTop w:val="10"/>
      <w:marBottom w:val="10"/>
      <w:divBdr>
        <w:top w:val="none" w:sz="0" w:space="0" w:color="auto"/>
        <w:left w:val="none" w:sz="0" w:space="0" w:color="auto"/>
        <w:bottom w:val="none" w:sz="0" w:space="0" w:color="auto"/>
        <w:right w:val="none" w:sz="0" w:space="0" w:color="auto"/>
      </w:divBdr>
    </w:div>
    <w:div w:id="620383127">
      <w:marLeft w:val="0"/>
      <w:marRight w:val="0"/>
      <w:marTop w:val="10"/>
      <w:marBottom w:val="10"/>
      <w:divBdr>
        <w:top w:val="none" w:sz="0" w:space="0" w:color="auto"/>
        <w:left w:val="none" w:sz="0" w:space="0" w:color="auto"/>
        <w:bottom w:val="none" w:sz="0" w:space="0" w:color="auto"/>
        <w:right w:val="none" w:sz="0" w:space="0" w:color="auto"/>
      </w:divBdr>
    </w:div>
    <w:div w:id="655844579">
      <w:marLeft w:val="0"/>
      <w:marRight w:val="0"/>
      <w:marTop w:val="10"/>
      <w:marBottom w:val="10"/>
      <w:divBdr>
        <w:top w:val="none" w:sz="0" w:space="0" w:color="auto"/>
        <w:left w:val="none" w:sz="0" w:space="0" w:color="auto"/>
        <w:bottom w:val="none" w:sz="0" w:space="0" w:color="auto"/>
        <w:right w:val="none" w:sz="0" w:space="0" w:color="auto"/>
      </w:divBdr>
    </w:div>
    <w:div w:id="660962757">
      <w:marLeft w:val="0"/>
      <w:marRight w:val="0"/>
      <w:marTop w:val="10"/>
      <w:marBottom w:val="10"/>
      <w:divBdr>
        <w:top w:val="none" w:sz="0" w:space="0" w:color="auto"/>
        <w:left w:val="none" w:sz="0" w:space="0" w:color="auto"/>
        <w:bottom w:val="none" w:sz="0" w:space="0" w:color="auto"/>
        <w:right w:val="none" w:sz="0" w:space="0" w:color="auto"/>
      </w:divBdr>
    </w:div>
    <w:div w:id="666248653">
      <w:marLeft w:val="0"/>
      <w:marRight w:val="720"/>
      <w:marTop w:val="10"/>
      <w:marBottom w:val="10"/>
      <w:divBdr>
        <w:top w:val="none" w:sz="0" w:space="0" w:color="auto"/>
        <w:left w:val="none" w:sz="0" w:space="0" w:color="auto"/>
        <w:bottom w:val="none" w:sz="0" w:space="0" w:color="auto"/>
        <w:right w:val="none" w:sz="0" w:space="0" w:color="auto"/>
      </w:divBdr>
    </w:div>
    <w:div w:id="693920456">
      <w:marLeft w:val="0"/>
      <w:marRight w:val="0"/>
      <w:marTop w:val="10"/>
      <w:marBottom w:val="10"/>
      <w:divBdr>
        <w:top w:val="none" w:sz="0" w:space="0" w:color="auto"/>
        <w:left w:val="none" w:sz="0" w:space="0" w:color="auto"/>
        <w:bottom w:val="none" w:sz="0" w:space="0" w:color="auto"/>
        <w:right w:val="none" w:sz="0" w:space="0" w:color="auto"/>
      </w:divBdr>
    </w:div>
    <w:div w:id="708456083">
      <w:marLeft w:val="0"/>
      <w:marRight w:val="0"/>
      <w:marTop w:val="10"/>
      <w:marBottom w:val="10"/>
      <w:divBdr>
        <w:top w:val="none" w:sz="0" w:space="0" w:color="auto"/>
        <w:left w:val="none" w:sz="0" w:space="0" w:color="auto"/>
        <w:bottom w:val="none" w:sz="0" w:space="0" w:color="auto"/>
        <w:right w:val="none" w:sz="0" w:space="0" w:color="auto"/>
      </w:divBdr>
    </w:div>
    <w:div w:id="750657406">
      <w:marLeft w:val="0"/>
      <w:marRight w:val="0"/>
      <w:marTop w:val="10"/>
      <w:marBottom w:val="10"/>
      <w:divBdr>
        <w:top w:val="none" w:sz="0" w:space="0" w:color="auto"/>
        <w:left w:val="none" w:sz="0" w:space="0" w:color="auto"/>
        <w:bottom w:val="none" w:sz="0" w:space="0" w:color="auto"/>
        <w:right w:val="none" w:sz="0" w:space="0" w:color="auto"/>
      </w:divBdr>
    </w:div>
    <w:div w:id="760955285">
      <w:marLeft w:val="0"/>
      <w:marRight w:val="0"/>
      <w:marTop w:val="10"/>
      <w:marBottom w:val="10"/>
      <w:divBdr>
        <w:top w:val="none" w:sz="0" w:space="0" w:color="auto"/>
        <w:left w:val="none" w:sz="0" w:space="0" w:color="auto"/>
        <w:bottom w:val="none" w:sz="0" w:space="0" w:color="auto"/>
        <w:right w:val="none" w:sz="0" w:space="0" w:color="auto"/>
      </w:divBdr>
    </w:div>
    <w:div w:id="761027970">
      <w:marLeft w:val="0"/>
      <w:marRight w:val="0"/>
      <w:marTop w:val="10"/>
      <w:marBottom w:val="10"/>
      <w:divBdr>
        <w:top w:val="none" w:sz="0" w:space="0" w:color="auto"/>
        <w:left w:val="none" w:sz="0" w:space="0" w:color="auto"/>
        <w:bottom w:val="none" w:sz="0" w:space="0" w:color="auto"/>
        <w:right w:val="none" w:sz="0" w:space="0" w:color="auto"/>
      </w:divBdr>
    </w:div>
    <w:div w:id="768351202">
      <w:marLeft w:val="0"/>
      <w:marRight w:val="0"/>
      <w:marTop w:val="10"/>
      <w:marBottom w:val="10"/>
      <w:divBdr>
        <w:top w:val="none" w:sz="0" w:space="0" w:color="auto"/>
        <w:left w:val="none" w:sz="0" w:space="0" w:color="auto"/>
        <w:bottom w:val="none" w:sz="0" w:space="0" w:color="auto"/>
        <w:right w:val="none" w:sz="0" w:space="0" w:color="auto"/>
      </w:divBdr>
    </w:div>
    <w:div w:id="768768815">
      <w:marLeft w:val="0"/>
      <w:marRight w:val="0"/>
      <w:marTop w:val="10"/>
      <w:marBottom w:val="10"/>
      <w:divBdr>
        <w:top w:val="none" w:sz="0" w:space="0" w:color="auto"/>
        <w:left w:val="none" w:sz="0" w:space="0" w:color="auto"/>
        <w:bottom w:val="none" w:sz="0" w:space="0" w:color="auto"/>
        <w:right w:val="none" w:sz="0" w:space="0" w:color="auto"/>
      </w:divBdr>
    </w:div>
    <w:div w:id="782189490">
      <w:marLeft w:val="0"/>
      <w:marRight w:val="0"/>
      <w:marTop w:val="10"/>
      <w:marBottom w:val="10"/>
      <w:divBdr>
        <w:top w:val="none" w:sz="0" w:space="0" w:color="auto"/>
        <w:left w:val="none" w:sz="0" w:space="0" w:color="auto"/>
        <w:bottom w:val="none" w:sz="0" w:space="0" w:color="auto"/>
        <w:right w:val="none" w:sz="0" w:space="0" w:color="auto"/>
      </w:divBdr>
    </w:div>
    <w:div w:id="797919844">
      <w:marLeft w:val="0"/>
      <w:marRight w:val="0"/>
      <w:marTop w:val="10"/>
      <w:marBottom w:val="10"/>
      <w:divBdr>
        <w:top w:val="none" w:sz="0" w:space="0" w:color="auto"/>
        <w:left w:val="none" w:sz="0" w:space="0" w:color="auto"/>
        <w:bottom w:val="none" w:sz="0" w:space="0" w:color="auto"/>
        <w:right w:val="none" w:sz="0" w:space="0" w:color="auto"/>
      </w:divBdr>
    </w:div>
    <w:div w:id="806623891">
      <w:marLeft w:val="0"/>
      <w:marRight w:val="0"/>
      <w:marTop w:val="10"/>
      <w:marBottom w:val="10"/>
      <w:divBdr>
        <w:top w:val="none" w:sz="0" w:space="0" w:color="auto"/>
        <w:left w:val="none" w:sz="0" w:space="0" w:color="auto"/>
        <w:bottom w:val="none" w:sz="0" w:space="0" w:color="auto"/>
        <w:right w:val="none" w:sz="0" w:space="0" w:color="auto"/>
      </w:divBdr>
    </w:div>
    <w:div w:id="807164612">
      <w:marLeft w:val="0"/>
      <w:marRight w:val="0"/>
      <w:marTop w:val="10"/>
      <w:marBottom w:val="10"/>
      <w:divBdr>
        <w:top w:val="none" w:sz="0" w:space="0" w:color="auto"/>
        <w:left w:val="none" w:sz="0" w:space="0" w:color="auto"/>
        <w:bottom w:val="none" w:sz="0" w:space="0" w:color="auto"/>
        <w:right w:val="none" w:sz="0" w:space="0" w:color="auto"/>
      </w:divBdr>
    </w:div>
    <w:div w:id="820346542">
      <w:marLeft w:val="0"/>
      <w:marRight w:val="0"/>
      <w:marTop w:val="10"/>
      <w:marBottom w:val="10"/>
      <w:divBdr>
        <w:top w:val="none" w:sz="0" w:space="0" w:color="auto"/>
        <w:left w:val="none" w:sz="0" w:space="0" w:color="auto"/>
        <w:bottom w:val="none" w:sz="0" w:space="0" w:color="auto"/>
        <w:right w:val="none" w:sz="0" w:space="0" w:color="auto"/>
      </w:divBdr>
    </w:div>
    <w:div w:id="827088683">
      <w:marLeft w:val="0"/>
      <w:marRight w:val="0"/>
      <w:marTop w:val="10"/>
      <w:marBottom w:val="10"/>
      <w:divBdr>
        <w:top w:val="none" w:sz="0" w:space="0" w:color="auto"/>
        <w:left w:val="none" w:sz="0" w:space="0" w:color="auto"/>
        <w:bottom w:val="none" w:sz="0" w:space="0" w:color="auto"/>
        <w:right w:val="none" w:sz="0" w:space="0" w:color="auto"/>
      </w:divBdr>
    </w:div>
    <w:div w:id="867177141">
      <w:marLeft w:val="0"/>
      <w:marRight w:val="0"/>
      <w:marTop w:val="10"/>
      <w:marBottom w:val="10"/>
      <w:divBdr>
        <w:top w:val="none" w:sz="0" w:space="0" w:color="auto"/>
        <w:left w:val="none" w:sz="0" w:space="0" w:color="auto"/>
        <w:bottom w:val="none" w:sz="0" w:space="0" w:color="auto"/>
        <w:right w:val="none" w:sz="0" w:space="0" w:color="auto"/>
      </w:divBdr>
    </w:div>
    <w:div w:id="890774413">
      <w:marLeft w:val="0"/>
      <w:marRight w:val="0"/>
      <w:marTop w:val="10"/>
      <w:marBottom w:val="10"/>
      <w:divBdr>
        <w:top w:val="none" w:sz="0" w:space="0" w:color="auto"/>
        <w:left w:val="none" w:sz="0" w:space="0" w:color="auto"/>
        <w:bottom w:val="none" w:sz="0" w:space="0" w:color="auto"/>
        <w:right w:val="none" w:sz="0" w:space="0" w:color="auto"/>
      </w:divBdr>
    </w:div>
    <w:div w:id="906768815">
      <w:marLeft w:val="0"/>
      <w:marRight w:val="0"/>
      <w:marTop w:val="10"/>
      <w:marBottom w:val="10"/>
      <w:divBdr>
        <w:top w:val="none" w:sz="0" w:space="0" w:color="auto"/>
        <w:left w:val="none" w:sz="0" w:space="0" w:color="auto"/>
        <w:bottom w:val="none" w:sz="0" w:space="0" w:color="auto"/>
        <w:right w:val="none" w:sz="0" w:space="0" w:color="auto"/>
      </w:divBdr>
    </w:div>
    <w:div w:id="931621413">
      <w:marLeft w:val="0"/>
      <w:marRight w:val="0"/>
      <w:marTop w:val="10"/>
      <w:marBottom w:val="10"/>
      <w:divBdr>
        <w:top w:val="none" w:sz="0" w:space="0" w:color="auto"/>
        <w:left w:val="none" w:sz="0" w:space="0" w:color="auto"/>
        <w:bottom w:val="none" w:sz="0" w:space="0" w:color="auto"/>
        <w:right w:val="none" w:sz="0" w:space="0" w:color="auto"/>
      </w:divBdr>
    </w:div>
    <w:div w:id="971405046">
      <w:marLeft w:val="0"/>
      <w:marRight w:val="720"/>
      <w:marTop w:val="10"/>
      <w:marBottom w:val="10"/>
      <w:divBdr>
        <w:top w:val="none" w:sz="0" w:space="0" w:color="auto"/>
        <w:left w:val="none" w:sz="0" w:space="0" w:color="auto"/>
        <w:bottom w:val="none" w:sz="0" w:space="0" w:color="auto"/>
        <w:right w:val="none" w:sz="0" w:space="0" w:color="auto"/>
      </w:divBdr>
    </w:div>
    <w:div w:id="1019090922">
      <w:marLeft w:val="0"/>
      <w:marRight w:val="0"/>
      <w:marTop w:val="10"/>
      <w:marBottom w:val="10"/>
      <w:divBdr>
        <w:top w:val="none" w:sz="0" w:space="0" w:color="auto"/>
        <w:left w:val="none" w:sz="0" w:space="0" w:color="auto"/>
        <w:bottom w:val="none" w:sz="0" w:space="0" w:color="auto"/>
        <w:right w:val="none" w:sz="0" w:space="0" w:color="auto"/>
      </w:divBdr>
    </w:div>
    <w:div w:id="1121462496">
      <w:marLeft w:val="0"/>
      <w:marRight w:val="0"/>
      <w:marTop w:val="10"/>
      <w:marBottom w:val="10"/>
      <w:divBdr>
        <w:top w:val="none" w:sz="0" w:space="0" w:color="auto"/>
        <w:left w:val="none" w:sz="0" w:space="0" w:color="auto"/>
        <w:bottom w:val="none" w:sz="0" w:space="0" w:color="auto"/>
        <w:right w:val="none" w:sz="0" w:space="0" w:color="auto"/>
      </w:divBdr>
    </w:div>
    <w:div w:id="1150485566">
      <w:marLeft w:val="0"/>
      <w:marRight w:val="0"/>
      <w:marTop w:val="10"/>
      <w:marBottom w:val="10"/>
      <w:divBdr>
        <w:top w:val="none" w:sz="0" w:space="0" w:color="auto"/>
        <w:left w:val="none" w:sz="0" w:space="0" w:color="auto"/>
        <w:bottom w:val="none" w:sz="0" w:space="0" w:color="auto"/>
        <w:right w:val="none" w:sz="0" w:space="0" w:color="auto"/>
      </w:divBdr>
    </w:div>
    <w:div w:id="1256594919">
      <w:marLeft w:val="0"/>
      <w:marRight w:val="0"/>
      <w:marTop w:val="10"/>
      <w:marBottom w:val="10"/>
      <w:divBdr>
        <w:top w:val="none" w:sz="0" w:space="0" w:color="auto"/>
        <w:left w:val="none" w:sz="0" w:space="0" w:color="auto"/>
        <w:bottom w:val="none" w:sz="0" w:space="0" w:color="auto"/>
        <w:right w:val="none" w:sz="0" w:space="0" w:color="auto"/>
      </w:divBdr>
    </w:div>
    <w:div w:id="1262034669">
      <w:marLeft w:val="0"/>
      <w:marRight w:val="0"/>
      <w:marTop w:val="10"/>
      <w:marBottom w:val="10"/>
      <w:divBdr>
        <w:top w:val="none" w:sz="0" w:space="0" w:color="auto"/>
        <w:left w:val="none" w:sz="0" w:space="0" w:color="auto"/>
        <w:bottom w:val="none" w:sz="0" w:space="0" w:color="auto"/>
        <w:right w:val="none" w:sz="0" w:space="0" w:color="auto"/>
      </w:divBdr>
    </w:div>
    <w:div w:id="1351417917">
      <w:marLeft w:val="0"/>
      <w:marRight w:val="0"/>
      <w:marTop w:val="10"/>
      <w:marBottom w:val="10"/>
      <w:divBdr>
        <w:top w:val="none" w:sz="0" w:space="0" w:color="auto"/>
        <w:left w:val="none" w:sz="0" w:space="0" w:color="auto"/>
        <w:bottom w:val="none" w:sz="0" w:space="0" w:color="auto"/>
        <w:right w:val="none" w:sz="0" w:space="0" w:color="auto"/>
      </w:divBdr>
    </w:div>
    <w:div w:id="1358044679">
      <w:marLeft w:val="0"/>
      <w:marRight w:val="0"/>
      <w:marTop w:val="10"/>
      <w:marBottom w:val="10"/>
      <w:divBdr>
        <w:top w:val="none" w:sz="0" w:space="0" w:color="auto"/>
        <w:left w:val="none" w:sz="0" w:space="0" w:color="auto"/>
        <w:bottom w:val="none" w:sz="0" w:space="0" w:color="auto"/>
        <w:right w:val="none" w:sz="0" w:space="0" w:color="auto"/>
      </w:divBdr>
    </w:div>
    <w:div w:id="1395469588">
      <w:marLeft w:val="0"/>
      <w:marRight w:val="0"/>
      <w:marTop w:val="10"/>
      <w:marBottom w:val="10"/>
      <w:divBdr>
        <w:top w:val="none" w:sz="0" w:space="0" w:color="auto"/>
        <w:left w:val="none" w:sz="0" w:space="0" w:color="auto"/>
        <w:bottom w:val="none" w:sz="0" w:space="0" w:color="auto"/>
        <w:right w:val="none" w:sz="0" w:space="0" w:color="auto"/>
      </w:divBdr>
    </w:div>
    <w:div w:id="1437674960">
      <w:marLeft w:val="0"/>
      <w:marRight w:val="0"/>
      <w:marTop w:val="10"/>
      <w:marBottom w:val="10"/>
      <w:divBdr>
        <w:top w:val="none" w:sz="0" w:space="0" w:color="auto"/>
        <w:left w:val="none" w:sz="0" w:space="0" w:color="auto"/>
        <w:bottom w:val="none" w:sz="0" w:space="0" w:color="auto"/>
        <w:right w:val="none" w:sz="0" w:space="0" w:color="auto"/>
      </w:divBdr>
    </w:div>
    <w:div w:id="1479224732">
      <w:marLeft w:val="0"/>
      <w:marRight w:val="0"/>
      <w:marTop w:val="10"/>
      <w:marBottom w:val="10"/>
      <w:divBdr>
        <w:top w:val="none" w:sz="0" w:space="0" w:color="auto"/>
        <w:left w:val="none" w:sz="0" w:space="0" w:color="auto"/>
        <w:bottom w:val="none" w:sz="0" w:space="0" w:color="auto"/>
        <w:right w:val="none" w:sz="0" w:space="0" w:color="auto"/>
      </w:divBdr>
    </w:div>
    <w:div w:id="1506943536">
      <w:marLeft w:val="0"/>
      <w:marRight w:val="720"/>
      <w:marTop w:val="10"/>
      <w:marBottom w:val="10"/>
      <w:divBdr>
        <w:top w:val="none" w:sz="0" w:space="0" w:color="auto"/>
        <w:left w:val="none" w:sz="0" w:space="0" w:color="auto"/>
        <w:bottom w:val="none" w:sz="0" w:space="0" w:color="auto"/>
        <w:right w:val="none" w:sz="0" w:space="0" w:color="auto"/>
      </w:divBdr>
    </w:div>
    <w:div w:id="1551573479">
      <w:marLeft w:val="0"/>
      <w:marRight w:val="0"/>
      <w:marTop w:val="10"/>
      <w:marBottom w:val="10"/>
      <w:divBdr>
        <w:top w:val="none" w:sz="0" w:space="0" w:color="auto"/>
        <w:left w:val="none" w:sz="0" w:space="0" w:color="auto"/>
        <w:bottom w:val="none" w:sz="0" w:space="0" w:color="auto"/>
        <w:right w:val="none" w:sz="0" w:space="0" w:color="auto"/>
      </w:divBdr>
    </w:div>
    <w:div w:id="1600480005">
      <w:marLeft w:val="0"/>
      <w:marRight w:val="0"/>
      <w:marTop w:val="10"/>
      <w:marBottom w:val="10"/>
      <w:divBdr>
        <w:top w:val="none" w:sz="0" w:space="0" w:color="auto"/>
        <w:left w:val="none" w:sz="0" w:space="0" w:color="auto"/>
        <w:bottom w:val="none" w:sz="0" w:space="0" w:color="auto"/>
        <w:right w:val="none" w:sz="0" w:space="0" w:color="auto"/>
      </w:divBdr>
    </w:div>
    <w:div w:id="1638217988">
      <w:marLeft w:val="0"/>
      <w:marRight w:val="0"/>
      <w:marTop w:val="10"/>
      <w:marBottom w:val="10"/>
      <w:divBdr>
        <w:top w:val="none" w:sz="0" w:space="0" w:color="auto"/>
        <w:left w:val="none" w:sz="0" w:space="0" w:color="auto"/>
        <w:bottom w:val="none" w:sz="0" w:space="0" w:color="auto"/>
        <w:right w:val="none" w:sz="0" w:space="0" w:color="auto"/>
      </w:divBdr>
    </w:div>
    <w:div w:id="1641157443">
      <w:marLeft w:val="0"/>
      <w:marRight w:val="0"/>
      <w:marTop w:val="10"/>
      <w:marBottom w:val="10"/>
      <w:divBdr>
        <w:top w:val="none" w:sz="0" w:space="0" w:color="auto"/>
        <w:left w:val="none" w:sz="0" w:space="0" w:color="auto"/>
        <w:bottom w:val="none" w:sz="0" w:space="0" w:color="auto"/>
        <w:right w:val="none" w:sz="0" w:space="0" w:color="auto"/>
      </w:divBdr>
    </w:div>
    <w:div w:id="1691759391">
      <w:marLeft w:val="0"/>
      <w:marRight w:val="0"/>
      <w:marTop w:val="10"/>
      <w:marBottom w:val="10"/>
      <w:divBdr>
        <w:top w:val="none" w:sz="0" w:space="0" w:color="auto"/>
        <w:left w:val="none" w:sz="0" w:space="0" w:color="auto"/>
        <w:bottom w:val="none" w:sz="0" w:space="0" w:color="auto"/>
        <w:right w:val="none" w:sz="0" w:space="0" w:color="auto"/>
      </w:divBdr>
    </w:div>
    <w:div w:id="1723676434">
      <w:marLeft w:val="0"/>
      <w:marRight w:val="0"/>
      <w:marTop w:val="10"/>
      <w:marBottom w:val="10"/>
      <w:divBdr>
        <w:top w:val="none" w:sz="0" w:space="0" w:color="auto"/>
        <w:left w:val="none" w:sz="0" w:space="0" w:color="auto"/>
        <w:bottom w:val="none" w:sz="0" w:space="0" w:color="auto"/>
        <w:right w:val="none" w:sz="0" w:space="0" w:color="auto"/>
      </w:divBdr>
    </w:div>
    <w:div w:id="1732656273">
      <w:marLeft w:val="0"/>
      <w:marRight w:val="720"/>
      <w:marTop w:val="10"/>
      <w:marBottom w:val="10"/>
      <w:divBdr>
        <w:top w:val="none" w:sz="0" w:space="0" w:color="auto"/>
        <w:left w:val="none" w:sz="0" w:space="0" w:color="auto"/>
        <w:bottom w:val="none" w:sz="0" w:space="0" w:color="auto"/>
        <w:right w:val="none" w:sz="0" w:space="0" w:color="auto"/>
      </w:divBdr>
    </w:div>
    <w:div w:id="1820531825">
      <w:marLeft w:val="0"/>
      <w:marRight w:val="0"/>
      <w:marTop w:val="10"/>
      <w:marBottom w:val="10"/>
      <w:divBdr>
        <w:top w:val="none" w:sz="0" w:space="0" w:color="auto"/>
        <w:left w:val="none" w:sz="0" w:space="0" w:color="auto"/>
        <w:bottom w:val="none" w:sz="0" w:space="0" w:color="auto"/>
        <w:right w:val="none" w:sz="0" w:space="0" w:color="auto"/>
      </w:divBdr>
    </w:div>
    <w:div w:id="1821462145">
      <w:marLeft w:val="0"/>
      <w:marRight w:val="0"/>
      <w:marTop w:val="10"/>
      <w:marBottom w:val="10"/>
      <w:divBdr>
        <w:top w:val="none" w:sz="0" w:space="0" w:color="auto"/>
        <w:left w:val="none" w:sz="0" w:space="0" w:color="auto"/>
        <w:bottom w:val="none" w:sz="0" w:space="0" w:color="auto"/>
        <w:right w:val="none" w:sz="0" w:space="0" w:color="auto"/>
      </w:divBdr>
    </w:div>
    <w:div w:id="1879512719">
      <w:marLeft w:val="0"/>
      <w:marRight w:val="0"/>
      <w:marTop w:val="10"/>
      <w:marBottom w:val="10"/>
      <w:divBdr>
        <w:top w:val="none" w:sz="0" w:space="0" w:color="auto"/>
        <w:left w:val="none" w:sz="0" w:space="0" w:color="auto"/>
        <w:bottom w:val="none" w:sz="0" w:space="0" w:color="auto"/>
        <w:right w:val="none" w:sz="0" w:space="0" w:color="auto"/>
      </w:divBdr>
    </w:div>
    <w:div w:id="1886526880">
      <w:marLeft w:val="0"/>
      <w:marRight w:val="0"/>
      <w:marTop w:val="10"/>
      <w:marBottom w:val="10"/>
      <w:divBdr>
        <w:top w:val="none" w:sz="0" w:space="0" w:color="auto"/>
        <w:left w:val="none" w:sz="0" w:space="0" w:color="auto"/>
        <w:bottom w:val="none" w:sz="0" w:space="0" w:color="auto"/>
        <w:right w:val="none" w:sz="0" w:space="0" w:color="auto"/>
      </w:divBdr>
    </w:div>
    <w:div w:id="1938907512">
      <w:marLeft w:val="0"/>
      <w:marRight w:val="0"/>
      <w:marTop w:val="10"/>
      <w:marBottom w:val="10"/>
      <w:divBdr>
        <w:top w:val="none" w:sz="0" w:space="0" w:color="auto"/>
        <w:left w:val="none" w:sz="0" w:space="0" w:color="auto"/>
        <w:bottom w:val="none" w:sz="0" w:space="0" w:color="auto"/>
        <w:right w:val="none" w:sz="0" w:space="0" w:color="auto"/>
      </w:divBdr>
    </w:div>
    <w:div w:id="1940528222">
      <w:marLeft w:val="0"/>
      <w:marRight w:val="0"/>
      <w:marTop w:val="10"/>
      <w:marBottom w:val="10"/>
      <w:divBdr>
        <w:top w:val="none" w:sz="0" w:space="0" w:color="auto"/>
        <w:left w:val="none" w:sz="0" w:space="0" w:color="auto"/>
        <w:bottom w:val="none" w:sz="0" w:space="0" w:color="auto"/>
        <w:right w:val="none" w:sz="0" w:space="0" w:color="auto"/>
      </w:divBdr>
    </w:div>
    <w:div w:id="1969818027">
      <w:marLeft w:val="0"/>
      <w:marRight w:val="0"/>
      <w:marTop w:val="10"/>
      <w:marBottom w:val="10"/>
      <w:divBdr>
        <w:top w:val="none" w:sz="0" w:space="0" w:color="auto"/>
        <w:left w:val="none" w:sz="0" w:space="0" w:color="auto"/>
        <w:bottom w:val="none" w:sz="0" w:space="0" w:color="auto"/>
        <w:right w:val="none" w:sz="0" w:space="0" w:color="auto"/>
      </w:divBdr>
    </w:div>
    <w:div w:id="2038464449">
      <w:marLeft w:val="0"/>
      <w:marRight w:val="0"/>
      <w:marTop w:val="10"/>
      <w:marBottom w:val="10"/>
      <w:divBdr>
        <w:top w:val="none" w:sz="0" w:space="0" w:color="auto"/>
        <w:left w:val="none" w:sz="0" w:space="0" w:color="auto"/>
        <w:bottom w:val="none" w:sz="0" w:space="0" w:color="auto"/>
        <w:right w:val="none" w:sz="0" w:space="0" w:color="auto"/>
      </w:divBdr>
    </w:div>
    <w:div w:id="2063482360">
      <w:marLeft w:val="0"/>
      <w:marRight w:val="0"/>
      <w:marTop w:val="10"/>
      <w:marBottom w:val="10"/>
      <w:divBdr>
        <w:top w:val="none" w:sz="0" w:space="0" w:color="auto"/>
        <w:left w:val="none" w:sz="0" w:space="0" w:color="auto"/>
        <w:bottom w:val="none" w:sz="0" w:space="0" w:color="auto"/>
        <w:right w:val="none" w:sz="0" w:space="0" w:color="auto"/>
      </w:divBdr>
    </w:div>
    <w:div w:id="2074961648">
      <w:marLeft w:val="0"/>
      <w:marRight w:val="0"/>
      <w:marTop w:val="10"/>
      <w:marBottom w:val="10"/>
      <w:divBdr>
        <w:top w:val="none" w:sz="0" w:space="0" w:color="auto"/>
        <w:left w:val="none" w:sz="0" w:space="0" w:color="auto"/>
        <w:bottom w:val="none" w:sz="0" w:space="0" w:color="auto"/>
        <w:right w:val="none" w:sz="0" w:space="0" w:color="auto"/>
      </w:divBdr>
    </w:div>
    <w:div w:id="2103603836">
      <w:marLeft w:val="0"/>
      <w:marRight w:val="0"/>
      <w:marTop w:val="10"/>
      <w:marBottom w:val="10"/>
      <w:divBdr>
        <w:top w:val="none" w:sz="0" w:space="0" w:color="auto"/>
        <w:left w:val="none" w:sz="0" w:space="0" w:color="auto"/>
        <w:bottom w:val="none" w:sz="0" w:space="0" w:color="auto"/>
        <w:right w:val="none" w:sz="0" w:space="0" w:color="auto"/>
      </w:divBdr>
    </w:div>
    <w:div w:id="21068013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1324</Words>
  <Characters>7547</Characters>
  <Application>Microsoft Office Word</Application>
  <DocSecurity>0</DocSecurity>
  <Lines>62</Lines>
  <Paragraphs>17</Paragraphs>
  <ScaleCrop>false</ScaleCrop>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2025-04-30T08:32:00Z</dcterms:created>
  <dcterms:modified xsi:type="dcterms:W3CDTF">2025-04-30T08:32:00Z</dcterms:modified>
</cp:coreProperties>
</file>