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FDB2" w14:textId="77777777" w:rsidR="004419C4" w:rsidRDefault="004419C4">
      <w:pPr>
        <w:spacing w:line="500" w:lineRule="atLeast"/>
        <w:jc w:val="center"/>
        <w:divId w:val="559025001"/>
        <w:rPr>
          <w:rFonts w:ascii="黑体" w:eastAsia="黑体" w:hAnsi="黑体"/>
          <w:sz w:val="36"/>
          <w:szCs w:val="36"/>
        </w:rPr>
      </w:pPr>
      <w:r>
        <w:rPr>
          <w:rFonts w:ascii="黑体" w:eastAsia="黑体" w:hAnsi="黑体" w:hint="eastAsia"/>
          <w:sz w:val="36"/>
          <w:szCs w:val="36"/>
        </w:rPr>
        <w:t>广东省汕头市龙湖区人民法院</w:t>
      </w:r>
    </w:p>
    <w:p w14:paraId="05AA79D9" w14:textId="77777777" w:rsidR="004419C4" w:rsidRDefault="004419C4">
      <w:pPr>
        <w:spacing w:line="500" w:lineRule="atLeast"/>
        <w:jc w:val="center"/>
        <w:divId w:val="9490523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1127AF" w14:textId="77777777" w:rsidR="004419C4" w:rsidRDefault="004419C4">
      <w:pPr>
        <w:spacing w:line="500" w:lineRule="atLeast"/>
        <w:jc w:val="right"/>
        <w:divId w:val="192429805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90</w:t>
      </w:r>
      <w:r>
        <w:rPr>
          <w:rFonts w:hint="eastAsia"/>
          <w:sz w:val="30"/>
          <w:szCs w:val="30"/>
        </w:rPr>
        <w:t>号</w:t>
      </w:r>
    </w:p>
    <w:p w14:paraId="452C6B12" w14:textId="77777777" w:rsidR="004419C4" w:rsidRDefault="004419C4">
      <w:pPr>
        <w:spacing w:line="500" w:lineRule="atLeast"/>
        <w:ind w:firstLine="600"/>
        <w:divId w:val="1785885026"/>
        <w:rPr>
          <w:rFonts w:hint="eastAsia"/>
          <w:sz w:val="30"/>
          <w:szCs w:val="30"/>
        </w:rPr>
      </w:pPr>
      <w:r>
        <w:rPr>
          <w:rFonts w:hint="eastAsia"/>
          <w:sz w:val="30"/>
          <w:szCs w:val="30"/>
        </w:rPr>
        <w:t>公诉机关广东省汕头市龙湖区人民检察院。</w:t>
      </w:r>
    </w:p>
    <w:p w14:paraId="54146D2D" w14:textId="77777777" w:rsidR="004419C4" w:rsidRDefault="004419C4">
      <w:pPr>
        <w:spacing w:line="500" w:lineRule="atLeast"/>
        <w:ind w:firstLine="600"/>
        <w:divId w:val="1465388327"/>
        <w:rPr>
          <w:rFonts w:hint="eastAsia"/>
          <w:sz w:val="30"/>
          <w:szCs w:val="30"/>
        </w:rPr>
      </w:pPr>
      <w:r>
        <w:rPr>
          <w:rFonts w:hint="eastAsia"/>
          <w:sz w:val="30"/>
          <w:szCs w:val="30"/>
        </w:rPr>
        <w:t>被告人林鹏，男，</w:t>
      </w:r>
      <w:r>
        <w:rPr>
          <w:rFonts w:hint="eastAsia"/>
          <w:sz w:val="30"/>
          <w:szCs w:val="30"/>
        </w:rPr>
        <w:t>1982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日出生，汉族，广东省汕头市人，大专文化程度，原系广州健兰生物制品有限公司业务经理，户籍所在地广东省汕头市澄海区，现住广东省佛山市南海区。因本案于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日被刑事拘留，同月</w:t>
      </w:r>
      <w:r>
        <w:rPr>
          <w:rFonts w:hint="eastAsia"/>
          <w:sz w:val="30"/>
          <w:szCs w:val="30"/>
        </w:rPr>
        <w:t>16</w:t>
      </w:r>
      <w:r>
        <w:rPr>
          <w:rFonts w:hint="eastAsia"/>
          <w:sz w:val="30"/>
          <w:szCs w:val="30"/>
        </w:rPr>
        <w:t>日被逮捕，同月</w:t>
      </w:r>
      <w:r>
        <w:rPr>
          <w:rFonts w:hint="eastAsia"/>
          <w:sz w:val="30"/>
          <w:szCs w:val="30"/>
        </w:rPr>
        <w:t>27</w:t>
      </w:r>
      <w:r>
        <w:rPr>
          <w:rFonts w:hint="eastAsia"/>
          <w:sz w:val="30"/>
          <w:szCs w:val="30"/>
        </w:rPr>
        <w:t>日被广东省汕头市人民检察院决定监视居住，同年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日被广东省汕头市龙湖区人民检察院决定监视居住。</w:t>
      </w:r>
    </w:p>
    <w:p w14:paraId="2EAD36CF" w14:textId="77777777" w:rsidR="004419C4" w:rsidRDefault="004419C4">
      <w:pPr>
        <w:spacing w:line="500" w:lineRule="atLeast"/>
        <w:ind w:firstLine="600"/>
        <w:divId w:val="633407192"/>
        <w:rPr>
          <w:rFonts w:hint="eastAsia"/>
          <w:sz w:val="30"/>
          <w:szCs w:val="30"/>
        </w:rPr>
      </w:pPr>
      <w:r>
        <w:rPr>
          <w:rFonts w:hint="eastAsia"/>
          <w:sz w:val="30"/>
          <w:szCs w:val="30"/>
        </w:rPr>
        <w:t>广东省汕头市龙湖区人民检察院以汕龙检诉刑诉</w:t>
      </w:r>
      <w:r>
        <w:rPr>
          <w:rFonts w:hint="eastAsia"/>
          <w:sz w:val="30"/>
          <w:szCs w:val="30"/>
        </w:rPr>
        <w:t>[2018]35</w:t>
      </w:r>
      <w:r>
        <w:rPr>
          <w:rFonts w:hint="eastAsia"/>
          <w:sz w:val="30"/>
          <w:szCs w:val="30"/>
        </w:rPr>
        <w:t>号起诉书指控被告人林鹏犯行贿罪，于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组成合议庭，适用简易程序，公开开庭进行了审理。广东省汕头市龙湖区人民检察院检察员蔡锐波、代理检察员郑夏玲、被告人林鹏到庭参加诉讼。本案经依法中止审理和恢复审理，现已审理终结。</w:t>
      </w:r>
    </w:p>
    <w:p w14:paraId="461C6669" w14:textId="77777777" w:rsidR="004419C4" w:rsidRDefault="004419C4">
      <w:pPr>
        <w:spacing w:line="500" w:lineRule="atLeast"/>
        <w:divId w:val="405416041"/>
        <w:rPr>
          <w:rFonts w:hint="eastAsia"/>
          <w:sz w:val="30"/>
          <w:szCs w:val="30"/>
        </w:rPr>
      </w:pPr>
      <w:r>
        <w:rPr>
          <w:rFonts w:hint="eastAsia"/>
          <w:sz w:val="30"/>
          <w:szCs w:val="30"/>
        </w:rPr>
        <w:t>经审理查明：</w:t>
      </w:r>
    </w:p>
    <w:p w14:paraId="4A91A15C" w14:textId="77777777" w:rsidR="004419C4" w:rsidRDefault="004419C4">
      <w:pPr>
        <w:spacing w:line="500" w:lineRule="atLeast"/>
        <w:ind w:firstLine="600"/>
        <w:divId w:val="1546215114"/>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林鹏担任广州健兰生物制品有限公司业务经理。期间，被告人林鹏为了完成公司下达的销售任务并获得销售提成奖励，违反国家规定，分别向汕头市龙湖区外砂镇卫生院（以下简称外砂镇卫生院）防疫组组长江某（已判决）行贿人民币</w:t>
      </w:r>
      <w:r>
        <w:rPr>
          <w:rFonts w:hint="eastAsia"/>
          <w:sz w:val="30"/>
          <w:szCs w:val="30"/>
        </w:rPr>
        <w:t>85740</w:t>
      </w:r>
      <w:r>
        <w:rPr>
          <w:rFonts w:hint="eastAsia"/>
          <w:sz w:val="30"/>
          <w:szCs w:val="30"/>
        </w:rPr>
        <w:t>元、向汕头市龙湖区新溪镇卫生院（以下简称新溪镇卫生院）预防保健科主任刘某伟（已判决）行贿人民币</w:t>
      </w:r>
      <w:r>
        <w:rPr>
          <w:rFonts w:hint="eastAsia"/>
          <w:sz w:val="30"/>
          <w:szCs w:val="30"/>
        </w:rPr>
        <w:t>106639</w:t>
      </w:r>
      <w:r>
        <w:rPr>
          <w:rFonts w:hint="eastAsia"/>
          <w:sz w:val="30"/>
          <w:szCs w:val="30"/>
        </w:rPr>
        <w:t>元，具体事实如下：</w:t>
      </w:r>
    </w:p>
    <w:p w14:paraId="4FE830BF" w14:textId="77777777" w:rsidR="004419C4" w:rsidRDefault="004419C4">
      <w:pPr>
        <w:spacing w:line="500" w:lineRule="atLeast"/>
        <w:ind w:firstLine="600"/>
        <w:divId w:val="139274442"/>
        <w:rPr>
          <w:rFonts w:hint="eastAsia"/>
          <w:sz w:val="30"/>
          <w:szCs w:val="30"/>
        </w:rPr>
      </w:pPr>
      <w:r>
        <w:rPr>
          <w:rFonts w:hint="eastAsia"/>
          <w:sz w:val="30"/>
          <w:szCs w:val="30"/>
        </w:rPr>
        <w:t>一、</w:t>
      </w:r>
      <w:r>
        <w:rPr>
          <w:rFonts w:hint="eastAsia"/>
          <w:sz w:val="30"/>
          <w:szCs w:val="30"/>
        </w:rPr>
        <w:t>2012</w:t>
      </w:r>
      <w:r>
        <w:rPr>
          <w:rFonts w:hint="eastAsia"/>
          <w:sz w:val="30"/>
          <w:szCs w:val="30"/>
        </w:rPr>
        <w:t>年，被告人林鹏向江某推销该公司疫苗，两人商定在外砂镇卫生院采购疫苗后，被告人林鹏按购买疫苗的品种、数量给予江某相应的回扣，商定按轮状疫苗每支人民币</w:t>
      </w:r>
      <w:r>
        <w:rPr>
          <w:rFonts w:hint="eastAsia"/>
          <w:sz w:val="30"/>
          <w:szCs w:val="30"/>
        </w:rPr>
        <w:t>3</w:t>
      </w:r>
      <w:r>
        <w:rPr>
          <w:rFonts w:hint="eastAsia"/>
          <w:sz w:val="30"/>
          <w:szCs w:val="30"/>
        </w:rPr>
        <w:lastRenderedPageBreak/>
        <w:t>元、</w:t>
      </w:r>
      <w:r>
        <w:rPr>
          <w:rFonts w:hint="eastAsia"/>
          <w:sz w:val="30"/>
          <w:szCs w:val="30"/>
        </w:rPr>
        <w:t>HIB</w:t>
      </w:r>
      <w:r>
        <w:rPr>
          <w:rFonts w:hint="eastAsia"/>
          <w:sz w:val="30"/>
          <w:szCs w:val="30"/>
        </w:rPr>
        <w:t>疫苗每支人民币</w:t>
      </w:r>
      <w:r>
        <w:rPr>
          <w:rFonts w:hint="eastAsia"/>
          <w:sz w:val="30"/>
          <w:szCs w:val="30"/>
        </w:rPr>
        <w:t>8</w:t>
      </w:r>
      <w:r>
        <w:rPr>
          <w:rFonts w:hint="eastAsia"/>
          <w:sz w:val="30"/>
          <w:szCs w:val="30"/>
        </w:rPr>
        <w:t>元（在</w:t>
      </w:r>
      <w:r>
        <w:rPr>
          <w:rFonts w:hint="eastAsia"/>
          <w:sz w:val="30"/>
          <w:szCs w:val="30"/>
        </w:rPr>
        <w:t>2016</w:t>
      </w:r>
      <w:r>
        <w:rPr>
          <w:rFonts w:hint="eastAsia"/>
          <w:sz w:val="30"/>
          <w:szCs w:val="30"/>
        </w:rPr>
        <w:t>年新疫苗管理条例出台之后，每支人民币</w:t>
      </w:r>
      <w:r>
        <w:rPr>
          <w:rFonts w:hint="eastAsia"/>
          <w:sz w:val="30"/>
          <w:szCs w:val="30"/>
        </w:rPr>
        <w:t>6</w:t>
      </w:r>
      <w:r>
        <w:rPr>
          <w:rFonts w:hint="eastAsia"/>
          <w:sz w:val="30"/>
          <w:szCs w:val="30"/>
        </w:rPr>
        <w:t>元）的标准计算回扣。期间，因国产疫苗销售市场竞争激烈，广州市健兰生物制品有限公司代理水痘疫苗为了能继续销售给外砂镇卫生院，</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月开始，被告人林鹏按水痘疫苗每支人民币</w:t>
      </w:r>
      <w:r>
        <w:rPr>
          <w:rFonts w:hint="eastAsia"/>
          <w:sz w:val="30"/>
          <w:szCs w:val="30"/>
        </w:rPr>
        <w:t>5</w:t>
      </w:r>
      <w:r>
        <w:rPr>
          <w:rFonts w:hint="eastAsia"/>
          <w:sz w:val="30"/>
          <w:szCs w:val="30"/>
        </w:rPr>
        <w:t>元的标准给予江某相应的回扣。在外砂镇卫生院开始采购广州市健兰生物制品有限公司的疫苗后，被告人林鹏根据外砂镇卫生院每次采购疫苗的数量将相应的回扣送给江某。</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年期间，外砂镇卫生院采购</w:t>
      </w:r>
      <w:r>
        <w:rPr>
          <w:rFonts w:hint="eastAsia"/>
          <w:sz w:val="30"/>
          <w:szCs w:val="30"/>
        </w:rPr>
        <w:t>HIB</w:t>
      </w:r>
      <w:r>
        <w:rPr>
          <w:rFonts w:hint="eastAsia"/>
          <w:sz w:val="30"/>
          <w:szCs w:val="30"/>
        </w:rPr>
        <w:t>疫苗共</w:t>
      </w:r>
      <w:r>
        <w:rPr>
          <w:rFonts w:hint="eastAsia"/>
          <w:sz w:val="30"/>
          <w:szCs w:val="30"/>
        </w:rPr>
        <w:t>7880</w:t>
      </w:r>
      <w:r>
        <w:rPr>
          <w:rFonts w:hint="eastAsia"/>
          <w:sz w:val="30"/>
          <w:szCs w:val="30"/>
        </w:rPr>
        <w:t>支，江某收取回扣人民币</w:t>
      </w:r>
      <w:r>
        <w:rPr>
          <w:rFonts w:hint="eastAsia"/>
          <w:sz w:val="30"/>
          <w:szCs w:val="30"/>
        </w:rPr>
        <w:t>57740</w:t>
      </w:r>
      <w:r>
        <w:rPr>
          <w:rFonts w:hint="eastAsia"/>
          <w:sz w:val="30"/>
          <w:szCs w:val="30"/>
        </w:rPr>
        <w:t>元；采购轮状疫苗共</w:t>
      </w:r>
      <w:r>
        <w:rPr>
          <w:rFonts w:hint="eastAsia"/>
          <w:sz w:val="30"/>
          <w:szCs w:val="30"/>
        </w:rPr>
        <w:t>5000</w:t>
      </w:r>
      <w:r>
        <w:rPr>
          <w:rFonts w:hint="eastAsia"/>
          <w:sz w:val="30"/>
          <w:szCs w:val="30"/>
        </w:rPr>
        <w:t>支，江某收取回扣人民币</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年期间，外砂镇卫生院采购水痘疫苗共</w:t>
      </w:r>
      <w:r>
        <w:rPr>
          <w:rFonts w:hint="eastAsia"/>
          <w:sz w:val="30"/>
          <w:szCs w:val="30"/>
        </w:rPr>
        <w:t>2600</w:t>
      </w:r>
      <w:r>
        <w:rPr>
          <w:rFonts w:hint="eastAsia"/>
          <w:sz w:val="30"/>
          <w:szCs w:val="30"/>
        </w:rPr>
        <w:t>支，江某收取回扣人民币</w:t>
      </w:r>
      <w:r>
        <w:rPr>
          <w:rFonts w:hint="eastAsia"/>
          <w:sz w:val="30"/>
          <w:szCs w:val="30"/>
        </w:rPr>
        <w:t>13000</w:t>
      </w:r>
      <w:r>
        <w:rPr>
          <w:rFonts w:hint="eastAsia"/>
          <w:sz w:val="30"/>
          <w:szCs w:val="30"/>
        </w:rPr>
        <w:t>元。综上，江某收取被告人林鹏送来的回扣共计人民币</w:t>
      </w:r>
      <w:r>
        <w:rPr>
          <w:rFonts w:hint="eastAsia"/>
          <w:sz w:val="30"/>
          <w:szCs w:val="30"/>
        </w:rPr>
        <w:t>85740</w:t>
      </w:r>
      <w:r>
        <w:rPr>
          <w:rFonts w:hint="eastAsia"/>
          <w:sz w:val="30"/>
          <w:szCs w:val="30"/>
        </w:rPr>
        <w:t>元。</w:t>
      </w:r>
    </w:p>
    <w:p w14:paraId="19A2DF90" w14:textId="77777777" w:rsidR="004419C4" w:rsidRDefault="004419C4">
      <w:pPr>
        <w:spacing w:line="500" w:lineRule="atLeast"/>
        <w:ind w:firstLine="600"/>
        <w:divId w:val="1567300671"/>
        <w:rPr>
          <w:rFonts w:hint="eastAsia"/>
          <w:sz w:val="30"/>
          <w:szCs w:val="30"/>
        </w:rPr>
      </w:pPr>
      <w:r>
        <w:rPr>
          <w:rFonts w:hint="eastAsia"/>
          <w:sz w:val="30"/>
          <w:szCs w:val="30"/>
        </w:rPr>
        <w:t>二、</w:t>
      </w:r>
      <w:r>
        <w:rPr>
          <w:rFonts w:hint="eastAsia"/>
          <w:sz w:val="30"/>
          <w:szCs w:val="30"/>
        </w:rPr>
        <w:t>2012</w:t>
      </w:r>
      <w:r>
        <w:rPr>
          <w:rFonts w:hint="eastAsia"/>
          <w:sz w:val="30"/>
          <w:szCs w:val="30"/>
        </w:rPr>
        <w:t>年，被告人林鹏向刘某伟推销该公司疫苗，两人商定在新溪镇卫生院采购疫苗后，被告人林鹏按购买疫苗的品种、数量给予刘某伟相应的回扣，商定按轮状疫苗每支人民币</w:t>
      </w:r>
      <w:r>
        <w:rPr>
          <w:rFonts w:hint="eastAsia"/>
          <w:sz w:val="30"/>
          <w:szCs w:val="30"/>
        </w:rPr>
        <w:t>3</w:t>
      </w:r>
      <w:r>
        <w:rPr>
          <w:rFonts w:hint="eastAsia"/>
          <w:sz w:val="30"/>
          <w:szCs w:val="30"/>
        </w:rPr>
        <w:t>元、</w:t>
      </w:r>
      <w:r>
        <w:rPr>
          <w:rFonts w:hint="eastAsia"/>
          <w:sz w:val="30"/>
          <w:szCs w:val="30"/>
        </w:rPr>
        <w:t>HIB</w:t>
      </w:r>
      <w:r>
        <w:rPr>
          <w:rFonts w:hint="eastAsia"/>
          <w:sz w:val="30"/>
          <w:szCs w:val="30"/>
        </w:rPr>
        <w:t>疫苗每支人民币</w:t>
      </w:r>
      <w:r>
        <w:rPr>
          <w:rFonts w:hint="eastAsia"/>
          <w:sz w:val="30"/>
          <w:szCs w:val="30"/>
        </w:rPr>
        <w:t>8</w:t>
      </w:r>
      <w:r>
        <w:rPr>
          <w:rFonts w:hint="eastAsia"/>
          <w:sz w:val="30"/>
          <w:szCs w:val="30"/>
        </w:rPr>
        <w:t>元（在</w:t>
      </w:r>
      <w:r>
        <w:rPr>
          <w:rFonts w:hint="eastAsia"/>
          <w:sz w:val="30"/>
          <w:szCs w:val="30"/>
        </w:rPr>
        <w:t>2016</w:t>
      </w:r>
      <w:r>
        <w:rPr>
          <w:rFonts w:hint="eastAsia"/>
          <w:sz w:val="30"/>
          <w:szCs w:val="30"/>
        </w:rPr>
        <w:t>年新疫苗管理条例出台之后，每支人民币</w:t>
      </w:r>
      <w:r>
        <w:rPr>
          <w:rFonts w:hint="eastAsia"/>
          <w:sz w:val="30"/>
          <w:szCs w:val="30"/>
        </w:rPr>
        <w:t>6</w:t>
      </w:r>
      <w:r>
        <w:rPr>
          <w:rFonts w:hint="eastAsia"/>
          <w:sz w:val="30"/>
          <w:szCs w:val="30"/>
        </w:rPr>
        <w:t>元）的标准计算回扣。自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月开始，被告人林鹏按水痘疫苗每支人民币</w:t>
      </w:r>
      <w:r>
        <w:rPr>
          <w:rFonts w:hint="eastAsia"/>
          <w:sz w:val="30"/>
          <w:szCs w:val="30"/>
        </w:rPr>
        <w:t>5</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月后提高到每支人民币</w:t>
      </w:r>
      <w:r>
        <w:rPr>
          <w:rFonts w:hint="eastAsia"/>
          <w:sz w:val="30"/>
          <w:szCs w:val="30"/>
        </w:rPr>
        <w:t>8</w:t>
      </w:r>
      <w:r>
        <w:rPr>
          <w:rFonts w:hint="eastAsia"/>
          <w:sz w:val="30"/>
          <w:szCs w:val="30"/>
        </w:rPr>
        <w:t>元）的标准计算回扣。随后，新溪镇卫生院开始采购广州市健兰生物制品有限公司的疫苗，被告人林鹏根据新溪镇卫生院每次采购疫苗的数量将相应的回扣送给刘某伟。</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年期间，新溪镇卫生院采购</w:t>
      </w:r>
      <w:r>
        <w:rPr>
          <w:rFonts w:hint="eastAsia"/>
          <w:sz w:val="30"/>
          <w:szCs w:val="30"/>
        </w:rPr>
        <w:t>HIB</w:t>
      </w:r>
      <w:r>
        <w:rPr>
          <w:rFonts w:hint="eastAsia"/>
          <w:sz w:val="30"/>
          <w:szCs w:val="30"/>
        </w:rPr>
        <w:t>疫苗共</w:t>
      </w:r>
      <w:r>
        <w:rPr>
          <w:rFonts w:hint="eastAsia"/>
          <w:sz w:val="30"/>
          <w:szCs w:val="30"/>
        </w:rPr>
        <w:t>10520</w:t>
      </w:r>
      <w:r>
        <w:rPr>
          <w:rFonts w:hint="eastAsia"/>
          <w:sz w:val="30"/>
          <w:szCs w:val="30"/>
        </w:rPr>
        <w:t>支，刘某伟收取回扣人民币</w:t>
      </w:r>
      <w:r>
        <w:rPr>
          <w:rFonts w:hint="eastAsia"/>
          <w:sz w:val="30"/>
          <w:szCs w:val="30"/>
        </w:rPr>
        <w:t>81460</w:t>
      </w:r>
      <w:r>
        <w:rPr>
          <w:rFonts w:hint="eastAsia"/>
          <w:sz w:val="30"/>
          <w:szCs w:val="30"/>
        </w:rPr>
        <w:t>元；轮状疫苗共</w:t>
      </w:r>
      <w:r>
        <w:rPr>
          <w:rFonts w:hint="eastAsia"/>
          <w:sz w:val="30"/>
          <w:szCs w:val="30"/>
        </w:rPr>
        <w:t>3533</w:t>
      </w:r>
      <w:r>
        <w:rPr>
          <w:rFonts w:hint="eastAsia"/>
          <w:sz w:val="30"/>
          <w:szCs w:val="30"/>
        </w:rPr>
        <w:t>支，刘某伟收取回扣人民币</w:t>
      </w:r>
      <w:r>
        <w:rPr>
          <w:rFonts w:hint="eastAsia"/>
          <w:sz w:val="30"/>
          <w:szCs w:val="30"/>
        </w:rPr>
        <w:t>10599</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年期间，新溪镇卫生院采购水痘疫苗共</w:t>
      </w:r>
      <w:r>
        <w:rPr>
          <w:rFonts w:hint="eastAsia"/>
          <w:sz w:val="30"/>
          <w:szCs w:val="30"/>
        </w:rPr>
        <w:t>2460</w:t>
      </w:r>
      <w:r>
        <w:rPr>
          <w:rFonts w:hint="eastAsia"/>
          <w:sz w:val="30"/>
          <w:szCs w:val="30"/>
        </w:rPr>
        <w:t>支，刘某伟收取回扣人民币</w:t>
      </w:r>
      <w:r>
        <w:rPr>
          <w:rFonts w:hint="eastAsia"/>
          <w:sz w:val="30"/>
          <w:szCs w:val="30"/>
        </w:rPr>
        <w:t>14580</w:t>
      </w:r>
      <w:r>
        <w:rPr>
          <w:rFonts w:hint="eastAsia"/>
          <w:sz w:val="30"/>
          <w:szCs w:val="30"/>
        </w:rPr>
        <w:t>元。综上，刘某伟共收取被告人林鹏送给回扣共计人民币</w:t>
      </w:r>
      <w:r>
        <w:rPr>
          <w:rFonts w:hint="eastAsia"/>
          <w:sz w:val="30"/>
          <w:szCs w:val="30"/>
        </w:rPr>
        <w:t>106639</w:t>
      </w:r>
      <w:r>
        <w:rPr>
          <w:rFonts w:hint="eastAsia"/>
          <w:sz w:val="30"/>
          <w:szCs w:val="30"/>
        </w:rPr>
        <w:t>元。</w:t>
      </w:r>
    </w:p>
    <w:p w14:paraId="1867586E" w14:textId="77777777" w:rsidR="004419C4" w:rsidRDefault="004419C4">
      <w:pPr>
        <w:spacing w:line="500" w:lineRule="atLeast"/>
        <w:ind w:firstLine="600"/>
        <w:divId w:val="884097482"/>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日，公安机关在新疆乌鲁木齐机场将被上网追逃的被告人林鹏抓获，同年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日，汕头市人民检察院对被告人林鹏宣布刑事拘留。</w:t>
      </w:r>
    </w:p>
    <w:p w14:paraId="4FB82184" w14:textId="77777777" w:rsidR="004419C4" w:rsidRDefault="004419C4">
      <w:pPr>
        <w:spacing w:line="500" w:lineRule="atLeast"/>
        <w:ind w:firstLine="600"/>
        <w:divId w:val="2518794"/>
        <w:rPr>
          <w:rFonts w:hint="eastAsia"/>
          <w:sz w:val="30"/>
          <w:szCs w:val="30"/>
        </w:rPr>
      </w:pPr>
      <w:r>
        <w:rPr>
          <w:rFonts w:hint="eastAsia"/>
          <w:sz w:val="30"/>
          <w:szCs w:val="30"/>
        </w:rPr>
        <w:t>上述事实，被告人林鹏在开庭审理过程中亦无异议，且有同案人江某、刘某伟的供述、汕头市龙湖区外砂镇卫生院购进二类疫苗情况、汕头市龙湖区新溪镇卫生院兰州所</w:t>
      </w:r>
      <w:r>
        <w:rPr>
          <w:rFonts w:hint="eastAsia"/>
          <w:sz w:val="30"/>
          <w:szCs w:val="30"/>
        </w:rPr>
        <w:t>HIB</w:t>
      </w:r>
      <w:r>
        <w:rPr>
          <w:rFonts w:hint="eastAsia"/>
          <w:sz w:val="30"/>
          <w:szCs w:val="30"/>
        </w:rPr>
        <w:t>及轮状疫苗</w:t>
      </w:r>
      <w:r>
        <w:rPr>
          <w:rFonts w:hint="eastAsia"/>
          <w:sz w:val="30"/>
          <w:szCs w:val="30"/>
        </w:rPr>
        <w:t>2012-2016</w:t>
      </w:r>
      <w:r>
        <w:rPr>
          <w:rFonts w:hint="eastAsia"/>
          <w:sz w:val="30"/>
          <w:szCs w:val="30"/>
        </w:rPr>
        <w:t>年进货清单、科兴甲肝</w:t>
      </w:r>
      <w:r>
        <w:rPr>
          <w:rFonts w:hint="eastAsia"/>
          <w:sz w:val="30"/>
          <w:szCs w:val="30"/>
        </w:rPr>
        <w:t>2012-2016</w:t>
      </w:r>
      <w:r>
        <w:rPr>
          <w:rFonts w:hint="eastAsia"/>
          <w:sz w:val="30"/>
          <w:szCs w:val="30"/>
        </w:rPr>
        <w:t>年进货清单、水痘疫苗</w:t>
      </w:r>
      <w:r>
        <w:rPr>
          <w:rFonts w:hint="eastAsia"/>
          <w:sz w:val="30"/>
          <w:szCs w:val="30"/>
        </w:rPr>
        <w:t>2012-2016</w:t>
      </w:r>
      <w:r>
        <w:rPr>
          <w:rFonts w:hint="eastAsia"/>
          <w:sz w:val="30"/>
          <w:szCs w:val="30"/>
        </w:rPr>
        <w:t>年进货清单、广东省行政事业性收费统一票据、龙湖区疾控中心二类疫苗结算单、公安机关抓获经过、户籍材料及说明材料、法院刑事判决书、被告人林鹏的供述及辨认等证据证实，足以认定。</w:t>
      </w:r>
    </w:p>
    <w:p w14:paraId="65EAAF93" w14:textId="77777777" w:rsidR="004419C4" w:rsidRDefault="004419C4">
      <w:pPr>
        <w:spacing w:line="500" w:lineRule="atLeast"/>
        <w:ind w:firstLine="600"/>
        <w:divId w:val="1925869261"/>
        <w:rPr>
          <w:rFonts w:hint="eastAsia"/>
          <w:sz w:val="30"/>
          <w:szCs w:val="30"/>
        </w:rPr>
      </w:pPr>
      <w:r>
        <w:rPr>
          <w:rFonts w:hint="eastAsia"/>
          <w:sz w:val="30"/>
          <w:szCs w:val="30"/>
        </w:rPr>
        <w:t>本院认为，被告人林鹏为谋取不正当利益，在经济往来中，违反国家规定，给予负有药品监督管理职责的国家工作人员回扣人民币</w:t>
      </w:r>
      <w:r>
        <w:rPr>
          <w:rFonts w:hint="eastAsia"/>
          <w:sz w:val="30"/>
          <w:szCs w:val="30"/>
        </w:rPr>
        <w:t>192379</w:t>
      </w:r>
      <w:r>
        <w:rPr>
          <w:rFonts w:hint="eastAsia"/>
          <w:sz w:val="30"/>
          <w:szCs w:val="30"/>
        </w:rPr>
        <w:t>元，其行为已触犯刑律，构成行贿罪。公诉机关指控被告人林鹏犯行贿罪的罪名成立。鉴于被告人林鹏系初犯，归案后能如实供述自己的罪行，当庭自愿认罪，且主动向国家预交罚金，具有悔罪表现，符合法律规定可以适用非监禁刑的条件，故对其依法可以从轻处罚宣告缓刑。</w:t>
      </w:r>
    </w:p>
    <w:p w14:paraId="775E8672" w14:textId="77777777" w:rsidR="004419C4" w:rsidRDefault="004419C4">
      <w:pPr>
        <w:spacing w:line="500" w:lineRule="atLeast"/>
        <w:ind w:firstLine="600"/>
        <w:divId w:val="1575818590"/>
        <w:rPr>
          <w:rFonts w:hint="eastAsia"/>
          <w:sz w:val="30"/>
          <w:szCs w:val="30"/>
        </w:rPr>
      </w:pPr>
      <w:r>
        <w:rPr>
          <w:rFonts w:hint="eastAsia"/>
          <w:sz w:val="30"/>
          <w:szCs w:val="30"/>
        </w:rPr>
        <w:t>综上，本院根据被告人林鹏犯罪的事实、犯罪的性质、情节和悔罪表现及其行为对社会的危害程度，依照《中华人民共和国刑法》第三百八十九条第二款、第三百九十条第一款、第七十二条第一款、第三款、第七十三条第二款、第三款、第六十七条第三款和《最高人民法院最高人民检察院关于办理贪污贿赂刑事案件适用法律若干问题的解释》第七条第一款的规定，判决如下：</w:t>
      </w:r>
    </w:p>
    <w:p w14:paraId="0058C0C6" w14:textId="77777777" w:rsidR="004419C4" w:rsidRDefault="004419C4">
      <w:pPr>
        <w:spacing w:line="500" w:lineRule="atLeast"/>
        <w:ind w:firstLine="600"/>
        <w:divId w:val="1189299982"/>
        <w:rPr>
          <w:rFonts w:hint="eastAsia"/>
          <w:sz w:val="30"/>
          <w:szCs w:val="30"/>
        </w:rPr>
      </w:pPr>
      <w:r>
        <w:rPr>
          <w:rFonts w:hint="eastAsia"/>
          <w:sz w:val="30"/>
          <w:szCs w:val="30"/>
        </w:rPr>
        <w:t>被告人林鹏犯行贿罪，判处有期徒刑一年三个月，缓刑一年六个月，并处罚金人民币六万元。</w:t>
      </w:r>
    </w:p>
    <w:p w14:paraId="67E81B0F" w14:textId="77777777" w:rsidR="004419C4" w:rsidRDefault="004419C4">
      <w:pPr>
        <w:spacing w:line="500" w:lineRule="atLeast"/>
        <w:ind w:firstLine="600"/>
        <w:divId w:val="1895851253"/>
        <w:rPr>
          <w:rFonts w:hint="eastAsia"/>
          <w:sz w:val="30"/>
          <w:szCs w:val="30"/>
        </w:rPr>
      </w:pPr>
      <w:r>
        <w:rPr>
          <w:rFonts w:hint="eastAsia"/>
          <w:sz w:val="30"/>
          <w:szCs w:val="30"/>
        </w:rPr>
        <w:t>（缓刑考验期，从判决确定之日起计算。所判罚金已缴纳。）</w:t>
      </w:r>
    </w:p>
    <w:p w14:paraId="4E62F1F4" w14:textId="77777777" w:rsidR="004419C4" w:rsidRDefault="004419C4">
      <w:pPr>
        <w:spacing w:line="500" w:lineRule="atLeast"/>
        <w:ind w:firstLine="600"/>
        <w:divId w:val="71867004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44E90E42" w14:textId="77777777" w:rsidR="004419C4" w:rsidRDefault="004419C4">
      <w:pPr>
        <w:spacing w:line="500" w:lineRule="atLeast"/>
        <w:jc w:val="right"/>
        <w:divId w:val="1200125743"/>
        <w:rPr>
          <w:rFonts w:hint="eastAsia"/>
          <w:sz w:val="30"/>
          <w:szCs w:val="30"/>
        </w:rPr>
      </w:pPr>
      <w:r>
        <w:rPr>
          <w:rFonts w:hint="eastAsia"/>
          <w:sz w:val="30"/>
          <w:szCs w:val="30"/>
        </w:rPr>
        <w:t>审　判　长　　纪　冰</w:t>
      </w:r>
    </w:p>
    <w:p w14:paraId="3BD4D40A" w14:textId="77777777" w:rsidR="004419C4" w:rsidRDefault="004419C4">
      <w:pPr>
        <w:spacing w:line="500" w:lineRule="atLeast"/>
        <w:jc w:val="right"/>
        <w:divId w:val="2120031252"/>
        <w:rPr>
          <w:rFonts w:hint="eastAsia"/>
          <w:sz w:val="30"/>
          <w:szCs w:val="30"/>
        </w:rPr>
      </w:pPr>
      <w:r>
        <w:rPr>
          <w:rFonts w:hint="eastAsia"/>
          <w:sz w:val="30"/>
          <w:szCs w:val="30"/>
        </w:rPr>
        <w:t>代理审判员　　江思聪</w:t>
      </w:r>
    </w:p>
    <w:p w14:paraId="6ED76A35" w14:textId="77777777" w:rsidR="004419C4" w:rsidRDefault="004419C4">
      <w:pPr>
        <w:spacing w:line="500" w:lineRule="atLeast"/>
        <w:jc w:val="right"/>
        <w:divId w:val="1278172679"/>
        <w:rPr>
          <w:rFonts w:hint="eastAsia"/>
          <w:sz w:val="30"/>
          <w:szCs w:val="30"/>
        </w:rPr>
      </w:pPr>
      <w:r>
        <w:rPr>
          <w:rFonts w:hint="eastAsia"/>
          <w:sz w:val="30"/>
          <w:szCs w:val="30"/>
        </w:rPr>
        <w:t>代理审判员　　许佳丽</w:t>
      </w:r>
    </w:p>
    <w:p w14:paraId="591266A4" w14:textId="77777777" w:rsidR="004419C4" w:rsidRDefault="004419C4">
      <w:pPr>
        <w:spacing w:line="500" w:lineRule="atLeast"/>
        <w:jc w:val="right"/>
        <w:divId w:val="1245526116"/>
        <w:rPr>
          <w:rFonts w:hint="eastAsia"/>
          <w:sz w:val="30"/>
          <w:szCs w:val="30"/>
        </w:rPr>
      </w:pPr>
      <w:r>
        <w:rPr>
          <w:rFonts w:hint="eastAsia"/>
          <w:sz w:val="30"/>
          <w:szCs w:val="30"/>
        </w:rPr>
        <w:t>二〇一八年四月二十八日</w:t>
      </w:r>
    </w:p>
    <w:p w14:paraId="31F8974B" w14:textId="77777777" w:rsidR="004419C4" w:rsidRDefault="004419C4">
      <w:pPr>
        <w:spacing w:line="500" w:lineRule="atLeast"/>
        <w:jc w:val="right"/>
        <w:divId w:val="1836409755"/>
        <w:rPr>
          <w:rFonts w:hint="eastAsia"/>
          <w:sz w:val="30"/>
          <w:szCs w:val="30"/>
        </w:rPr>
      </w:pPr>
      <w:r>
        <w:rPr>
          <w:rFonts w:hint="eastAsia"/>
          <w:sz w:val="30"/>
          <w:szCs w:val="30"/>
        </w:rPr>
        <w:t>书　记　员　　刘洁婷</w:t>
      </w:r>
    </w:p>
    <w:p w14:paraId="28D0D96F" w14:textId="77777777" w:rsidR="004419C4" w:rsidRDefault="004419C4">
      <w:pPr>
        <w:spacing w:line="500" w:lineRule="atLeast"/>
        <w:ind w:firstLine="600"/>
        <w:divId w:val="1632202691"/>
        <w:rPr>
          <w:rFonts w:hint="eastAsia"/>
          <w:sz w:val="30"/>
          <w:szCs w:val="30"/>
        </w:rPr>
      </w:pPr>
      <w:r>
        <w:rPr>
          <w:rFonts w:hint="eastAsia"/>
          <w:sz w:val="30"/>
          <w:szCs w:val="30"/>
        </w:rPr>
        <w:t>附件</w:t>
      </w:r>
    </w:p>
    <w:p w14:paraId="6F325236" w14:textId="77777777" w:rsidR="004419C4" w:rsidRDefault="004419C4">
      <w:pPr>
        <w:spacing w:line="500" w:lineRule="atLeast"/>
        <w:ind w:firstLine="600"/>
        <w:divId w:val="1098214390"/>
        <w:rPr>
          <w:rFonts w:hint="eastAsia"/>
          <w:sz w:val="30"/>
          <w:szCs w:val="30"/>
        </w:rPr>
      </w:pPr>
      <w:r>
        <w:rPr>
          <w:rFonts w:hint="eastAsia"/>
          <w:sz w:val="30"/>
          <w:szCs w:val="30"/>
        </w:rPr>
        <w:t>相关法律条文</w:t>
      </w:r>
    </w:p>
    <w:p w14:paraId="7888C81E" w14:textId="77777777" w:rsidR="004419C4" w:rsidRDefault="004419C4">
      <w:pPr>
        <w:spacing w:line="500" w:lineRule="atLeast"/>
        <w:ind w:firstLine="600"/>
        <w:divId w:val="1412653122"/>
        <w:rPr>
          <w:rFonts w:hint="eastAsia"/>
          <w:sz w:val="30"/>
          <w:szCs w:val="30"/>
        </w:rPr>
      </w:pPr>
      <w:r>
        <w:rPr>
          <w:rFonts w:hint="eastAsia"/>
          <w:sz w:val="30"/>
          <w:szCs w:val="30"/>
        </w:rPr>
        <w:t>《中华人民共和国刑法》</w:t>
      </w:r>
    </w:p>
    <w:p w14:paraId="32721352" w14:textId="77777777" w:rsidR="004419C4" w:rsidRDefault="004419C4">
      <w:pPr>
        <w:spacing w:line="500" w:lineRule="atLeast"/>
        <w:ind w:firstLine="600"/>
        <w:divId w:val="18630130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D5C0455" w14:textId="77777777" w:rsidR="004419C4" w:rsidRDefault="004419C4">
      <w:pPr>
        <w:spacing w:line="500" w:lineRule="atLeast"/>
        <w:ind w:firstLine="600"/>
        <w:divId w:val="6125197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E1F1F06" w14:textId="77777777" w:rsidR="004419C4" w:rsidRDefault="004419C4">
      <w:pPr>
        <w:spacing w:line="500" w:lineRule="atLeast"/>
        <w:ind w:firstLine="600"/>
        <w:divId w:val="4427676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AF60377" w14:textId="77777777" w:rsidR="004419C4" w:rsidRDefault="004419C4">
      <w:pPr>
        <w:spacing w:line="500" w:lineRule="atLeast"/>
        <w:ind w:firstLine="600"/>
        <w:divId w:val="159038828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AEFE7B6" w14:textId="77777777" w:rsidR="004419C4" w:rsidRDefault="004419C4">
      <w:pPr>
        <w:spacing w:line="500" w:lineRule="atLeast"/>
        <w:ind w:firstLine="600"/>
        <w:divId w:val="1705859799"/>
        <w:rPr>
          <w:rFonts w:hint="eastAsia"/>
          <w:sz w:val="30"/>
          <w:szCs w:val="30"/>
        </w:rPr>
      </w:pPr>
      <w:r>
        <w:rPr>
          <w:rFonts w:hint="eastAsia"/>
          <w:sz w:val="30"/>
          <w:szCs w:val="30"/>
        </w:rPr>
        <w:t>（一）犯罪情节较轻；</w:t>
      </w:r>
    </w:p>
    <w:p w14:paraId="70991824" w14:textId="77777777" w:rsidR="004419C4" w:rsidRDefault="004419C4">
      <w:pPr>
        <w:spacing w:line="500" w:lineRule="atLeast"/>
        <w:ind w:firstLine="600"/>
        <w:divId w:val="145512736"/>
        <w:rPr>
          <w:rFonts w:hint="eastAsia"/>
          <w:sz w:val="30"/>
          <w:szCs w:val="30"/>
        </w:rPr>
      </w:pPr>
      <w:r>
        <w:rPr>
          <w:rFonts w:hint="eastAsia"/>
          <w:sz w:val="30"/>
          <w:szCs w:val="30"/>
        </w:rPr>
        <w:t>（二）有悔罪表现；</w:t>
      </w:r>
    </w:p>
    <w:p w14:paraId="3C4013EA" w14:textId="77777777" w:rsidR="004419C4" w:rsidRDefault="004419C4">
      <w:pPr>
        <w:spacing w:line="500" w:lineRule="atLeast"/>
        <w:ind w:firstLine="600"/>
        <w:divId w:val="850408974"/>
        <w:rPr>
          <w:rFonts w:hint="eastAsia"/>
          <w:sz w:val="30"/>
          <w:szCs w:val="30"/>
        </w:rPr>
      </w:pPr>
      <w:r>
        <w:rPr>
          <w:rFonts w:hint="eastAsia"/>
          <w:sz w:val="30"/>
          <w:szCs w:val="30"/>
        </w:rPr>
        <w:t>（三）没有再犯罪的危险；</w:t>
      </w:r>
    </w:p>
    <w:p w14:paraId="0148D526" w14:textId="77777777" w:rsidR="004419C4" w:rsidRDefault="004419C4">
      <w:pPr>
        <w:spacing w:line="500" w:lineRule="atLeast"/>
        <w:ind w:firstLine="600"/>
        <w:divId w:val="1609780014"/>
        <w:rPr>
          <w:rFonts w:hint="eastAsia"/>
          <w:sz w:val="30"/>
          <w:szCs w:val="30"/>
        </w:rPr>
      </w:pPr>
      <w:r>
        <w:rPr>
          <w:rFonts w:hint="eastAsia"/>
          <w:sz w:val="30"/>
          <w:szCs w:val="30"/>
        </w:rPr>
        <w:t>（四）宣告缓刑对所居住社区没有重大不良影响。</w:t>
      </w:r>
    </w:p>
    <w:p w14:paraId="6225BDD0" w14:textId="77777777" w:rsidR="004419C4" w:rsidRDefault="004419C4">
      <w:pPr>
        <w:spacing w:line="500" w:lineRule="atLeast"/>
        <w:ind w:firstLine="600"/>
        <w:divId w:val="120463384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CEFB871" w14:textId="77777777" w:rsidR="004419C4" w:rsidRDefault="004419C4">
      <w:pPr>
        <w:spacing w:line="500" w:lineRule="atLeast"/>
        <w:ind w:firstLine="600"/>
        <w:divId w:val="269169932"/>
        <w:rPr>
          <w:rFonts w:hint="eastAsia"/>
          <w:sz w:val="30"/>
          <w:szCs w:val="30"/>
        </w:rPr>
      </w:pPr>
      <w:r>
        <w:rPr>
          <w:rFonts w:hint="eastAsia"/>
          <w:sz w:val="30"/>
          <w:szCs w:val="30"/>
        </w:rPr>
        <w:t>被宣告缓刑的犯罪分子，如果被判处附加刑，附加刑仍须执行。</w:t>
      </w:r>
    </w:p>
    <w:p w14:paraId="7383B139" w14:textId="77777777" w:rsidR="004419C4" w:rsidRDefault="004419C4">
      <w:pPr>
        <w:spacing w:line="500" w:lineRule="atLeast"/>
        <w:ind w:firstLine="600"/>
        <w:divId w:val="385373776"/>
        <w:rPr>
          <w:rFonts w:hint="eastAsia"/>
          <w:sz w:val="30"/>
          <w:szCs w:val="30"/>
        </w:rPr>
      </w:pPr>
      <w:r>
        <w:rPr>
          <w:rFonts w:hint="eastAsia"/>
          <w:sz w:val="30"/>
          <w:szCs w:val="30"/>
        </w:rPr>
        <w:t>第七十三条拘役的缓刑考验期限为原判刑期以上一年以下，但是不能少于二个月。</w:t>
      </w:r>
    </w:p>
    <w:p w14:paraId="1E32C04F" w14:textId="77777777" w:rsidR="004419C4" w:rsidRDefault="004419C4">
      <w:pPr>
        <w:spacing w:line="500" w:lineRule="atLeast"/>
        <w:ind w:firstLine="600"/>
        <w:divId w:val="1650358856"/>
        <w:rPr>
          <w:rFonts w:hint="eastAsia"/>
          <w:sz w:val="30"/>
          <w:szCs w:val="30"/>
        </w:rPr>
      </w:pPr>
      <w:r>
        <w:rPr>
          <w:rFonts w:hint="eastAsia"/>
          <w:sz w:val="30"/>
          <w:szCs w:val="30"/>
        </w:rPr>
        <w:t>有期徒刑的缓刑考验期限为原判刑期以上五年以下，但是不能少于一年。</w:t>
      </w:r>
    </w:p>
    <w:p w14:paraId="1C08600E" w14:textId="77777777" w:rsidR="004419C4" w:rsidRDefault="004419C4">
      <w:pPr>
        <w:spacing w:line="500" w:lineRule="atLeast"/>
        <w:ind w:firstLine="600"/>
        <w:divId w:val="1439254717"/>
        <w:rPr>
          <w:rFonts w:hint="eastAsia"/>
          <w:sz w:val="30"/>
          <w:szCs w:val="30"/>
        </w:rPr>
      </w:pPr>
      <w:r>
        <w:rPr>
          <w:rFonts w:hint="eastAsia"/>
          <w:sz w:val="30"/>
          <w:szCs w:val="30"/>
        </w:rPr>
        <w:t>缓刑考验期限，从判决确定之日起计算。</w:t>
      </w:r>
    </w:p>
    <w:p w14:paraId="0859CC43" w14:textId="77777777" w:rsidR="004419C4" w:rsidRDefault="004419C4">
      <w:pPr>
        <w:spacing w:line="500" w:lineRule="atLeast"/>
        <w:ind w:firstLine="600"/>
        <w:divId w:val="343098221"/>
        <w:rPr>
          <w:rFonts w:hint="eastAsia"/>
          <w:sz w:val="30"/>
          <w:szCs w:val="30"/>
        </w:rPr>
      </w:pPr>
      <w:r>
        <w:rPr>
          <w:rFonts w:hint="eastAsia"/>
          <w:sz w:val="30"/>
          <w:szCs w:val="30"/>
        </w:rPr>
        <w:t>第三百八十九条为谋取不正当利益，给予国家工作人员以财物的，是行贿罪。</w:t>
      </w:r>
    </w:p>
    <w:p w14:paraId="77FDCB47" w14:textId="77777777" w:rsidR="004419C4" w:rsidRDefault="004419C4">
      <w:pPr>
        <w:spacing w:line="500" w:lineRule="atLeast"/>
        <w:ind w:firstLine="600"/>
        <w:divId w:val="114269831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E6C51AF" w14:textId="77777777" w:rsidR="004419C4" w:rsidRDefault="004419C4">
      <w:pPr>
        <w:spacing w:line="500" w:lineRule="atLeast"/>
        <w:ind w:firstLine="600"/>
        <w:divId w:val="2074310263"/>
        <w:rPr>
          <w:rFonts w:hint="eastAsia"/>
          <w:sz w:val="30"/>
          <w:szCs w:val="30"/>
        </w:rPr>
      </w:pPr>
      <w:r>
        <w:rPr>
          <w:rFonts w:hint="eastAsia"/>
          <w:sz w:val="30"/>
          <w:szCs w:val="30"/>
        </w:rPr>
        <w:t>因被勒索给予国家工作人员以财物，没有获得不正当利益的，不是行贿。</w:t>
      </w:r>
    </w:p>
    <w:p w14:paraId="7C86A02E" w14:textId="77777777" w:rsidR="004419C4" w:rsidRDefault="004419C4">
      <w:pPr>
        <w:spacing w:line="500" w:lineRule="atLeast"/>
        <w:ind w:firstLine="600"/>
        <w:divId w:val="134489356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53BBFD58" w14:textId="77777777" w:rsidR="004419C4" w:rsidRDefault="004419C4">
      <w:pPr>
        <w:spacing w:line="500" w:lineRule="atLeast"/>
        <w:ind w:firstLine="600"/>
        <w:divId w:val="18397901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6DF303E4" w14:textId="77777777" w:rsidR="004419C4" w:rsidRDefault="004419C4">
      <w:pPr>
        <w:spacing w:line="500" w:lineRule="atLeast"/>
        <w:ind w:firstLine="600"/>
        <w:divId w:val="804356002"/>
        <w:rPr>
          <w:rFonts w:hint="eastAsia"/>
          <w:sz w:val="30"/>
          <w:szCs w:val="30"/>
        </w:rPr>
      </w:pPr>
      <w:r>
        <w:rPr>
          <w:rFonts w:hint="eastAsia"/>
          <w:sz w:val="30"/>
          <w:szCs w:val="30"/>
        </w:rPr>
        <w:t>《最高人民法院最高人民检察院关于办理贪污贿赂刑事案件适用法律若干问题的解释》</w:t>
      </w:r>
    </w:p>
    <w:p w14:paraId="1EE92363" w14:textId="77777777" w:rsidR="004419C4" w:rsidRDefault="004419C4">
      <w:pPr>
        <w:spacing w:line="500" w:lineRule="atLeast"/>
        <w:ind w:firstLine="600"/>
        <w:divId w:val="32639935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0FF539F" w14:textId="77777777" w:rsidR="004419C4" w:rsidRDefault="004419C4">
      <w:pPr>
        <w:spacing w:line="500" w:lineRule="atLeast"/>
        <w:ind w:firstLine="600"/>
        <w:divId w:val="160518384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E37DF9E" w14:textId="77777777" w:rsidR="004419C4" w:rsidRDefault="004419C4">
      <w:pPr>
        <w:spacing w:line="500" w:lineRule="atLeast"/>
        <w:ind w:firstLine="600"/>
        <w:divId w:val="145151153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108A76C2" w14:textId="77777777" w:rsidR="004419C4" w:rsidRDefault="004419C4">
      <w:pPr>
        <w:spacing w:line="500" w:lineRule="atLeast"/>
        <w:ind w:firstLine="600"/>
        <w:divId w:val="1921536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2AFAB975" w14:textId="77777777" w:rsidR="004419C4" w:rsidRDefault="004419C4">
      <w:pPr>
        <w:spacing w:line="500" w:lineRule="atLeast"/>
        <w:ind w:firstLine="600"/>
        <w:divId w:val="155434288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6FA99431" w14:textId="77777777" w:rsidR="004419C4" w:rsidRDefault="004419C4">
      <w:pPr>
        <w:spacing w:line="500" w:lineRule="atLeast"/>
        <w:ind w:firstLine="600"/>
        <w:divId w:val="137345637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57A72212" w14:textId="77777777" w:rsidR="004419C4" w:rsidRDefault="004419C4">
      <w:pPr>
        <w:spacing w:line="500" w:lineRule="atLeast"/>
        <w:ind w:firstLine="600"/>
        <w:divId w:val="108484274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41D2F98F" w14:textId="77777777" w:rsidR="004419C4" w:rsidRDefault="004419C4">
      <w:pPr>
        <w:spacing w:line="500" w:lineRule="atLeast"/>
        <w:ind w:firstLine="600"/>
        <w:divId w:val="122783406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F7F6A" w14:textId="77777777" w:rsidR="00135844" w:rsidRDefault="00135844" w:rsidP="00135844">
      <w:pPr>
        <w:rPr>
          <w:rFonts w:hint="eastAsia"/>
        </w:rPr>
      </w:pPr>
      <w:r>
        <w:separator/>
      </w:r>
    </w:p>
  </w:endnote>
  <w:endnote w:type="continuationSeparator" w:id="0">
    <w:p w14:paraId="563B1F74" w14:textId="77777777" w:rsidR="00135844" w:rsidRDefault="00135844" w:rsidP="001358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9F00B" w14:textId="77777777" w:rsidR="00135844" w:rsidRDefault="00135844" w:rsidP="00135844">
      <w:pPr>
        <w:rPr>
          <w:rFonts w:hint="eastAsia"/>
        </w:rPr>
      </w:pPr>
      <w:r>
        <w:separator/>
      </w:r>
    </w:p>
  </w:footnote>
  <w:footnote w:type="continuationSeparator" w:id="0">
    <w:p w14:paraId="6DAAC95A" w14:textId="77777777" w:rsidR="00135844" w:rsidRDefault="00135844" w:rsidP="001358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5844"/>
    <w:rsid w:val="00135844"/>
    <w:rsid w:val="004419C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D06C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5844"/>
    <w:pPr>
      <w:tabs>
        <w:tab w:val="center" w:pos="4153"/>
        <w:tab w:val="right" w:pos="8306"/>
      </w:tabs>
      <w:snapToGrid w:val="0"/>
      <w:jc w:val="center"/>
    </w:pPr>
    <w:rPr>
      <w:sz w:val="18"/>
      <w:szCs w:val="18"/>
    </w:rPr>
  </w:style>
  <w:style w:type="character" w:customStyle="1" w:styleId="a4">
    <w:name w:val="页眉 字符"/>
    <w:basedOn w:val="a0"/>
    <w:link w:val="a3"/>
    <w:uiPriority w:val="99"/>
    <w:rsid w:val="00135844"/>
    <w:rPr>
      <w:rFonts w:ascii="宋体" w:eastAsia="宋体" w:hAnsi="宋体" w:cs="宋体"/>
      <w:sz w:val="18"/>
      <w:szCs w:val="18"/>
    </w:rPr>
  </w:style>
  <w:style w:type="paragraph" w:styleId="a5">
    <w:name w:val="footer"/>
    <w:basedOn w:val="a"/>
    <w:link w:val="a6"/>
    <w:uiPriority w:val="99"/>
    <w:unhideWhenUsed/>
    <w:rsid w:val="00135844"/>
    <w:pPr>
      <w:tabs>
        <w:tab w:val="center" w:pos="4153"/>
        <w:tab w:val="right" w:pos="8306"/>
      </w:tabs>
      <w:snapToGrid w:val="0"/>
    </w:pPr>
    <w:rPr>
      <w:sz w:val="18"/>
      <w:szCs w:val="18"/>
    </w:rPr>
  </w:style>
  <w:style w:type="character" w:customStyle="1" w:styleId="a6">
    <w:name w:val="页脚 字符"/>
    <w:basedOn w:val="a0"/>
    <w:link w:val="a5"/>
    <w:uiPriority w:val="99"/>
    <w:rsid w:val="001358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794">
      <w:marLeft w:val="0"/>
      <w:marRight w:val="0"/>
      <w:marTop w:val="10"/>
      <w:marBottom w:val="10"/>
      <w:divBdr>
        <w:top w:val="none" w:sz="0" w:space="0" w:color="auto"/>
        <w:left w:val="none" w:sz="0" w:space="0" w:color="auto"/>
        <w:bottom w:val="none" w:sz="0" w:space="0" w:color="auto"/>
        <w:right w:val="none" w:sz="0" w:space="0" w:color="auto"/>
      </w:divBdr>
    </w:div>
    <w:div w:id="139274442">
      <w:marLeft w:val="0"/>
      <w:marRight w:val="0"/>
      <w:marTop w:val="10"/>
      <w:marBottom w:val="10"/>
      <w:divBdr>
        <w:top w:val="none" w:sz="0" w:space="0" w:color="auto"/>
        <w:left w:val="none" w:sz="0" w:space="0" w:color="auto"/>
        <w:bottom w:val="none" w:sz="0" w:space="0" w:color="auto"/>
        <w:right w:val="none" w:sz="0" w:space="0" w:color="auto"/>
      </w:divBdr>
    </w:div>
    <w:div w:id="145512736">
      <w:marLeft w:val="0"/>
      <w:marRight w:val="0"/>
      <w:marTop w:val="10"/>
      <w:marBottom w:val="10"/>
      <w:divBdr>
        <w:top w:val="none" w:sz="0" w:space="0" w:color="auto"/>
        <w:left w:val="none" w:sz="0" w:space="0" w:color="auto"/>
        <w:bottom w:val="none" w:sz="0" w:space="0" w:color="auto"/>
        <w:right w:val="none" w:sz="0" w:space="0" w:color="auto"/>
      </w:divBdr>
    </w:div>
    <w:div w:id="183979014">
      <w:marLeft w:val="0"/>
      <w:marRight w:val="0"/>
      <w:marTop w:val="10"/>
      <w:marBottom w:val="10"/>
      <w:divBdr>
        <w:top w:val="none" w:sz="0" w:space="0" w:color="auto"/>
        <w:left w:val="none" w:sz="0" w:space="0" w:color="auto"/>
        <w:bottom w:val="none" w:sz="0" w:space="0" w:color="auto"/>
        <w:right w:val="none" w:sz="0" w:space="0" w:color="auto"/>
      </w:divBdr>
    </w:div>
    <w:div w:id="192153693">
      <w:marLeft w:val="0"/>
      <w:marRight w:val="0"/>
      <w:marTop w:val="10"/>
      <w:marBottom w:val="10"/>
      <w:divBdr>
        <w:top w:val="none" w:sz="0" w:space="0" w:color="auto"/>
        <w:left w:val="none" w:sz="0" w:space="0" w:color="auto"/>
        <w:bottom w:val="none" w:sz="0" w:space="0" w:color="auto"/>
        <w:right w:val="none" w:sz="0" w:space="0" w:color="auto"/>
      </w:divBdr>
    </w:div>
    <w:div w:id="269169932">
      <w:marLeft w:val="0"/>
      <w:marRight w:val="0"/>
      <w:marTop w:val="10"/>
      <w:marBottom w:val="10"/>
      <w:divBdr>
        <w:top w:val="none" w:sz="0" w:space="0" w:color="auto"/>
        <w:left w:val="none" w:sz="0" w:space="0" w:color="auto"/>
        <w:bottom w:val="none" w:sz="0" w:space="0" w:color="auto"/>
        <w:right w:val="none" w:sz="0" w:space="0" w:color="auto"/>
      </w:divBdr>
    </w:div>
    <w:div w:id="326399353">
      <w:marLeft w:val="0"/>
      <w:marRight w:val="0"/>
      <w:marTop w:val="10"/>
      <w:marBottom w:val="10"/>
      <w:divBdr>
        <w:top w:val="none" w:sz="0" w:space="0" w:color="auto"/>
        <w:left w:val="none" w:sz="0" w:space="0" w:color="auto"/>
        <w:bottom w:val="none" w:sz="0" w:space="0" w:color="auto"/>
        <w:right w:val="none" w:sz="0" w:space="0" w:color="auto"/>
      </w:divBdr>
    </w:div>
    <w:div w:id="343098221">
      <w:marLeft w:val="0"/>
      <w:marRight w:val="0"/>
      <w:marTop w:val="10"/>
      <w:marBottom w:val="10"/>
      <w:divBdr>
        <w:top w:val="none" w:sz="0" w:space="0" w:color="auto"/>
        <w:left w:val="none" w:sz="0" w:space="0" w:color="auto"/>
        <w:bottom w:val="none" w:sz="0" w:space="0" w:color="auto"/>
        <w:right w:val="none" w:sz="0" w:space="0" w:color="auto"/>
      </w:divBdr>
    </w:div>
    <w:div w:id="385373776">
      <w:marLeft w:val="0"/>
      <w:marRight w:val="0"/>
      <w:marTop w:val="10"/>
      <w:marBottom w:val="10"/>
      <w:divBdr>
        <w:top w:val="none" w:sz="0" w:space="0" w:color="auto"/>
        <w:left w:val="none" w:sz="0" w:space="0" w:color="auto"/>
        <w:bottom w:val="none" w:sz="0" w:space="0" w:color="auto"/>
        <w:right w:val="none" w:sz="0" w:space="0" w:color="auto"/>
      </w:divBdr>
    </w:div>
    <w:div w:id="405416041">
      <w:marLeft w:val="0"/>
      <w:marRight w:val="0"/>
      <w:marTop w:val="10"/>
      <w:marBottom w:val="10"/>
      <w:divBdr>
        <w:top w:val="none" w:sz="0" w:space="0" w:color="auto"/>
        <w:left w:val="none" w:sz="0" w:space="0" w:color="auto"/>
        <w:bottom w:val="none" w:sz="0" w:space="0" w:color="auto"/>
        <w:right w:val="none" w:sz="0" w:space="0" w:color="auto"/>
      </w:divBdr>
    </w:div>
    <w:div w:id="442767668">
      <w:marLeft w:val="0"/>
      <w:marRight w:val="0"/>
      <w:marTop w:val="10"/>
      <w:marBottom w:val="10"/>
      <w:divBdr>
        <w:top w:val="none" w:sz="0" w:space="0" w:color="auto"/>
        <w:left w:val="none" w:sz="0" w:space="0" w:color="auto"/>
        <w:bottom w:val="none" w:sz="0" w:space="0" w:color="auto"/>
        <w:right w:val="none" w:sz="0" w:space="0" w:color="auto"/>
      </w:divBdr>
    </w:div>
    <w:div w:id="559025001">
      <w:marLeft w:val="0"/>
      <w:marRight w:val="0"/>
      <w:marTop w:val="10"/>
      <w:marBottom w:val="10"/>
      <w:divBdr>
        <w:top w:val="none" w:sz="0" w:space="0" w:color="auto"/>
        <w:left w:val="none" w:sz="0" w:space="0" w:color="auto"/>
        <w:bottom w:val="none" w:sz="0" w:space="0" w:color="auto"/>
        <w:right w:val="none" w:sz="0" w:space="0" w:color="auto"/>
      </w:divBdr>
    </w:div>
    <w:div w:id="612519799">
      <w:marLeft w:val="0"/>
      <w:marRight w:val="0"/>
      <w:marTop w:val="10"/>
      <w:marBottom w:val="10"/>
      <w:divBdr>
        <w:top w:val="none" w:sz="0" w:space="0" w:color="auto"/>
        <w:left w:val="none" w:sz="0" w:space="0" w:color="auto"/>
        <w:bottom w:val="none" w:sz="0" w:space="0" w:color="auto"/>
        <w:right w:val="none" w:sz="0" w:space="0" w:color="auto"/>
      </w:divBdr>
    </w:div>
    <w:div w:id="633407192">
      <w:marLeft w:val="0"/>
      <w:marRight w:val="0"/>
      <w:marTop w:val="10"/>
      <w:marBottom w:val="10"/>
      <w:divBdr>
        <w:top w:val="none" w:sz="0" w:space="0" w:color="auto"/>
        <w:left w:val="none" w:sz="0" w:space="0" w:color="auto"/>
        <w:bottom w:val="none" w:sz="0" w:space="0" w:color="auto"/>
        <w:right w:val="none" w:sz="0" w:space="0" w:color="auto"/>
      </w:divBdr>
    </w:div>
    <w:div w:id="718670040">
      <w:marLeft w:val="0"/>
      <w:marRight w:val="0"/>
      <w:marTop w:val="10"/>
      <w:marBottom w:val="10"/>
      <w:divBdr>
        <w:top w:val="none" w:sz="0" w:space="0" w:color="auto"/>
        <w:left w:val="none" w:sz="0" w:space="0" w:color="auto"/>
        <w:bottom w:val="none" w:sz="0" w:space="0" w:color="auto"/>
        <w:right w:val="none" w:sz="0" w:space="0" w:color="auto"/>
      </w:divBdr>
    </w:div>
    <w:div w:id="804356002">
      <w:marLeft w:val="0"/>
      <w:marRight w:val="0"/>
      <w:marTop w:val="10"/>
      <w:marBottom w:val="10"/>
      <w:divBdr>
        <w:top w:val="none" w:sz="0" w:space="0" w:color="auto"/>
        <w:left w:val="none" w:sz="0" w:space="0" w:color="auto"/>
        <w:bottom w:val="none" w:sz="0" w:space="0" w:color="auto"/>
        <w:right w:val="none" w:sz="0" w:space="0" w:color="auto"/>
      </w:divBdr>
    </w:div>
    <w:div w:id="850408974">
      <w:marLeft w:val="0"/>
      <w:marRight w:val="0"/>
      <w:marTop w:val="10"/>
      <w:marBottom w:val="10"/>
      <w:divBdr>
        <w:top w:val="none" w:sz="0" w:space="0" w:color="auto"/>
        <w:left w:val="none" w:sz="0" w:space="0" w:color="auto"/>
        <w:bottom w:val="none" w:sz="0" w:space="0" w:color="auto"/>
        <w:right w:val="none" w:sz="0" w:space="0" w:color="auto"/>
      </w:divBdr>
    </w:div>
    <w:div w:id="884097482">
      <w:marLeft w:val="0"/>
      <w:marRight w:val="0"/>
      <w:marTop w:val="10"/>
      <w:marBottom w:val="10"/>
      <w:divBdr>
        <w:top w:val="none" w:sz="0" w:space="0" w:color="auto"/>
        <w:left w:val="none" w:sz="0" w:space="0" w:color="auto"/>
        <w:bottom w:val="none" w:sz="0" w:space="0" w:color="auto"/>
        <w:right w:val="none" w:sz="0" w:space="0" w:color="auto"/>
      </w:divBdr>
    </w:div>
    <w:div w:id="949052306">
      <w:marLeft w:val="0"/>
      <w:marRight w:val="0"/>
      <w:marTop w:val="10"/>
      <w:marBottom w:val="10"/>
      <w:divBdr>
        <w:top w:val="none" w:sz="0" w:space="0" w:color="auto"/>
        <w:left w:val="none" w:sz="0" w:space="0" w:color="auto"/>
        <w:bottom w:val="none" w:sz="0" w:space="0" w:color="auto"/>
        <w:right w:val="none" w:sz="0" w:space="0" w:color="auto"/>
      </w:divBdr>
    </w:div>
    <w:div w:id="1084842743">
      <w:marLeft w:val="0"/>
      <w:marRight w:val="0"/>
      <w:marTop w:val="10"/>
      <w:marBottom w:val="10"/>
      <w:divBdr>
        <w:top w:val="none" w:sz="0" w:space="0" w:color="auto"/>
        <w:left w:val="none" w:sz="0" w:space="0" w:color="auto"/>
        <w:bottom w:val="none" w:sz="0" w:space="0" w:color="auto"/>
        <w:right w:val="none" w:sz="0" w:space="0" w:color="auto"/>
      </w:divBdr>
    </w:div>
    <w:div w:id="1098214390">
      <w:marLeft w:val="0"/>
      <w:marRight w:val="0"/>
      <w:marTop w:val="10"/>
      <w:marBottom w:val="10"/>
      <w:divBdr>
        <w:top w:val="none" w:sz="0" w:space="0" w:color="auto"/>
        <w:left w:val="none" w:sz="0" w:space="0" w:color="auto"/>
        <w:bottom w:val="none" w:sz="0" w:space="0" w:color="auto"/>
        <w:right w:val="none" w:sz="0" w:space="0" w:color="auto"/>
      </w:divBdr>
    </w:div>
    <w:div w:id="1142698311">
      <w:marLeft w:val="0"/>
      <w:marRight w:val="0"/>
      <w:marTop w:val="10"/>
      <w:marBottom w:val="10"/>
      <w:divBdr>
        <w:top w:val="none" w:sz="0" w:space="0" w:color="auto"/>
        <w:left w:val="none" w:sz="0" w:space="0" w:color="auto"/>
        <w:bottom w:val="none" w:sz="0" w:space="0" w:color="auto"/>
        <w:right w:val="none" w:sz="0" w:space="0" w:color="auto"/>
      </w:divBdr>
    </w:div>
    <w:div w:id="1189299982">
      <w:marLeft w:val="0"/>
      <w:marRight w:val="0"/>
      <w:marTop w:val="10"/>
      <w:marBottom w:val="10"/>
      <w:divBdr>
        <w:top w:val="none" w:sz="0" w:space="0" w:color="auto"/>
        <w:left w:val="none" w:sz="0" w:space="0" w:color="auto"/>
        <w:bottom w:val="none" w:sz="0" w:space="0" w:color="auto"/>
        <w:right w:val="none" w:sz="0" w:space="0" w:color="auto"/>
      </w:divBdr>
    </w:div>
    <w:div w:id="1200125743">
      <w:marLeft w:val="0"/>
      <w:marRight w:val="720"/>
      <w:marTop w:val="10"/>
      <w:marBottom w:val="10"/>
      <w:divBdr>
        <w:top w:val="none" w:sz="0" w:space="0" w:color="auto"/>
        <w:left w:val="none" w:sz="0" w:space="0" w:color="auto"/>
        <w:bottom w:val="none" w:sz="0" w:space="0" w:color="auto"/>
        <w:right w:val="none" w:sz="0" w:space="0" w:color="auto"/>
      </w:divBdr>
    </w:div>
    <w:div w:id="1204633842">
      <w:marLeft w:val="0"/>
      <w:marRight w:val="0"/>
      <w:marTop w:val="10"/>
      <w:marBottom w:val="10"/>
      <w:divBdr>
        <w:top w:val="none" w:sz="0" w:space="0" w:color="auto"/>
        <w:left w:val="none" w:sz="0" w:space="0" w:color="auto"/>
        <w:bottom w:val="none" w:sz="0" w:space="0" w:color="auto"/>
        <w:right w:val="none" w:sz="0" w:space="0" w:color="auto"/>
      </w:divBdr>
    </w:div>
    <w:div w:id="1227834067">
      <w:marLeft w:val="0"/>
      <w:marRight w:val="0"/>
      <w:marTop w:val="10"/>
      <w:marBottom w:val="10"/>
      <w:divBdr>
        <w:top w:val="none" w:sz="0" w:space="0" w:color="auto"/>
        <w:left w:val="none" w:sz="0" w:space="0" w:color="auto"/>
        <w:bottom w:val="none" w:sz="0" w:space="0" w:color="auto"/>
        <w:right w:val="none" w:sz="0" w:space="0" w:color="auto"/>
      </w:divBdr>
    </w:div>
    <w:div w:id="1245526116">
      <w:marLeft w:val="0"/>
      <w:marRight w:val="720"/>
      <w:marTop w:val="10"/>
      <w:marBottom w:val="10"/>
      <w:divBdr>
        <w:top w:val="none" w:sz="0" w:space="0" w:color="auto"/>
        <w:left w:val="none" w:sz="0" w:space="0" w:color="auto"/>
        <w:bottom w:val="none" w:sz="0" w:space="0" w:color="auto"/>
        <w:right w:val="none" w:sz="0" w:space="0" w:color="auto"/>
      </w:divBdr>
    </w:div>
    <w:div w:id="1278172679">
      <w:marLeft w:val="0"/>
      <w:marRight w:val="720"/>
      <w:marTop w:val="10"/>
      <w:marBottom w:val="10"/>
      <w:divBdr>
        <w:top w:val="none" w:sz="0" w:space="0" w:color="auto"/>
        <w:left w:val="none" w:sz="0" w:space="0" w:color="auto"/>
        <w:bottom w:val="none" w:sz="0" w:space="0" w:color="auto"/>
        <w:right w:val="none" w:sz="0" w:space="0" w:color="auto"/>
      </w:divBdr>
    </w:div>
    <w:div w:id="1344893563">
      <w:marLeft w:val="0"/>
      <w:marRight w:val="0"/>
      <w:marTop w:val="10"/>
      <w:marBottom w:val="10"/>
      <w:divBdr>
        <w:top w:val="none" w:sz="0" w:space="0" w:color="auto"/>
        <w:left w:val="none" w:sz="0" w:space="0" w:color="auto"/>
        <w:bottom w:val="none" w:sz="0" w:space="0" w:color="auto"/>
        <w:right w:val="none" w:sz="0" w:space="0" w:color="auto"/>
      </w:divBdr>
    </w:div>
    <w:div w:id="1373456374">
      <w:marLeft w:val="0"/>
      <w:marRight w:val="0"/>
      <w:marTop w:val="10"/>
      <w:marBottom w:val="10"/>
      <w:divBdr>
        <w:top w:val="none" w:sz="0" w:space="0" w:color="auto"/>
        <w:left w:val="none" w:sz="0" w:space="0" w:color="auto"/>
        <w:bottom w:val="none" w:sz="0" w:space="0" w:color="auto"/>
        <w:right w:val="none" w:sz="0" w:space="0" w:color="auto"/>
      </w:divBdr>
    </w:div>
    <w:div w:id="1412653122">
      <w:marLeft w:val="0"/>
      <w:marRight w:val="0"/>
      <w:marTop w:val="10"/>
      <w:marBottom w:val="10"/>
      <w:divBdr>
        <w:top w:val="none" w:sz="0" w:space="0" w:color="auto"/>
        <w:left w:val="none" w:sz="0" w:space="0" w:color="auto"/>
        <w:bottom w:val="none" w:sz="0" w:space="0" w:color="auto"/>
        <w:right w:val="none" w:sz="0" w:space="0" w:color="auto"/>
      </w:divBdr>
    </w:div>
    <w:div w:id="1439254717">
      <w:marLeft w:val="0"/>
      <w:marRight w:val="0"/>
      <w:marTop w:val="10"/>
      <w:marBottom w:val="10"/>
      <w:divBdr>
        <w:top w:val="none" w:sz="0" w:space="0" w:color="auto"/>
        <w:left w:val="none" w:sz="0" w:space="0" w:color="auto"/>
        <w:bottom w:val="none" w:sz="0" w:space="0" w:color="auto"/>
        <w:right w:val="none" w:sz="0" w:space="0" w:color="auto"/>
      </w:divBdr>
    </w:div>
    <w:div w:id="1451511530">
      <w:marLeft w:val="0"/>
      <w:marRight w:val="0"/>
      <w:marTop w:val="10"/>
      <w:marBottom w:val="10"/>
      <w:divBdr>
        <w:top w:val="none" w:sz="0" w:space="0" w:color="auto"/>
        <w:left w:val="none" w:sz="0" w:space="0" w:color="auto"/>
        <w:bottom w:val="none" w:sz="0" w:space="0" w:color="auto"/>
        <w:right w:val="none" w:sz="0" w:space="0" w:color="auto"/>
      </w:divBdr>
    </w:div>
    <w:div w:id="1465388327">
      <w:marLeft w:val="0"/>
      <w:marRight w:val="0"/>
      <w:marTop w:val="10"/>
      <w:marBottom w:val="10"/>
      <w:divBdr>
        <w:top w:val="none" w:sz="0" w:space="0" w:color="auto"/>
        <w:left w:val="none" w:sz="0" w:space="0" w:color="auto"/>
        <w:bottom w:val="none" w:sz="0" w:space="0" w:color="auto"/>
        <w:right w:val="none" w:sz="0" w:space="0" w:color="auto"/>
      </w:divBdr>
    </w:div>
    <w:div w:id="1546215114">
      <w:marLeft w:val="0"/>
      <w:marRight w:val="0"/>
      <w:marTop w:val="10"/>
      <w:marBottom w:val="10"/>
      <w:divBdr>
        <w:top w:val="none" w:sz="0" w:space="0" w:color="auto"/>
        <w:left w:val="none" w:sz="0" w:space="0" w:color="auto"/>
        <w:bottom w:val="none" w:sz="0" w:space="0" w:color="auto"/>
        <w:right w:val="none" w:sz="0" w:space="0" w:color="auto"/>
      </w:divBdr>
    </w:div>
    <w:div w:id="1554342884">
      <w:marLeft w:val="0"/>
      <w:marRight w:val="0"/>
      <w:marTop w:val="10"/>
      <w:marBottom w:val="10"/>
      <w:divBdr>
        <w:top w:val="none" w:sz="0" w:space="0" w:color="auto"/>
        <w:left w:val="none" w:sz="0" w:space="0" w:color="auto"/>
        <w:bottom w:val="none" w:sz="0" w:space="0" w:color="auto"/>
        <w:right w:val="none" w:sz="0" w:space="0" w:color="auto"/>
      </w:divBdr>
    </w:div>
    <w:div w:id="1567300671">
      <w:marLeft w:val="0"/>
      <w:marRight w:val="0"/>
      <w:marTop w:val="10"/>
      <w:marBottom w:val="10"/>
      <w:divBdr>
        <w:top w:val="none" w:sz="0" w:space="0" w:color="auto"/>
        <w:left w:val="none" w:sz="0" w:space="0" w:color="auto"/>
        <w:bottom w:val="none" w:sz="0" w:space="0" w:color="auto"/>
        <w:right w:val="none" w:sz="0" w:space="0" w:color="auto"/>
      </w:divBdr>
    </w:div>
    <w:div w:id="1575818590">
      <w:marLeft w:val="0"/>
      <w:marRight w:val="0"/>
      <w:marTop w:val="10"/>
      <w:marBottom w:val="10"/>
      <w:divBdr>
        <w:top w:val="none" w:sz="0" w:space="0" w:color="auto"/>
        <w:left w:val="none" w:sz="0" w:space="0" w:color="auto"/>
        <w:bottom w:val="none" w:sz="0" w:space="0" w:color="auto"/>
        <w:right w:val="none" w:sz="0" w:space="0" w:color="auto"/>
      </w:divBdr>
    </w:div>
    <w:div w:id="1590388282">
      <w:marLeft w:val="0"/>
      <w:marRight w:val="0"/>
      <w:marTop w:val="10"/>
      <w:marBottom w:val="10"/>
      <w:divBdr>
        <w:top w:val="none" w:sz="0" w:space="0" w:color="auto"/>
        <w:left w:val="none" w:sz="0" w:space="0" w:color="auto"/>
        <w:bottom w:val="none" w:sz="0" w:space="0" w:color="auto"/>
        <w:right w:val="none" w:sz="0" w:space="0" w:color="auto"/>
      </w:divBdr>
    </w:div>
    <w:div w:id="1605183843">
      <w:marLeft w:val="0"/>
      <w:marRight w:val="0"/>
      <w:marTop w:val="10"/>
      <w:marBottom w:val="10"/>
      <w:divBdr>
        <w:top w:val="none" w:sz="0" w:space="0" w:color="auto"/>
        <w:left w:val="none" w:sz="0" w:space="0" w:color="auto"/>
        <w:bottom w:val="none" w:sz="0" w:space="0" w:color="auto"/>
        <w:right w:val="none" w:sz="0" w:space="0" w:color="auto"/>
      </w:divBdr>
    </w:div>
    <w:div w:id="1609780014">
      <w:marLeft w:val="0"/>
      <w:marRight w:val="0"/>
      <w:marTop w:val="10"/>
      <w:marBottom w:val="10"/>
      <w:divBdr>
        <w:top w:val="none" w:sz="0" w:space="0" w:color="auto"/>
        <w:left w:val="none" w:sz="0" w:space="0" w:color="auto"/>
        <w:bottom w:val="none" w:sz="0" w:space="0" w:color="auto"/>
        <w:right w:val="none" w:sz="0" w:space="0" w:color="auto"/>
      </w:divBdr>
    </w:div>
    <w:div w:id="1632202691">
      <w:marLeft w:val="0"/>
      <w:marRight w:val="0"/>
      <w:marTop w:val="10"/>
      <w:marBottom w:val="10"/>
      <w:divBdr>
        <w:top w:val="none" w:sz="0" w:space="0" w:color="auto"/>
        <w:left w:val="none" w:sz="0" w:space="0" w:color="auto"/>
        <w:bottom w:val="none" w:sz="0" w:space="0" w:color="auto"/>
        <w:right w:val="none" w:sz="0" w:space="0" w:color="auto"/>
      </w:divBdr>
    </w:div>
    <w:div w:id="1650358856">
      <w:marLeft w:val="0"/>
      <w:marRight w:val="0"/>
      <w:marTop w:val="10"/>
      <w:marBottom w:val="10"/>
      <w:divBdr>
        <w:top w:val="none" w:sz="0" w:space="0" w:color="auto"/>
        <w:left w:val="none" w:sz="0" w:space="0" w:color="auto"/>
        <w:bottom w:val="none" w:sz="0" w:space="0" w:color="auto"/>
        <w:right w:val="none" w:sz="0" w:space="0" w:color="auto"/>
      </w:divBdr>
    </w:div>
    <w:div w:id="1705859799">
      <w:marLeft w:val="0"/>
      <w:marRight w:val="0"/>
      <w:marTop w:val="10"/>
      <w:marBottom w:val="10"/>
      <w:divBdr>
        <w:top w:val="none" w:sz="0" w:space="0" w:color="auto"/>
        <w:left w:val="none" w:sz="0" w:space="0" w:color="auto"/>
        <w:bottom w:val="none" w:sz="0" w:space="0" w:color="auto"/>
        <w:right w:val="none" w:sz="0" w:space="0" w:color="auto"/>
      </w:divBdr>
    </w:div>
    <w:div w:id="1785885026">
      <w:marLeft w:val="0"/>
      <w:marRight w:val="0"/>
      <w:marTop w:val="10"/>
      <w:marBottom w:val="10"/>
      <w:divBdr>
        <w:top w:val="none" w:sz="0" w:space="0" w:color="auto"/>
        <w:left w:val="none" w:sz="0" w:space="0" w:color="auto"/>
        <w:bottom w:val="none" w:sz="0" w:space="0" w:color="auto"/>
        <w:right w:val="none" w:sz="0" w:space="0" w:color="auto"/>
      </w:divBdr>
    </w:div>
    <w:div w:id="1836409755">
      <w:marLeft w:val="0"/>
      <w:marRight w:val="720"/>
      <w:marTop w:val="10"/>
      <w:marBottom w:val="10"/>
      <w:divBdr>
        <w:top w:val="none" w:sz="0" w:space="0" w:color="auto"/>
        <w:left w:val="none" w:sz="0" w:space="0" w:color="auto"/>
        <w:bottom w:val="none" w:sz="0" w:space="0" w:color="auto"/>
        <w:right w:val="none" w:sz="0" w:space="0" w:color="auto"/>
      </w:divBdr>
    </w:div>
    <w:div w:id="1863013056">
      <w:marLeft w:val="0"/>
      <w:marRight w:val="0"/>
      <w:marTop w:val="10"/>
      <w:marBottom w:val="10"/>
      <w:divBdr>
        <w:top w:val="none" w:sz="0" w:space="0" w:color="auto"/>
        <w:left w:val="none" w:sz="0" w:space="0" w:color="auto"/>
        <w:bottom w:val="none" w:sz="0" w:space="0" w:color="auto"/>
        <w:right w:val="none" w:sz="0" w:space="0" w:color="auto"/>
      </w:divBdr>
    </w:div>
    <w:div w:id="1895851253">
      <w:marLeft w:val="0"/>
      <w:marRight w:val="0"/>
      <w:marTop w:val="10"/>
      <w:marBottom w:val="10"/>
      <w:divBdr>
        <w:top w:val="none" w:sz="0" w:space="0" w:color="auto"/>
        <w:left w:val="none" w:sz="0" w:space="0" w:color="auto"/>
        <w:bottom w:val="none" w:sz="0" w:space="0" w:color="auto"/>
        <w:right w:val="none" w:sz="0" w:space="0" w:color="auto"/>
      </w:divBdr>
    </w:div>
    <w:div w:id="1924298052">
      <w:marLeft w:val="0"/>
      <w:marRight w:val="0"/>
      <w:marTop w:val="10"/>
      <w:marBottom w:val="10"/>
      <w:divBdr>
        <w:top w:val="none" w:sz="0" w:space="0" w:color="auto"/>
        <w:left w:val="none" w:sz="0" w:space="0" w:color="auto"/>
        <w:bottom w:val="none" w:sz="0" w:space="0" w:color="auto"/>
        <w:right w:val="none" w:sz="0" w:space="0" w:color="auto"/>
      </w:divBdr>
    </w:div>
    <w:div w:id="1925869261">
      <w:marLeft w:val="0"/>
      <w:marRight w:val="0"/>
      <w:marTop w:val="10"/>
      <w:marBottom w:val="10"/>
      <w:divBdr>
        <w:top w:val="none" w:sz="0" w:space="0" w:color="auto"/>
        <w:left w:val="none" w:sz="0" w:space="0" w:color="auto"/>
        <w:bottom w:val="none" w:sz="0" w:space="0" w:color="auto"/>
        <w:right w:val="none" w:sz="0" w:space="0" w:color="auto"/>
      </w:divBdr>
    </w:div>
    <w:div w:id="2074310263">
      <w:marLeft w:val="0"/>
      <w:marRight w:val="0"/>
      <w:marTop w:val="10"/>
      <w:marBottom w:val="10"/>
      <w:divBdr>
        <w:top w:val="none" w:sz="0" w:space="0" w:color="auto"/>
        <w:left w:val="none" w:sz="0" w:space="0" w:color="auto"/>
        <w:bottom w:val="none" w:sz="0" w:space="0" w:color="auto"/>
        <w:right w:val="none" w:sz="0" w:space="0" w:color="auto"/>
      </w:divBdr>
    </w:div>
    <w:div w:id="212003125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511</Words>
  <Characters>2917</Characters>
  <Application>Microsoft Office Word</Application>
  <DocSecurity>0</DocSecurity>
  <Lines>24</Lines>
  <Paragraphs>6</Paragraphs>
  <ScaleCrop>false</ScaleCrop>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2025-04-30T08:34:00Z</dcterms:created>
  <dcterms:modified xsi:type="dcterms:W3CDTF">2025-04-30T08:34:00Z</dcterms:modified>
</cp:coreProperties>
</file>