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CB4B3" w14:textId="77777777" w:rsidR="001B4CE1" w:rsidRDefault="001B4CE1">
      <w:pPr>
        <w:spacing w:line="500" w:lineRule="atLeast"/>
        <w:jc w:val="center"/>
        <w:divId w:val="372003256"/>
        <w:rPr>
          <w:rFonts w:ascii="黑体" w:eastAsia="黑体" w:hAnsi="黑体"/>
          <w:sz w:val="36"/>
          <w:szCs w:val="36"/>
        </w:rPr>
      </w:pPr>
      <w:r>
        <w:rPr>
          <w:rFonts w:ascii="黑体" w:eastAsia="黑体" w:hAnsi="黑体" w:hint="eastAsia"/>
          <w:sz w:val="36"/>
          <w:szCs w:val="36"/>
        </w:rPr>
        <w:t>广东省广州市南沙区人民法院</w:t>
      </w:r>
    </w:p>
    <w:p w14:paraId="527CDE84" w14:textId="77777777" w:rsidR="001B4CE1" w:rsidRDefault="001B4CE1">
      <w:pPr>
        <w:spacing w:line="500" w:lineRule="atLeast"/>
        <w:jc w:val="center"/>
        <w:divId w:val="4275784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713D3B" w14:textId="77777777" w:rsidR="001B4CE1" w:rsidRDefault="001B4CE1">
      <w:pPr>
        <w:spacing w:line="500" w:lineRule="atLeast"/>
        <w:jc w:val="right"/>
        <w:divId w:val="1486509520"/>
        <w:rPr>
          <w:rFonts w:hint="eastAsia"/>
          <w:sz w:val="30"/>
          <w:szCs w:val="30"/>
        </w:rPr>
      </w:pP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761</w:t>
      </w:r>
      <w:r>
        <w:rPr>
          <w:rFonts w:hint="eastAsia"/>
          <w:sz w:val="30"/>
          <w:szCs w:val="30"/>
        </w:rPr>
        <w:t>号</w:t>
      </w:r>
    </w:p>
    <w:p w14:paraId="6246BAA7" w14:textId="77777777" w:rsidR="001B4CE1" w:rsidRDefault="001B4CE1">
      <w:pPr>
        <w:spacing w:line="500" w:lineRule="atLeast"/>
        <w:ind w:firstLine="600"/>
        <w:divId w:val="919749763"/>
        <w:rPr>
          <w:rFonts w:hint="eastAsia"/>
          <w:sz w:val="30"/>
          <w:szCs w:val="30"/>
        </w:rPr>
      </w:pPr>
      <w:r>
        <w:rPr>
          <w:rFonts w:hint="eastAsia"/>
          <w:sz w:val="30"/>
          <w:szCs w:val="30"/>
        </w:rPr>
        <w:t>公诉机关广东省广州市南沙区人民检察院。</w:t>
      </w:r>
    </w:p>
    <w:p w14:paraId="4E7377AD" w14:textId="77777777" w:rsidR="001B4CE1" w:rsidRDefault="001B4CE1">
      <w:pPr>
        <w:spacing w:line="500" w:lineRule="atLeast"/>
        <w:ind w:firstLine="600"/>
        <w:divId w:val="2018771316"/>
        <w:rPr>
          <w:rFonts w:hint="eastAsia"/>
          <w:sz w:val="30"/>
          <w:szCs w:val="30"/>
        </w:rPr>
      </w:pPr>
      <w:r>
        <w:rPr>
          <w:rFonts w:hint="eastAsia"/>
          <w:sz w:val="30"/>
          <w:szCs w:val="30"/>
        </w:rPr>
        <w:t>被告人梁建洪，男，</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日出生于广东省广州市，汉族，中专文化，广州市南沙区东涌镇太石村原党总支委员、第四党支部书记，住广州市南沙区。因本案于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日经广州市南沙区人民检察院决定被取保候审，同年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日经被本院决定继续取保候审。</w:t>
      </w:r>
    </w:p>
    <w:p w14:paraId="3EC30DFA" w14:textId="77777777" w:rsidR="001B4CE1" w:rsidRDefault="001B4CE1">
      <w:pPr>
        <w:spacing w:line="500" w:lineRule="atLeast"/>
        <w:ind w:firstLine="600"/>
        <w:divId w:val="1409961145"/>
        <w:rPr>
          <w:rFonts w:hint="eastAsia"/>
          <w:sz w:val="30"/>
          <w:szCs w:val="30"/>
        </w:rPr>
      </w:pPr>
      <w:r>
        <w:rPr>
          <w:rFonts w:hint="eastAsia"/>
          <w:sz w:val="30"/>
          <w:szCs w:val="30"/>
        </w:rPr>
        <w:t>辩护人陈建兴、张新如，均系广东法丞律师事务所律师。</w:t>
      </w:r>
    </w:p>
    <w:p w14:paraId="5BFBF966" w14:textId="77777777" w:rsidR="001B4CE1" w:rsidRDefault="001B4CE1">
      <w:pPr>
        <w:spacing w:line="500" w:lineRule="atLeast"/>
        <w:ind w:firstLine="600"/>
        <w:divId w:val="1873111636"/>
        <w:rPr>
          <w:rFonts w:hint="eastAsia"/>
          <w:sz w:val="30"/>
          <w:szCs w:val="30"/>
        </w:rPr>
      </w:pPr>
      <w:r>
        <w:rPr>
          <w:rFonts w:hint="eastAsia"/>
          <w:sz w:val="30"/>
          <w:szCs w:val="30"/>
        </w:rPr>
        <w:t>广东省广州市南沙区人民检察院以穗南检公刑诉</w:t>
      </w:r>
      <w:r>
        <w:rPr>
          <w:rFonts w:hint="eastAsia"/>
          <w:sz w:val="30"/>
          <w:szCs w:val="30"/>
        </w:rPr>
        <w:t>[2017]846</w:t>
      </w:r>
      <w:r>
        <w:rPr>
          <w:rFonts w:hint="eastAsia"/>
          <w:sz w:val="30"/>
          <w:szCs w:val="30"/>
        </w:rPr>
        <w:t>号起诉书指控被告人梁建洪犯行贿罪、非国家工作人员受贿罪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受理后，依法适用普通程序，组成合议庭公开开庭审理了本案。广东省广州市南沙区人民检察院指派检察员黄丽君、王利飞出庭支持公诉，被告人梁建洪及其辩护人陈建兴、张新如到庭参加诉讼。期间经公诉机关建议，延长审理期限一次。现已审理终结。</w:t>
      </w:r>
    </w:p>
    <w:p w14:paraId="6C9BA621" w14:textId="77777777" w:rsidR="001B4CE1" w:rsidRDefault="001B4CE1">
      <w:pPr>
        <w:spacing w:line="500" w:lineRule="atLeast"/>
        <w:divId w:val="1016079817"/>
        <w:rPr>
          <w:rFonts w:hint="eastAsia"/>
          <w:sz w:val="30"/>
          <w:szCs w:val="30"/>
        </w:rPr>
      </w:pPr>
      <w:r>
        <w:rPr>
          <w:rFonts w:hint="eastAsia"/>
          <w:sz w:val="30"/>
          <w:szCs w:val="30"/>
        </w:rPr>
        <w:t>经审理查明：</w:t>
      </w:r>
    </w:p>
    <w:p w14:paraId="2A41254B" w14:textId="77777777" w:rsidR="001B4CE1" w:rsidRDefault="001B4CE1">
      <w:pPr>
        <w:spacing w:line="500" w:lineRule="atLeast"/>
        <w:ind w:firstLine="600"/>
        <w:divId w:val="714239018"/>
        <w:rPr>
          <w:rFonts w:hint="eastAsia"/>
          <w:sz w:val="30"/>
          <w:szCs w:val="30"/>
        </w:rPr>
      </w:pPr>
      <w:r>
        <w:rPr>
          <w:rFonts w:hint="eastAsia"/>
          <w:sz w:val="30"/>
          <w:szCs w:val="30"/>
        </w:rPr>
        <w:t>（一）行贿罪</w:t>
      </w:r>
    </w:p>
    <w:p w14:paraId="204077E7" w14:textId="77777777" w:rsidR="001B4CE1" w:rsidRDefault="001B4CE1">
      <w:pPr>
        <w:spacing w:line="500" w:lineRule="atLeast"/>
        <w:ind w:firstLine="600"/>
        <w:divId w:val="876284159"/>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年间，被告人梁建洪为谋取不正当利益，多次向广州市城市管理综合执法局南沙分局东涌中队多名工作人员贿送现金共计人民币</w:t>
      </w:r>
      <w:r>
        <w:rPr>
          <w:rFonts w:hint="eastAsia"/>
          <w:sz w:val="30"/>
          <w:szCs w:val="30"/>
        </w:rPr>
        <w:t>16</w:t>
      </w:r>
      <w:r>
        <w:rPr>
          <w:rFonts w:hint="eastAsia"/>
          <w:sz w:val="30"/>
          <w:szCs w:val="30"/>
        </w:rPr>
        <w:t>万元。具体犯罪事实如下：</w:t>
      </w:r>
    </w:p>
    <w:p w14:paraId="6444A199" w14:textId="77777777" w:rsidR="001B4CE1" w:rsidRDefault="001B4CE1">
      <w:pPr>
        <w:spacing w:line="500" w:lineRule="atLeast"/>
        <w:ind w:firstLine="600"/>
        <w:divId w:val="468548562"/>
        <w:rPr>
          <w:rFonts w:hint="eastAsia"/>
          <w:sz w:val="30"/>
          <w:szCs w:val="30"/>
        </w:rPr>
      </w:pPr>
      <w:r>
        <w:rPr>
          <w:rFonts w:hint="eastAsia"/>
          <w:sz w:val="30"/>
          <w:szCs w:val="30"/>
        </w:rPr>
        <w:t>1.2014</w:t>
      </w:r>
      <w:r>
        <w:rPr>
          <w:rFonts w:hint="eastAsia"/>
          <w:sz w:val="30"/>
          <w:szCs w:val="30"/>
        </w:rPr>
        <w:t>年间，被告人梁建洪为帮助陈某</w:t>
      </w:r>
      <w:r>
        <w:rPr>
          <w:rFonts w:hint="eastAsia"/>
          <w:sz w:val="30"/>
          <w:szCs w:val="30"/>
        </w:rPr>
        <w:t>3</w:t>
      </w:r>
      <w:r>
        <w:rPr>
          <w:rFonts w:hint="eastAsia"/>
          <w:sz w:val="30"/>
          <w:szCs w:val="30"/>
        </w:rPr>
        <w:t>、谢某</w:t>
      </w:r>
      <w:r>
        <w:rPr>
          <w:rFonts w:hint="eastAsia"/>
          <w:sz w:val="30"/>
          <w:szCs w:val="30"/>
        </w:rPr>
        <w:t>2</w:t>
      </w:r>
      <w:r>
        <w:rPr>
          <w:rFonts w:hint="eastAsia"/>
          <w:sz w:val="30"/>
          <w:szCs w:val="30"/>
        </w:rPr>
        <w:t>违法建房，向广州市城市管理综合执法局南沙分局东涌中队原巡查组组长郭永林（另案处理）贿送现金共计人民币</w:t>
      </w:r>
      <w:r>
        <w:rPr>
          <w:rFonts w:hint="eastAsia"/>
          <w:sz w:val="30"/>
          <w:szCs w:val="30"/>
        </w:rPr>
        <w:t>2</w:t>
      </w:r>
      <w:r>
        <w:rPr>
          <w:rFonts w:hint="eastAsia"/>
          <w:sz w:val="30"/>
          <w:szCs w:val="30"/>
        </w:rPr>
        <w:t>万元。</w:t>
      </w:r>
    </w:p>
    <w:p w14:paraId="37F84BC4" w14:textId="77777777" w:rsidR="001B4CE1" w:rsidRDefault="001B4CE1">
      <w:pPr>
        <w:spacing w:line="500" w:lineRule="atLeast"/>
        <w:ind w:firstLine="600"/>
        <w:divId w:val="1261645257"/>
        <w:rPr>
          <w:rFonts w:hint="eastAsia"/>
          <w:sz w:val="30"/>
          <w:szCs w:val="30"/>
        </w:rPr>
      </w:pPr>
      <w:r>
        <w:rPr>
          <w:rFonts w:hint="eastAsia"/>
          <w:sz w:val="30"/>
          <w:szCs w:val="30"/>
        </w:rPr>
        <w:lastRenderedPageBreak/>
        <w:t>2.2016</w:t>
      </w:r>
      <w:r>
        <w:rPr>
          <w:rFonts w:hint="eastAsia"/>
          <w:sz w:val="30"/>
          <w:szCs w:val="30"/>
        </w:rPr>
        <w:t>年至</w:t>
      </w:r>
      <w:r>
        <w:rPr>
          <w:rFonts w:hint="eastAsia"/>
          <w:sz w:val="30"/>
          <w:szCs w:val="30"/>
        </w:rPr>
        <w:t>2017</w:t>
      </w:r>
      <w:r>
        <w:rPr>
          <w:rFonts w:hint="eastAsia"/>
          <w:sz w:val="30"/>
          <w:szCs w:val="30"/>
        </w:rPr>
        <w:t>年间，被告人梁建洪接受黄某</w:t>
      </w:r>
      <w:r>
        <w:rPr>
          <w:rFonts w:hint="eastAsia"/>
          <w:sz w:val="30"/>
          <w:szCs w:val="30"/>
        </w:rPr>
        <w:t>1</w:t>
      </w:r>
      <w:r>
        <w:rPr>
          <w:rFonts w:hint="eastAsia"/>
          <w:sz w:val="30"/>
          <w:szCs w:val="30"/>
        </w:rPr>
        <w:t>或中间人郭某</w:t>
      </w:r>
      <w:r>
        <w:rPr>
          <w:rFonts w:hint="eastAsia"/>
          <w:sz w:val="30"/>
          <w:szCs w:val="30"/>
        </w:rPr>
        <w:t>1</w:t>
      </w:r>
      <w:r>
        <w:rPr>
          <w:rFonts w:hint="eastAsia"/>
          <w:sz w:val="30"/>
          <w:szCs w:val="30"/>
        </w:rPr>
        <w:t>（另案处理）的请托，为帮助黄某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、谭某、卢某等</w:t>
      </w:r>
      <w:r>
        <w:rPr>
          <w:rFonts w:hint="eastAsia"/>
          <w:sz w:val="30"/>
          <w:szCs w:val="30"/>
        </w:rPr>
        <w:t>4</w:t>
      </w:r>
      <w:r>
        <w:rPr>
          <w:rFonts w:hint="eastAsia"/>
          <w:sz w:val="30"/>
          <w:szCs w:val="30"/>
        </w:rPr>
        <w:t>名屋主违法建房，多次向广州市城市管理综合执法局南沙分局东涌中队原巡查组组长王柏泉（另案处理）贿送现金共计人民币</w:t>
      </w:r>
      <w:r>
        <w:rPr>
          <w:rFonts w:hint="eastAsia"/>
          <w:sz w:val="30"/>
          <w:szCs w:val="30"/>
        </w:rPr>
        <w:t>13</w:t>
      </w:r>
      <w:r>
        <w:rPr>
          <w:rFonts w:hint="eastAsia"/>
          <w:sz w:val="30"/>
          <w:szCs w:val="30"/>
        </w:rPr>
        <w:t>万元。</w:t>
      </w:r>
    </w:p>
    <w:p w14:paraId="4B7F683B" w14:textId="77777777" w:rsidR="001B4CE1" w:rsidRDefault="001B4CE1">
      <w:pPr>
        <w:spacing w:line="500" w:lineRule="atLeast"/>
        <w:ind w:firstLine="600"/>
        <w:divId w:val="35006879"/>
        <w:rPr>
          <w:rFonts w:hint="eastAsia"/>
          <w:sz w:val="30"/>
          <w:szCs w:val="30"/>
        </w:rPr>
      </w:pPr>
      <w:r>
        <w:rPr>
          <w:rFonts w:hint="eastAsia"/>
          <w:sz w:val="30"/>
          <w:szCs w:val="30"/>
        </w:rPr>
        <w:t>3.2015</w:t>
      </w:r>
      <w:r>
        <w:rPr>
          <w:rFonts w:hint="eastAsia"/>
          <w:sz w:val="30"/>
          <w:szCs w:val="30"/>
        </w:rPr>
        <w:t>年间，被告人梁建洪接受中间人郭某</w:t>
      </w:r>
      <w:r>
        <w:rPr>
          <w:rFonts w:hint="eastAsia"/>
          <w:sz w:val="30"/>
          <w:szCs w:val="30"/>
        </w:rPr>
        <w:t>2</w:t>
      </w:r>
      <w:r>
        <w:rPr>
          <w:rFonts w:hint="eastAsia"/>
          <w:sz w:val="30"/>
          <w:szCs w:val="30"/>
        </w:rPr>
        <w:t>的请托，为帮助他人违法建房，向广州市城市管理综合执法局南沙分局东涌中队彭志斌（另案处理）贿送现金人民币</w:t>
      </w:r>
      <w:r>
        <w:rPr>
          <w:rFonts w:hint="eastAsia"/>
          <w:sz w:val="30"/>
          <w:szCs w:val="30"/>
        </w:rPr>
        <w:t>1</w:t>
      </w:r>
      <w:r>
        <w:rPr>
          <w:rFonts w:hint="eastAsia"/>
          <w:sz w:val="30"/>
          <w:szCs w:val="30"/>
        </w:rPr>
        <w:t>万元。</w:t>
      </w:r>
    </w:p>
    <w:p w14:paraId="71CE8AF4" w14:textId="77777777" w:rsidR="001B4CE1" w:rsidRDefault="001B4CE1">
      <w:pPr>
        <w:spacing w:line="500" w:lineRule="atLeast"/>
        <w:ind w:firstLine="600"/>
        <w:divId w:val="1392928278"/>
        <w:rPr>
          <w:rFonts w:hint="eastAsia"/>
          <w:sz w:val="30"/>
          <w:szCs w:val="30"/>
        </w:rPr>
      </w:pPr>
      <w:r>
        <w:rPr>
          <w:rFonts w:hint="eastAsia"/>
          <w:sz w:val="30"/>
          <w:szCs w:val="30"/>
        </w:rPr>
        <w:t>上述事实，被告人梁建洪在庭审中亦无异议，并有王某</w:t>
      </w:r>
      <w:r>
        <w:rPr>
          <w:rFonts w:hint="eastAsia"/>
          <w:sz w:val="30"/>
          <w:szCs w:val="30"/>
        </w:rPr>
        <w:t>3</w:t>
      </w:r>
      <w:r>
        <w:rPr>
          <w:rFonts w:hint="eastAsia"/>
          <w:sz w:val="30"/>
          <w:szCs w:val="30"/>
        </w:rPr>
        <w:t>、郭某</w:t>
      </w:r>
      <w:r>
        <w:rPr>
          <w:rFonts w:hint="eastAsia"/>
          <w:sz w:val="30"/>
          <w:szCs w:val="30"/>
        </w:rPr>
        <w:t>3</w:t>
      </w:r>
      <w:r>
        <w:rPr>
          <w:rFonts w:hint="eastAsia"/>
          <w:sz w:val="30"/>
          <w:szCs w:val="30"/>
        </w:rPr>
        <w:t>、彭某的劳动合同和任职证明，广州市城市管理综合执法局南沙区分局东涌中队组织机构代码证，被告人梁建洪的供述与辩解，受贿人王某</w:t>
      </w:r>
      <w:r>
        <w:rPr>
          <w:rFonts w:hint="eastAsia"/>
          <w:sz w:val="30"/>
          <w:szCs w:val="30"/>
        </w:rPr>
        <w:t>3</w:t>
      </w:r>
      <w:r>
        <w:rPr>
          <w:rFonts w:hint="eastAsia"/>
          <w:sz w:val="30"/>
          <w:szCs w:val="30"/>
        </w:rPr>
        <w:t>、郭某</w:t>
      </w:r>
      <w:r>
        <w:rPr>
          <w:rFonts w:hint="eastAsia"/>
          <w:sz w:val="30"/>
          <w:szCs w:val="30"/>
        </w:rPr>
        <w:t>3</w:t>
      </w:r>
      <w:r>
        <w:rPr>
          <w:rFonts w:hint="eastAsia"/>
          <w:sz w:val="30"/>
          <w:szCs w:val="30"/>
        </w:rPr>
        <w:t>、彭某的证言，证人黄某</w:t>
      </w:r>
      <w:r>
        <w:rPr>
          <w:rFonts w:hint="eastAsia"/>
          <w:sz w:val="30"/>
          <w:szCs w:val="30"/>
        </w:rPr>
        <w:t>1</w:t>
      </w:r>
      <w:r>
        <w:rPr>
          <w:rFonts w:hint="eastAsia"/>
          <w:sz w:val="30"/>
          <w:szCs w:val="30"/>
        </w:rPr>
        <w:t>、郭某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、谭某、谢某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、黄某</w:t>
      </w:r>
      <w:r>
        <w:rPr>
          <w:rFonts w:hint="eastAsia"/>
          <w:sz w:val="30"/>
          <w:szCs w:val="30"/>
        </w:rPr>
        <w:t>2</w:t>
      </w:r>
      <w:r>
        <w:rPr>
          <w:rFonts w:hint="eastAsia"/>
          <w:sz w:val="30"/>
          <w:szCs w:val="30"/>
        </w:rPr>
        <w:t>、谢某</w:t>
      </w:r>
      <w:r>
        <w:rPr>
          <w:rFonts w:hint="eastAsia"/>
          <w:sz w:val="30"/>
          <w:szCs w:val="30"/>
        </w:rPr>
        <w:t>2</w:t>
      </w:r>
      <w:r>
        <w:rPr>
          <w:rFonts w:hint="eastAsia"/>
          <w:sz w:val="30"/>
          <w:szCs w:val="30"/>
        </w:rPr>
        <w:t>和郭某</w:t>
      </w:r>
      <w:r>
        <w:rPr>
          <w:rFonts w:hint="eastAsia"/>
          <w:sz w:val="30"/>
          <w:szCs w:val="30"/>
        </w:rPr>
        <w:t>2</w:t>
      </w:r>
      <w:r>
        <w:rPr>
          <w:rFonts w:hint="eastAsia"/>
          <w:sz w:val="30"/>
          <w:szCs w:val="30"/>
        </w:rPr>
        <w:t>的证言，查处违法建设相关文件及违建房查处资料等证据证实，足以认定。</w:t>
      </w:r>
    </w:p>
    <w:p w14:paraId="1BB5A595" w14:textId="77777777" w:rsidR="001B4CE1" w:rsidRDefault="001B4CE1">
      <w:pPr>
        <w:spacing w:line="500" w:lineRule="atLeast"/>
        <w:ind w:firstLine="600"/>
        <w:divId w:val="103113024"/>
        <w:rPr>
          <w:rFonts w:hint="eastAsia"/>
          <w:sz w:val="30"/>
          <w:szCs w:val="30"/>
        </w:rPr>
      </w:pPr>
      <w:r>
        <w:rPr>
          <w:rFonts w:hint="eastAsia"/>
          <w:sz w:val="30"/>
          <w:szCs w:val="30"/>
        </w:rPr>
        <w:t>（二）非国家工作人员受贿罪</w:t>
      </w:r>
    </w:p>
    <w:p w14:paraId="229E112F" w14:textId="77777777" w:rsidR="001B4CE1" w:rsidRDefault="001B4CE1">
      <w:pPr>
        <w:spacing w:line="500" w:lineRule="atLeast"/>
        <w:ind w:firstLine="600"/>
        <w:divId w:val="2112698188"/>
        <w:rPr>
          <w:rFonts w:hint="eastAsia"/>
          <w:sz w:val="30"/>
          <w:szCs w:val="30"/>
        </w:rPr>
      </w:pP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年间，被告人梁建洪利用担任广州市南沙区东涌镇太石村党总支委员、第四党支部书记，负责城建、城管、供电的职务便利，收受潘某、冯某、王某</w:t>
      </w:r>
      <w:r>
        <w:rPr>
          <w:rFonts w:hint="eastAsia"/>
          <w:sz w:val="30"/>
          <w:szCs w:val="30"/>
        </w:rPr>
        <w:t>1</w:t>
      </w:r>
      <w:r>
        <w:rPr>
          <w:rFonts w:hint="eastAsia"/>
          <w:sz w:val="30"/>
          <w:szCs w:val="30"/>
        </w:rPr>
        <w:t>、杨某等</w:t>
      </w:r>
      <w:r>
        <w:rPr>
          <w:rFonts w:hint="eastAsia"/>
          <w:sz w:val="30"/>
          <w:szCs w:val="30"/>
        </w:rPr>
        <w:t>4</w:t>
      </w:r>
      <w:r>
        <w:rPr>
          <w:rFonts w:hint="eastAsia"/>
          <w:sz w:val="30"/>
          <w:szCs w:val="30"/>
        </w:rPr>
        <w:t>人贿送的现金人民币共计</w:t>
      </w:r>
      <w:r>
        <w:rPr>
          <w:rFonts w:hint="eastAsia"/>
          <w:sz w:val="30"/>
          <w:szCs w:val="30"/>
        </w:rPr>
        <w:t>9.05</w:t>
      </w:r>
      <w:r>
        <w:rPr>
          <w:rFonts w:hint="eastAsia"/>
          <w:sz w:val="30"/>
          <w:szCs w:val="30"/>
        </w:rPr>
        <w:t>万元，为他人在房屋报备、报装电表上谋取不正当利益。</w:t>
      </w:r>
    </w:p>
    <w:p w14:paraId="2505F990" w14:textId="77777777" w:rsidR="001B4CE1" w:rsidRDefault="001B4CE1">
      <w:pPr>
        <w:spacing w:line="500" w:lineRule="atLeast"/>
        <w:ind w:firstLine="600"/>
        <w:divId w:val="1954284142"/>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日，被告人梁建洪主动到广州市南沙区人民检察院接受调查。</w:t>
      </w:r>
    </w:p>
    <w:p w14:paraId="7143D9B5" w14:textId="77777777" w:rsidR="001B4CE1" w:rsidRDefault="001B4CE1">
      <w:pPr>
        <w:spacing w:line="500" w:lineRule="atLeast"/>
        <w:ind w:firstLine="600"/>
        <w:divId w:val="1019431633"/>
        <w:rPr>
          <w:rFonts w:hint="eastAsia"/>
          <w:sz w:val="30"/>
          <w:szCs w:val="30"/>
        </w:rPr>
      </w:pPr>
      <w:r>
        <w:rPr>
          <w:rFonts w:hint="eastAsia"/>
          <w:sz w:val="30"/>
          <w:szCs w:val="30"/>
        </w:rPr>
        <w:t>上述事实，被告人梁建洪在庭审中亦无异议，并有梁建洪的身份资料和任职证明，证人潘某、冯某、王某</w:t>
      </w:r>
      <w:r>
        <w:rPr>
          <w:rFonts w:hint="eastAsia"/>
          <w:sz w:val="30"/>
          <w:szCs w:val="30"/>
        </w:rPr>
        <w:t>1</w:t>
      </w:r>
      <w:r>
        <w:rPr>
          <w:rFonts w:hint="eastAsia"/>
          <w:sz w:val="30"/>
          <w:szCs w:val="30"/>
        </w:rPr>
        <w:t>和杨某的证言，查处违法建设相关文件、相关违建房查处资料及被告人到案经过、退赃证明、是否立功说明等证据证实，足以认定。</w:t>
      </w:r>
    </w:p>
    <w:p w14:paraId="5303F122" w14:textId="77777777" w:rsidR="001B4CE1" w:rsidRDefault="001B4CE1">
      <w:pPr>
        <w:spacing w:line="500" w:lineRule="atLeast"/>
        <w:ind w:firstLine="600"/>
        <w:divId w:val="1158500631"/>
        <w:rPr>
          <w:rFonts w:hint="eastAsia"/>
          <w:sz w:val="30"/>
          <w:szCs w:val="30"/>
        </w:rPr>
      </w:pPr>
      <w:r>
        <w:rPr>
          <w:rFonts w:hint="eastAsia"/>
          <w:sz w:val="30"/>
          <w:szCs w:val="30"/>
        </w:rPr>
        <w:t>本院认为：被告人梁建洪无视国家法律，为谋取不正当利益给予国家工作人员财物，其行为已触犯刑律，构成行贿罪；身为其他单位工作人员，利用职务上的便利，非法收受他人财物，为他人谋取利益，数额较大，其行为已触犯刑律，构成非国家工作人员受贿罪，依法均应予惩处。被告人梁建洪身犯两个罪名，应实行数罪并罚。被告人梁建洪犯罪以后自动投案，如实供述自己的罪行，是自首，可以从轻处罚；被追诉前主动交待行贿行为，对其行贿罪可以从轻处罚。辩护人提出被告人梁建洪有自首、被追诉前主动交待行贿行为、主动退赃等从轻、减轻处罚情节，建议对被告人梁建洪从轻、减轻处罚的辩护意见予以采纳；提出被告人梁建洪非国家工作人员受贿罪社会危害性小，请求依法予以免除刑事处罚的辩护意见，因被告人梁建洪收受多人贿款不予采纳。被告人梁建洪提出其有立功表现的辩解意见，有侦查机关出具的是否立功说明证实被告人到案后没有立功情况，其辩解意见不予采纳。综合本案的性质、情节、危害后果及被告人梁建洪的认罪态度，依照《中华人民共和国刑法》第三百八十九条第一款、第三百九十条、第一百六十三条第一款、第六十七条第一款、第五十三条、第六十四条、第六十九条、第七十二条第一款和第三款、第七十三条第二</w:t>
      </w:r>
      <w:r>
        <w:rPr>
          <w:rFonts w:hint="eastAsia"/>
          <w:sz w:val="30"/>
          <w:szCs w:val="30"/>
        </w:rPr>
        <w:t>款和第三款以及《最高人民法院、最高人民检察院关于办理贪污贿赂刑事案件适用法律若干问题的解释》第七条第一款、第十九条第二款、《最高人民法院关于适用财产刑若干问题的规定》第一条、第五条的规定，判决如下：</w:t>
      </w:r>
    </w:p>
    <w:p w14:paraId="59469345" w14:textId="77777777" w:rsidR="001B4CE1" w:rsidRDefault="001B4CE1">
      <w:pPr>
        <w:spacing w:line="500" w:lineRule="atLeast"/>
        <w:ind w:firstLine="600"/>
        <w:divId w:val="2039575836"/>
        <w:rPr>
          <w:rFonts w:hint="eastAsia"/>
          <w:sz w:val="30"/>
          <w:szCs w:val="30"/>
        </w:rPr>
      </w:pPr>
      <w:r>
        <w:rPr>
          <w:rFonts w:hint="eastAsia"/>
          <w:sz w:val="30"/>
          <w:szCs w:val="30"/>
        </w:rPr>
        <w:t>一、被告人梁建洪犯行贿罪，判处有期徒刑八个月，并处罚金人民币十万元；犯非国家工作人员受贿罪，判处有期徒刑六个月。总和刑期有期徒刑一年二个月，决定执行有期徒刑一年，缓刑一年六个月，并处罚金人民币十万元。</w:t>
      </w:r>
    </w:p>
    <w:p w14:paraId="038CA9D1" w14:textId="77777777" w:rsidR="001B4CE1" w:rsidRDefault="001B4CE1">
      <w:pPr>
        <w:spacing w:line="500" w:lineRule="atLeast"/>
        <w:ind w:firstLine="600"/>
        <w:divId w:val="1582568584"/>
        <w:rPr>
          <w:rFonts w:hint="eastAsia"/>
          <w:sz w:val="30"/>
          <w:szCs w:val="30"/>
        </w:rPr>
      </w:pPr>
      <w:r>
        <w:rPr>
          <w:rFonts w:hint="eastAsia"/>
          <w:sz w:val="30"/>
          <w:szCs w:val="30"/>
        </w:rPr>
        <w:t>（缓刑考验期限</w:t>
      </w:r>
      <w:r>
        <w:rPr>
          <w:rFonts w:hint="eastAsia"/>
          <w:sz w:val="30"/>
          <w:szCs w:val="30"/>
        </w:rPr>
        <w:t>,</w:t>
      </w:r>
      <w:r>
        <w:rPr>
          <w:rFonts w:hint="eastAsia"/>
          <w:sz w:val="30"/>
          <w:szCs w:val="30"/>
        </w:rPr>
        <w:t>从判决确定之日起计算。罚金自本判决生效后十日内向本院缴纳。）</w:t>
      </w:r>
    </w:p>
    <w:p w14:paraId="465B720B" w14:textId="77777777" w:rsidR="001B4CE1" w:rsidRDefault="001B4CE1">
      <w:pPr>
        <w:spacing w:line="500" w:lineRule="atLeast"/>
        <w:ind w:firstLine="600"/>
        <w:divId w:val="979459507"/>
        <w:rPr>
          <w:rFonts w:hint="eastAsia"/>
          <w:sz w:val="30"/>
          <w:szCs w:val="30"/>
        </w:rPr>
      </w:pPr>
      <w:r>
        <w:rPr>
          <w:rFonts w:hint="eastAsia"/>
          <w:sz w:val="30"/>
          <w:szCs w:val="30"/>
        </w:rPr>
        <w:t>二、扣押于广州市南沙区人民检察院的退赃款人民币</w:t>
      </w:r>
      <w:r>
        <w:rPr>
          <w:rFonts w:hint="eastAsia"/>
          <w:sz w:val="30"/>
          <w:szCs w:val="30"/>
        </w:rPr>
        <w:t>9.05</w:t>
      </w:r>
      <w:r>
        <w:rPr>
          <w:rFonts w:hint="eastAsia"/>
          <w:sz w:val="30"/>
          <w:szCs w:val="30"/>
        </w:rPr>
        <w:t>万元予以没收、上缴国库。</w:t>
      </w:r>
    </w:p>
    <w:p w14:paraId="3D32F5E6" w14:textId="77777777" w:rsidR="001B4CE1" w:rsidRDefault="001B4CE1">
      <w:pPr>
        <w:spacing w:line="500" w:lineRule="atLeast"/>
        <w:ind w:firstLine="600"/>
        <w:divId w:val="83618973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67105397" w14:textId="77777777" w:rsidR="001B4CE1" w:rsidRDefault="001B4CE1">
      <w:pPr>
        <w:spacing w:line="500" w:lineRule="atLeast"/>
        <w:jc w:val="right"/>
        <w:divId w:val="713232712"/>
        <w:rPr>
          <w:rFonts w:hint="eastAsia"/>
          <w:sz w:val="30"/>
          <w:szCs w:val="30"/>
        </w:rPr>
      </w:pPr>
      <w:r>
        <w:rPr>
          <w:rFonts w:hint="eastAsia"/>
          <w:sz w:val="30"/>
          <w:szCs w:val="30"/>
        </w:rPr>
        <w:t>审　判　长　　刘玉清</w:t>
      </w:r>
    </w:p>
    <w:p w14:paraId="7863BC4A" w14:textId="77777777" w:rsidR="001B4CE1" w:rsidRDefault="001B4CE1">
      <w:pPr>
        <w:spacing w:line="500" w:lineRule="atLeast"/>
        <w:jc w:val="right"/>
        <w:divId w:val="130948378"/>
        <w:rPr>
          <w:rFonts w:hint="eastAsia"/>
          <w:sz w:val="30"/>
          <w:szCs w:val="30"/>
        </w:rPr>
      </w:pPr>
      <w:r>
        <w:rPr>
          <w:rFonts w:hint="eastAsia"/>
          <w:sz w:val="30"/>
          <w:szCs w:val="30"/>
        </w:rPr>
        <w:t>人民陪审员　　陈润彰</w:t>
      </w:r>
    </w:p>
    <w:p w14:paraId="253B6D6D" w14:textId="77777777" w:rsidR="001B4CE1" w:rsidRDefault="001B4CE1">
      <w:pPr>
        <w:spacing w:line="500" w:lineRule="atLeast"/>
        <w:jc w:val="right"/>
        <w:divId w:val="1968201511"/>
        <w:rPr>
          <w:rFonts w:hint="eastAsia"/>
          <w:sz w:val="30"/>
          <w:szCs w:val="30"/>
        </w:rPr>
      </w:pPr>
      <w:r>
        <w:rPr>
          <w:rFonts w:hint="eastAsia"/>
          <w:sz w:val="30"/>
          <w:szCs w:val="30"/>
        </w:rPr>
        <w:t>人民陪审员　　郭顺潮</w:t>
      </w:r>
    </w:p>
    <w:p w14:paraId="73E1C2E4" w14:textId="77777777" w:rsidR="001B4CE1" w:rsidRDefault="001B4CE1">
      <w:pPr>
        <w:spacing w:line="500" w:lineRule="atLeast"/>
        <w:jc w:val="right"/>
        <w:divId w:val="2018389289"/>
        <w:rPr>
          <w:rFonts w:hint="eastAsia"/>
          <w:sz w:val="30"/>
          <w:szCs w:val="30"/>
        </w:rPr>
      </w:pPr>
      <w:r>
        <w:rPr>
          <w:rFonts w:hint="eastAsia"/>
          <w:sz w:val="30"/>
          <w:szCs w:val="30"/>
        </w:rPr>
        <w:t>二〇一八年六月二十五日</w:t>
      </w:r>
    </w:p>
    <w:p w14:paraId="36FE8BEE" w14:textId="77777777" w:rsidR="001B4CE1" w:rsidRDefault="001B4CE1">
      <w:pPr>
        <w:spacing w:line="500" w:lineRule="atLeast"/>
        <w:ind w:firstLine="600"/>
        <w:divId w:val="168955072"/>
        <w:rPr>
          <w:rFonts w:hint="eastAsia"/>
          <w:sz w:val="30"/>
          <w:szCs w:val="30"/>
        </w:rPr>
      </w:pPr>
      <w:r>
        <w:rPr>
          <w:rFonts w:hint="eastAsia"/>
          <w:sz w:val="30"/>
          <w:szCs w:val="30"/>
        </w:rPr>
        <w:t>法官助理马欢</w:t>
      </w:r>
    </w:p>
    <w:p w14:paraId="5E4B00E7" w14:textId="77777777" w:rsidR="001B4CE1" w:rsidRDefault="001B4CE1">
      <w:pPr>
        <w:spacing w:line="500" w:lineRule="atLeast"/>
        <w:ind w:firstLine="600"/>
        <w:divId w:val="628173421"/>
        <w:rPr>
          <w:rFonts w:hint="eastAsia"/>
          <w:sz w:val="30"/>
          <w:szCs w:val="30"/>
        </w:rPr>
      </w:pPr>
      <w:r>
        <w:rPr>
          <w:rFonts w:hint="eastAsia"/>
          <w:sz w:val="30"/>
          <w:szCs w:val="30"/>
        </w:rPr>
        <w:t>书记员樊宝莹</w:t>
      </w:r>
    </w:p>
    <w:p w14:paraId="7E6E76C8" w14:textId="77777777" w:rsidR="001B4CE1" w:rsidRDefault="001B4CE1">
      <w:pPr>
        <w:spacing w:line="500" w:lineRule="atLeast"/>
        <w:ind w:firstLine="600"/>
        <w:divId w:val="969241031"/>
        <w:rPr>
          <w:rFonts w:hint="eastAsia"/>
          <w:sz w:val="30"/>
          <w:szCs w:val="30"/>
        </w:rPr>
      </w:pPr>
      <w:r>
        <w:rPr>
          <w:rFonts w:hint="eastAsia"/>
          <w:sz w:val="30"/>
          <w:szCs w:val="30"/>
        </w:rPr>
        <w:t>附：本裁判主要法律依据</w:t>
      </w:r>
    </w:p>
    <w:p w14:paraId="6ECFC0D4" w14:textId="77777777" w:rsidR="001B4CE1" w:rsidRDefault="001B4CE1">
      <w:pPr>
        <w:spacing w:line="500" w:lineRule="atLeast"/>
        <w:ind w:firstLine="600"/>
        <w:divId w:val="456223360"/>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33256DB1" w14:textId="77777777" w:rsidR="001B4CE1" w:rsidRDefault="001B4CE1">
      <w:pPr>
        <w:spacing w:line="500" w:lineRule="atLeast"/>
        <w:ind w:firstLine="600"/>
        <w:divId w:val="1679188834"/>
        <w:rPr>
          <w:rFonts w:hint="eastAsia"/>
          <w:sz w:val="30"/>
          <w:szCs w:val="30"/>
        </w:rPr>
      </w:pPr>
      <w:r>
        <w:rPr>
          <w:rFonts w:hint="eastAsia"/>
          <w:sz w:val="30"/>
          <w:szCs w:val="30"/>
        </w:rPr>
        <w:t>由于遭遇不能抗拒的灾祸等原因缴纳确实有困难的，经人民法院裁定，可以延期缴纳、酌情减少或者免除。</w:t>
      </w:r>
    </w:p>
    <w:p w14:paraId="3DEDEFB3" w14:textId="77777777" w:rsidR="001B4CE1" w:rsidRDefault="001B4CE1">
      <w:pPr>
        <w:spacing w:line="500" w:lineRule="atLeast"/>
        <w:ind w:firstLine="600"/>
        <w:divId w:val="1549564170"/>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C117C0B" w14:textId="77777777" w:rsidR="001B4CE1" w:rsidRDefault="001B4CE1">
      <w:pPr>
        <w:spacing w:line="500" w:lineRule="atLeast"/>
        <w:ind w:firstLine="600"/>
        <w:divId w:val="766847214"/>
        <w:rPr>
          <w:rFonts w:hint="eastAsia"/>
          <w:sz w:val="30"/>
          <w:szCs w:val="30"/>
        </w:rPr>
      </w:pPr>
      <w:r>
        <w:rPr>
          <w:rFonts w:hint="eastAsia"/>
          <w:sz w:val="30"/>
          <w:szCs w:val="30"/>
        </w:rPr>
        <w:t>《中华人民共和国刑法》第六十七条第一款犯罪以后自动投案，如实供述自己的罪行的，是自首。对于自首的犯罪分子，可以从轻或者减轻处罚。其中，犯罪较轻的，可以免除处罚。</w:t>
      </w:r>
    </w:p>
    <w:p w14:paraId="75D09FEA" w14:textId="77777777" w:rsidR="001B4CE1" w:rsidRDefault="001B4CE1">
      <w:pPr>
        <w:spacing w:line="500" w:lineRule="atLeast"/>
        <w:ind w:firstLine="600"/>
        <w:divId w:val="1324504620"/>
        <w:rPr>
          <w:rFonts w:hint="eastAsia"/>
          <w:sz w:val="30"/>
          <w:szCs w:val="30"/>
        </w:rPr>
      </w:pPr>
      <w:r>
        <w:rPr>
          <w:rFonts w:hint="eastAsia"/>
          <w:sz w:val="30"/>
          <w:szCs w:val="30"/>
        </w:rPr>
        <w:t>《中华人民共和国刑法》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F93BFD4" w14:textId="77777777" w:rsidR="001B4CE1" w:rsidRDefault="001B4CE1">
      <w:pPr>
        <w:spacing w:line="500" w:lineRule="atLeast"/>
        <w:ind w:firstLine="600"/>
        <w:divId w:val="176993135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233108A" w14:textId="77777777" w:rsidR="001B4CE1" w:rsidRDefault="001B4CE1">
      <w:pPr>
        <w:spacing w:line="500" w:lineRule="atLeast"/>
        <w:ind w:firstLine="600"/>
        <w:divId w:val="328338749"/>
        <w:rPr>
          <w:rFonts w:hint="eastAsia"/>
          <w:sz w:val="30"/>
          <w:szCs w:val="30"/>
        </w:rPr>
      </w:pPr>
      <w:r>
        <w:rPr>
          <w:rFonts w:hint="eastAsia"/>
          <w:sz w:val="30"/>
          <w:szCs w:val="30"/>
        </w:rPr>
        <w:t>数罪中有判处附加刑的，附加刑仍须执行，其中附加刑种类相同的，合并执行，种类不同的，分别执行。</w:t>
      </w:r>
    </w:p>
    <w:p w14:paraId="3C0E66E2" w14:textId="77777777" w:rsidR="001B4CE1" w:rsidRDefault="001B4CE1">
      <w:pPr>
        <w:spacing w:line="500" w:lineRule="atLeast"/>
        <w:ind w:firstLine="600"/>
        <w:divId w:val="1645811939"/>
        <w:rPr>
          <w:rFonts w:hint="eastAsia"/>
          <w:sz w:val="30"/>
          <w:szCs w:val="30"/>
        </w:rPr>
      </w:pPr>
      <w:r>
        <w:rPr>
          <w:rFonts w:hint="eastAsia"/>
          <w:sz w:val="30"/>
          <w:szCs w:val="30"/>
        </w:rPr>
        <w:t>《中华人民共和国刑法》第七十二条第一款对于被判处拘役、三年以下有期徒刑的犯罪分子，同时符合下列条件的，可以宣告缓刑，对其中不满十八周岁的人、怀孕的妇女和已满七十五周岁的人，应当宣告缓刑：</w:t>
      </w:r>
    </w:p>
    <w:p w14:paraId="0F8DC365" w14:textId="77777777" w:rsidR="001B4CE1" w:rsidRDefault="001B4CE1">
      <w:pPr>
        <w:spacing w:line="500" w:lineRule="atLeast"/>
        <w:ind w:firstLine="600"/>
        <w:divId w:val="1351637173"/>
        <w:rPr>
          <w:rFonts w:hint="eastAsia"/>
          <w:sz w:val="30"/>
          <w:szCs w:val="30"/>
        </w:rPr>
      </w:pPr>
      <w:r>
        <w:rPr>
          <w:rFonts w:hint="eastAsia"/>
          <w:sz w:val="30"/>
          <w:szCs w:val="30"/>
        </w:rPr>
        <w:t>（一）犯罪情节较轻；</w:t>
      </w:r>
    </w:p>
    <w:p w14:paraId="4C8DC49F" w14:textId="77777777" w:rsidR="001B4CE1" w:rsidRDefault="001B4CE1">
      <w:pPr>
        <w:spacing w:line="500" w:lineRule="atLeast"/>
        <w:ind w:firstLine="600"/>
        <w:divId w:val="1170409100"/>
        <w:rPr>
          <w:rFonts w:hint="eastAsia"/>
          <w:sz w:val="30"/>
          <w:szCs w:val="30"/>
        </w:rPr>
      </w:pPr>
      <w:r>
        <w:rPr>
          <w:rFonts w:hint="eastAsia"/>
          <w:sz w:val="30"/>
          <w:szCs w:val="30"/>
        </w:rPr>
        <w:t>（二）有悔罪表现；</w:t>
      </w:r>
    </w:p>
    <w:p w14:paraId="75BCD3D0" w14:textId="77777777" w:rsidR="001B4CE1" w:rsidRDefault="001B4CE1">
      <w:pPr>
        <w:spacing w:line="500" w:lineRule="atLeast"/>
        <w:ind w:firstLine="600"/>
        <w:divId w:val="716779759"/>
        <w:rPr>
          <w:rFonts w:hint="eastAsia"/>
          <w:sz w:val="30"/>
          <w:szCs w:val="30"/>
        </w:rPr>
      </w:pPr>
      <w:r>
        <w:rPr>
          <w:rFonts w:hint="eastAsia"/>
          <w:sz w:val="30"/>
          <w:szCs w:val="30"/>
        </w:rPr>
        <w:t>（三）没有再犯罪的危险；</w:t>
      </w:r>
    </w:p>
    <w:p w14:paraId="6816BA69" w14:textId="77777777" w:rsidR="001B4CE1" w:rsidRDefault="001B4CE1">
      <w:pPr>
        <w:spacing w:line="500" w:lineRule="atLeast"/>
        <w:ind w:firstLine="600"/>
        <w:divId w:val="1464495715"/>
        <w:rPr>
          <w:rFonts w:hint="eastAsia"/>
          <w:sz w:val="30"/>
          <w:szCs w:val="30"/>
        </w:rPr>
      </w:pPr>
      <w:r>
        <w:rPr>
          <w:rFonts w:hint="eastAsia"/>
          <w:sz w:val="30"/>
          <w:szCs w:val="30"/>
        </w:rPr>
        <w:t>（四）宣告缓刑对所居住社区没有重大不良影响。</w:t>
      </w:r>
    </w:p>
    <w:p w14:paraId="4AFA450E" w14:textId="77777777" w:rsidR="001B4CE1" w:rsidRDefault="001B4CE1">
      <w:pPr>
        <w:spacing w:line="500" w:lineRule="atLeast"/>
        <w:ind w:firstLine="600"/>
        <w:divId w:val="2002612020"/>
        <w:rPr>
          <w:rFonts w:hint="eastAsia"/>
          <w:sz w:val="30"/>
          <w:szCs w:val="30"/>
        </w:rPr>
      </w:pPr>
      <w:r>
        <w:rPr>
          <w:rFonts w:hint="eastAsia"/>
          <w:sz w:val="30"/>
          <w:szCs w:val="30"/>
        </w:rPr>
        <w:t>第三款被宣告缓刑的犯罪分子，如果被判处附加刑，附加刑仍须执行。</w:t>
      </w:r>
    </w:p>
    <w:p w14:paraId="7E380E09" w14:textId="77777777" w:rsidR="001B4CE1" w:rsidRDefault="001B4CE1">
      <w:pPr>
        <w:spacing w:line="500" w:lineRule="atLeast"/>
        <w:ind w:firstLine="600"/>
        <w:divId w:val="1091469174"/>
        <w:rPr>
          <w:rFonts w:hint="eastAsia"/>
          <w:sz w:val="30"/>
          <w:szCs w:val="30"/>
        </w:rPr>
      </w:pPr>
      <w:r>
        <w:rPr>
          <w:rFonts w:hint="eastAsia"/>
          <w:sz w:val="30"/>
          <w:szCs w:val="30"/>
        </w:rPr>
        <w:t>《中华人民共和国刑法》第七十三条第二款有期徒刑的缓刑考验期限为原判刑期以上五年以下，但是不能少于一年。</w:t>
      </w:r>
    </w:p>
    <w:p w14:paraId="477F7B4F" w14:textId="77777777" w:rsidR="001B4CE1" w:rsidRDefault="001B4CE1">
      <w:pPr>
        <w:spacing w:line="500" w:lineRule="atLeast"/>
        <w:ind w:firstLine="600"/>
        <w:divId w:val="2076125049"/>
        <w:rPr>
          <w:rFonts w:hint="eastAsia"/>
          <w:sz w:val="30"/>
          <w:szCs w:val="30"/>
        </w:rPr>
      </w:pPr>
      <w:r>
        <w:rPr>
          <w:rFonts w:hint="eastAsia"/>
          <w:sz w:val="30"/>
          <w:szCs w:val="30"/>
        </w:rPr>
        <w:t>第三款缓刑的考验期限，从判决确定之日起计算。</w:t>
      </w:r>
    </w:p>
    <w:p w14:paraId="00AA7246" w14:textId="77777777" w:rsidR="001B4CE1" w:rsidRDefault="001B4CE1">
      <w:pPr>
        <w:spacing w:line="500" w:lineRule="atLeast"/>
        <w:ind w:firstLine="600"/>
        <w:divId w:val="1628199400"/>
        <w:rPr>
          <w:rFonts w:hint="eastAsia"/>
          <w:sz w:val="30"/>
          <w:szCs w:val="30"/>
        </w:rPr>
      </w:pPr>
      <w:r>
        <w:rPr>
          <w:rFonts w:hint="eastAsia"/>
          <w:sz w:val="30"/>
          <w:szCs w:val="30"/>
        </w:rPr>
        <w:t>《中华人民共和国刑法》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14:paraId="25EEA27A" w14:textId="77777777" w:rsidR="001B4CE1" w:rsidRDefault="001B4CE1">
      <w:pPr>
        <w:spacing w:line="500" w:lineRule="atLeast"/>
        <w:ind w:firstLine="600"/>
        <w:divId w:val="1154420078"/>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4EDBDAE4" w14:textId="77777777" w:rsidR="001B4CE1" w:rsidRDefault="001B4CE1">
      <w:pPr>
        <w:spacing w:line="500" w:lineRule="atLeast"/>
        <w:ind w:firstLine="600"/>
        <w:divId w:val="1369378183"/>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6369477D" w14:textId="77777777" w:rsidR="001B4CE1" w:rsidRDefault="001B4CE1">
      <w:pPr>
        <w:spacing w:line="500" w:lineRule="atLeast"/>
        <w:ind w:firstLine="600"/>
        <w:divId w:val="1928347605"/>
        <w:rPr>
          <w:rFonts w:hint="eastAsia"/>
          <w:sz w:val="30"/>
          <w:szCs w:val="30"/>
        </w:rPr>
      </w:pPr>
      <w:r>
        <w:rPr>
          <w:rFonts w:hint="eastAsia"/>
          <w:sz w:val="30"/>
          <w:szCs w:val="30"/>
        </w:rPr>
        <w:t>《中华人民共和国刑法》第三百八十九条为谋取不正当利益，给予国家工作人员以财物的，是行贿罪。</w:t>
      </w:r>
    </w:p>
    <w:p w14:paraId="58E862B8" w14:textId="77777777" w:rsidR="001B4CE1" w:rsidRDefault="001B4CE1">
      <w:pPr>
        <w:spacing w:line="500" w:lineRule="atLeast"/>
        <w:ind w:firstLine="600"/>
        <w:divId w:val="195922136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62024A7" w14:textId="77777777" w:rsidR="001B4CE1" w:rsidRDefault="001B4CE1">
      <w:pPr>
        <w:spacing w:line="500" w:lineRule="atLeast"/>
        <w:ind w:firstLine="600"/>
        <w:divId w:val="822551875"/>
        <w:rPr>
          <w:rFonts w:hint="eastAsia"/>
          <w:sz w:val="30"/>
          <w:szCs w:val="30"/>
        </w:rPr>
      </w:pPr>
      <w:r>
        <w:rPr>
          <w:rFonts w:hint="eastAsia"/>
          <w:sz w:val="30"/>
          <w:szCs w:val="30"/>
        </w:rPr>
        <w:t>因被勒索给予国家工作人员以财物，没有获得不正当利益的，不是行贿。</w:t>
      </w:r>
    </w:p>
    <w:p w14:paraId="7A2B0583" w14:textId="77777777" w:rsidR="001B4CE1" w:rsidRDefault="001B4CE1">
      <w:pPr>
        <w:spacing w:line="500" w:lineRule="atLeast"/>
        <w:ind w:firstLine="600"/>
        <w:divId w:val="512379358"/>
        <w:rPr>
          <w:rFonts w:hint="eastAsia"/>
          <w:sz w:val="30"/>
          <w:szCs w:val="30"/>
        </w:rPr>
      </w:pPr>
      <w:r>
        <w:rPr>
          <w:rFonts w:hint="eastAsia"/>
          <w:sz w:val="30"/>
          <w:szCs w:val="30"/>
        </w:rPr>
        <w:t>《中华人民共和国刑法》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F7F738A" w14:textId="77777777" w:rsidR="001B4CE1" w:rsidRDefault="001B4CE1">
      <w:pPr>
        <w:spacing w:line="500" w:lineRule="atLeast"/>
        <w:ind w:firstLine="600"/>
        <w:divId w:val="1519583567"/>
        <w:rPr>
          <w:rFonts w:hint="eastAsia"/>
          <w:sz w:val="30"/>
          <w:szCs w:val="30"/>
        </w:rPr>
      </w:pPr>
      <w:r>
        <w:rPr>
          <w:rFonts w:hint="eastAsia"/>
          <w:sz w:val="30"/>
          <w:szCs w:val="30"/>
        </w:rPr>
        <w:t>行贿人在被追诉前主动交待行贿行为的，可以减轻处罚或者免除处罚。</w:t>
      </w:r>
    </w:p>
    <w:p w14:paraId="37806633" w14:textId="77777777" w:rsidR="001B4CE1" w:rsidRDefault="001B4CE1">
      <w:pPr>
        <w:spacing w:line="500" w:lineRule="atLeast"/>
        <w:ind w:firstLine="600"/>
        <w:divId w:val="1240484615"/>
        <w:rPr>
          <w:rFonts w:hint="eastAsia"/>
          <w:sz w:val="30"/>
          <w:szCs w:val="30"/>
        </w:rPr>
      </w:pPr>
      <w:r>
        <w:rPr>
          <w:rFonts w:hint="eastAsia"/>
          <w:sz w:val="30"/>
          <w:szCs w:val="30"/>
        </w:rPr>
        <w:t>《最高人民法院、最高人民检察院〈关于办理贪污贿赂刑事案件适用法律若干问题的解释〉》第七条第一款为谋取不正当利益，向国家工作人员行贿，数额在三万元以上的，应当依照刑法第三百九十条的规定以行贿罪追究刑事责任。</w:t>
      </w:r>
    </w:p>
    <w:p w14:paraId="53DD9009" w14:textId="77777777" w:rsidR="001B4CE1" w:rsidRDefault="001B4CE1">
      <w:pPr>
        <w:spacing w:line="500" w:lineRule="atLeast"/>
        <w:ind w:firstLine="600"/>
        <w:divId w:val="1694842865"/>
        <w:rPr>
          <w:rFonts w:hint="eastAsia"/>
          <w:sz w:val="30"/>
          <w:szCs w:val="30"/>
        </w:rPr>
      </w:pPr>
      <w:r>
        <w:rPr>
          <w:rFonts w:hint="eastAsia"/>
          <w:sz w:val="30"/>
          <w:szCs w:val="30"/>
        </w:rPr>
        <w:t>《最高人民法院、最高人民检察院〈关于办理贪污贿赂刑事案件适用法律若干问题的解释〉》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5EB9D7B" w14:textId="77777777" w:rsidR="001B4CE1" w:rsidRDefault="001B4CE1">
      <w:pPr>
        <w:spacing w:line="500" w:lineRule="atLeast"/>
        <w:ind w:firstLine="600"/>
        <w:divId w:val="283584921"/>
        <w:rPr>
          <w:rFonts w:hint="eastAsia"/>
          <w:sz w:val="30"/>
          <w:szCs w:val="30"/>
        </w:rPr>
      </w:pPr>
      <w:r>
        <w:rPr>
          <w:rFonts w:hint="eastAsia"/>
          <w:sz w:val="30"/>
          <w:szCs w:val="30"/>
        </w:rPr>
        <w:t>对刑法规定并处罚金的其他贪污贿赂犯罪，应当在十万元以上犯罪数额二倍以下判处罚金。</w:t>
      </w:r>
    </w:p>
    <w:p w14:paraId="6B056D52" w14:textId="77777777" w:rsidR="001B4CE1" w:rsidRDefault="001B4CE1">
      <w:pPr>
        <w:spacing w:line="500" w:lineRule="atLeast"/>
        <w:ind w:firstLine="600"/>
        <w:divId w:val="2013681861"/>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4A3FC385" w14:textId="77777777" w:rsidR="001B4CE1" w:rsidRDefault="001B4CE1">
      <w:pPr>
        <w:spacing w:line="500" w:lineRule="atLeast"/>
        <w:ind w:firstLine="600"/>
        <w:divId w:val="401148695"/>
        <w:rPr>
          <w:rFonts w:hint="eastAsia"/>
          <w:sz w:val="30"/>
          <w:szCs w:val="30"/>
        </w:rPr>
      </w:pPr>
      <w:r>
        <w:rPr>
          <w:rFonts w:hint="eastAsia"/>
          <w:sz w:val="30"/>
          <w:szCs w:val="30"/>
        </w:rPr>
        <w:t>《最高人民法院〈关于适用财产刑若干问题的规定〉》第二条第一款人民法院应当根据犯罪情节，如违法所得数额、造成损失的大小等，并综合考虑犯罪分子缴纳罚金的能力，依法判处罚金。刑法没有明确规定罚金数额标准的，罚金的最低数额不能少于一千元。</w:t>
      </w:r>
    </w:p>
    <w:p w14:paraId="0B3CB257" w14:textId="77777777" w:rsidR="001B4CE1" w:rsidRDefault="001B4CE1">
      <w:pPr>
        <w:spacing w:line="500" w:lineRule="atLeast"/>
        <w:ind w:firstLine="600"/>
        <w:divId w:val="1783263032"/>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73AB2" w14:textId="77777777" w:rsidR="003001E0" w:rsidRDefault="003001E0" w:rsidP="003001E0">
      <w:pPr>
        <w:rPr>
          <w:rFonts w:hint="eastAsia"/>
        </w:rPr>
      </w:pPr>
      <w:r>
        <w:separator/>
      </w:r>
    </w:p>
  </w:endnote>
  <w:endnote w:type="continuationSeparator" w:id="0">
    <w:p w14:paraId="2F4268D3" w14:textId="77777777" w:rsidR="003001E0" w:rsidRDefault="003001E0" w:rsidP="003001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FEF4A" w14:textId="77777777" w:rsidR="003001E0" w:rsidRDefault="003001E0" w:rsidP="003001E0">
      <w:pPr>
        <w:rPr>
          <w:rFonts w:hint="eastAsia"/>
        </w:rPr>
      </w:pPr>
      <w:r>
        <w:separator/>
      </w:r>
    </w:p>
  </w:footnote>
  <w:footnote w:type="continuationSeparator" w:id="0">
    <w:p w14:paraId="0AB2B4D2" w14:textId="77777777" w:rsidR="003001E0" w:rsidRDefault="003001E0" w:rsidP="003001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01E0"/>
    <w:rsid w:val="001B4CE1"/>
    <w:rsid w:val="003001E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AD6A0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001E0"/>
    <w:pPr>
      <w:tabs>
        <w:tab w:val="center" w:pos="4153"/>
        <w:tab w:val="right" w:pos="8306"/>
      </w:tabs>
      <w:snapToGrid w:val="0"/>
      <w:jc w:val="center"/>
    </w:pPr>
    <w:rPr>
      <w:sz w:val="18"/>
      <w:szCs w:val="18"/>
    </w:rPr>
  </w:style>
  <w:style w:type="character" w:customStyle="1" w:styleId="a4">
    <w:name w:val="页眉 字符"/>
    <w:basedOn w:val="a0"/>
    <w:link w:val="a3"/>
    <w:uiPriority w:val="99"/>
    <w:rsid w:val="003001E0"/>
    <w:rPr>
      <w:rFonts w:ascii="宋体" w:eastAsia="宋体" w:hAnsi="宋体" w:cs="宋体"/>
      <w:sz w:val="18"/>
      <w:szCs w:val="18"/>
    </w:rPr>
  </w:style>
  <w:style w:type="paragraph" w:styleId="a5">
    <w:name w:val="footer"/>
    <w:basedOn w:val="a"/>
    <w:link w:val="a6"/>
    <w:uiPriority w:val="99"/>
    <w:unhideWhenUsed/>
    <w:rsid w:val="003001E0"/>
    <w:pPr>
      <w:tabs>
        <w:tab w:val="center" w:pos="4153"/>
        <w:tab w:val="right" w:pos="8306"/>
      </w:tabs>
      <w:snapToGrid w:val="0"/>
    </w:pPr>
    <w:rPr>
      <w:sz w:val="18"/>
      <w:szCs w:val="18"/>
    </w:rPr>
  </w:style>
  <w:style w:type="character" w:customStyle="1" w:styleId="a6">
    <w:name w:val="页脚 字符"/>
    <w:basedOn w:val="a0"/>
    <w:link w:val="a5"/>
    <w:uiPriority w:val="99"/>
    <w:rsid w:val="003001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6879">
      <w:marLeft w:val="0"/>
      <w:marRight w:val="0"/>
      <w:marTop w:val="10"/>
      <w:marBottom w:val="10"/>
      <w:divBdr>
        <w:top w:val="none" w:sz="0" w:space="0" w:color="auto"/>
        <w:left w:val="none" w:sz="0" w:space="0" w:color="auto"/>
        <w:bottom w:val="none" w:sz="0" w:space="0" w:color="auto"/>
        <w:right w:val="none" w:sz="0" w:space="0" w:color="auto"/>
      </w:divBdr>
    </w:div>
    <w:div w:id="103113024">
      <w:marLeft w:val="0"/>
      <w:marRight w:val="0"/>
      <w:marTop w:val="10"/>
      <w:marBottom w:val="10"/>
      <w:divBdr>
        <w:top w:val="none" w:sz="0" w:space="0" w:color="auto"/>
        <w:left w:val="none" w:sz="0" w:space="0" w:color="auto"/>
        <w:bottom w:val="none" w:sz="0" w:space="0" w:color="auto"/>
        <w:right w:val="none" w:sz="0" w:space="0" w:color="auto"/>
      </w:divBdr>
    </w:div>
    <w:div w:id="130948378">
      <w:marLeft w:val="0"/>
      <w:marRight w:val="720"/>
      <w:marTop w:val="10"/>
      <w:marBottom w:val="10"/>
      <w:divBdr>
        <w:top w:val="none" w:sz="0" w:space="0" w:color="auto"/>
        <w:left w:val="none" w:sz="0" w:space="0" w:color="auto"/>
        <w:bottom w:val="none" w:sz="0" w:space="0" w:color="auto"/>
        <w:right w:val="none" w:sz="0" w:space="0" w:color="auto"/>
      </w:divBdr>
    </w:div>
    <w:div w:id="168955072">
      <w:marLeft w:val="0"/>
      <w:marRight w:val="0"/>
      <w:marTop w:val="10"/>
      <w:marBottom w:val="10"/>
      <w:divBdr>
        <w:top w:val="none" w:sz="0" w:space="0" w:color="auto"/>
        <w:left w:val="none" w:sz="0" w:space="0" w:color="auto"/>
        <w:bottom w:val="none" w:sz="0" w:space="0" w:color="auto"/>
        <w:right w:val="none" w:sz="0" w:space="0" w:color="auto"/>
      </w:divBdr>
    </w:div>
    <w:div w:id="283584921">
      <w:marLeft w:val="0"/>
      <w:marRight w:val="0"/>
      <w:marTop w:val="10"/>
      <w:marBottom w:val="10"/>
      <w:divBdr>
        <w:top w:val="none" w:sz="0" w:space="0" w:color="auto"/>
        <w:left w:val="none" w:sz="0" w:space="0" w:color="auto"/>
        <w:bottom w:val="none" w:sz="0" w:space="0" w:color="auto"/>
        <w:right w:val="none" w:sz="0" w:space="0" w:color="auto"/>
      </w:divBdr>
    </w:div>
    <w:div w:id="328338749">
      <w:marLeft w:val="0"/>
      <w:marRight w:val="0"/>
      <w:marTop w:val="10"/>
      <w:marBottom w:val="10"/>
      <w:divBdr>
        <w:top w:val="none" w:sz="0" w:space="0" w:color="auto"/>
        <w:left w:val="none" w:sz="0" w:space="0" w:color="auto"/>
        <w:bottom w:val="none" w:sz="0" w:space="0" w:color="auto"/>
        <w:right w:val="none" w:sz="0" w:space="0" w:color="auto"/>
      </w:divBdr>
    </w:div>
    <w:div w:id="372003256">
      <w:marLeft w:val="0"/>
      <w:marRight w:val="0"/>
      <w:marTop w:val="10"/>
      <w:marBottom w:val="10"/>
      <w:divBdr>
        <w:top w:val="none" w:sz="0" w:space="0" w:color="auto"/>
        <w:left w:val="none" w:sz="0" w:space="0" w:color="auto"/>
        <w:bottom w:val="none" w:sz="0" w:space="0" w:color="auto"/>
        <w:right w:val="none" w:sz="0" w:space="0" w:color="auto"/>
      </w:divBdr>
    </w:div>
    <w:div w:id="401148695">
      <w:marLeft w:val="0"/>
      <w:marRight w:val="0"/>
      <w:marTop w:val="10"/>
      <w:marBottom w:val="10"/>
      <w:divBdr>
        <w:top w:val="none" w:sz="0" w:space="0" w:color="auto"/>
        <w:left w:val="none" w:sz="0" w:space="0" w:color="auto"/>
        <w:bottom w:val="none" w:sz="0" w:space="0" w:color="auto"/>
        <w:right w:val="none" w:sz="0" w:space="0" w:color="auto"/>
      </w:divBdr>
    </w:div>
    <w:div w:id="427578466">
      <w:marLeft w:val="0"/>
      <w:marRight w:val="0"/>
      <w:marTop w:val="10"/>
      <w:marBottom w:val="10"/>
      <w:divBdr>
        <w:top w:val="none" w:sz="0" w:space="0" w:color="auto"/>
        <w:left w:val="none" w:sz="0" w:space="0" w:color="auto"/>
        <w:bottom w:val="none" w:sz="0" w:space="0" w:color="auto"/>
        <w:right w:val="none" w:sz="0" w:space="0" w:color="auto"/>
      </w:divBdr>
    </w:div>
    <w:div w:id="456223360">
      <w:marLeft w:val="0"/>
      <w:marRight w:val="0"/>
      <w:marTop w:val="10"/>
      <w:marBottom w:val="10"/>
      <w:divBdr>
        <w:top w:val="none" w:sz="0" w:space="0" w:color="auto"/>
        <w:left w:val="none" w:sz="0" w:space="0" w:color="auto"/>
        <w:bottom w:val="none" w:sz="0" w:space="0" w:color="auto"/>
        <w:right w:val="none" w:sz="0" w:space="0" w:color="auto"/>
      </w:divBdr>
    </w:div>
    <w:div w:id="468548562">
      <w:marLeft w:val="0"/>
      <w:marRight w:val="0"/>
      <w:marTop w:val="10"/>
      <w:marBottom w:val="10"/>
      <w:divBdr>
        <w:top w:val="none" w:sz="0" w:space="0" w:color="auto"/>
        <w:left w:val="none" w:sz="0" w:space="0" w:color="auto"/>
        <w:bottom w:val="none" w:sz="0" w:space="0" w:color="auto"/>
        <w:right w:val="none" w:sz="0" w:space="0" w:color="auto"/>
      </w:divBdr>
    </w:div>
    <w:div w:id="512379358">
      <w:marLeft w:val="0"/>
      <w:marRight w:val="0"/>
      <w:marTop w:val="10"/>
      <w:marBottom w:val="10"/>
      <w:divBdr>
        <w:top w:val="none" w:sz="0" w:space="0" w:color="auto"/>
        <w:left w:val="none" w:sz="0" w:space="0" w:color="auto"/>
        <w:bottom w:val="none" w:sz="0" w:space="0" w:color="auto"/>
        <w:right w:val="none" w:sz="0" w:space="0" w:color="auto"/>
      </w:divBdr>
    </w:div>
    <w:div w:id="628173421">
      <w:marLeft w:val="0"/>
      <w:marRight w:val="0"/>
      <w:marTop w:val="10"/>
      <w:marBottom w:val="10"/>
      <w:divBdr>
        <w:top w:val="none" w:sz="0" w:space="0" w:color="auto"/>
        <w:left w:val="none" w:sz="0" w:space="0" w:color="auto"/>
        <w:bottom w:val="none" w:sz="0" w:space="0" w:color="auto"/>
        <w:right w:val="none" w:sz="0" w:space="0" w:color="auto"/>
      </w:divBdr>
    </w:div>
    <w:div w:id="713232712">
      <w:marLeft w:val="0"/>
      <w:marRight w:val="720"/>
      <w:marTop w:val="10"/>
      <w:marBottom w:val="10"/>
      <w:divBdr>
        <w:top w:val="none" w:sz="0" w:space="0" w:color="auto"/>
        <w:left w:val="none" w:sz="0" w:space="0" w:color="auto"/>
        <w:bottom w:val="none" w:sz="0" w:space="0" w:color="auto"/>
        <w:right w:val="none" w:sz="0" w:space="0" w:color="auto"/>
      </w:divBdr>
    </w:div>
    <w:div w:id="714239018">
      <w:marLeft w:val="0"/>
      <w:marRight w:val="0"/>
      <w:marTop w:val="10"/>
      <w:marBottom w:val="10"/>
      <w:divBdr>
        <w:top w:val="none" w:sz="0" w:space="0" w:color="auto"/>
        <w:left w:val="none" w:sz="0" w:space="0" w:color="auto"/>
        <w:bottom w:val="none" w:sz="0" w:space="0" w:color="auto"/>
        <w:right w:val="none" w:sz="0" w:space="0" w:color="auto"/>
      </w:divBdr>
    </w:div>
    <w:div w:id="716779759">
      <w:marLeft w:val="0"/>
      <w:marRight w:val="0"/>
      <w:marTop w:val="10"/>
      <w:marBottom w:val="10"/>
      <w:divBdr>
        <w:top w:val="none" w:sz="0" w:space="0" w:color="auto"/>
        <w:left w:val="none" w:sz="0" w:space="0" w:color="auto"/>
        <w:bottom w:val="none" w:sz="0" w:space="0" w:color="auto"/>
        <w:right w:val="none" w:sz="0" w:space="0" w:color="auto"/>
      </w:divBdr>
    </w:div>
    <w:div w:id="766847214">
      <w:marLeft w:val="0"/>
      <w:marRight w:val="0"/>
      <w:marTop w:val="10"/>
      <w:marBottom w:val="10"/>
      <w:divBdr>
        <w:top w:val="none" w:sz="0" w:space="0" w:color="auto"/>
        <w:left w:val="none" w:sz="0" w:space="0" w:color="auto"/>
        <w:bottom w:val="none" w:sz="0" w:space="0" w:color="auto"/>
        <w:right w:val="none" w:sz="0" w:space="0" w:color="auto"/>
      </w:divBdr>
    </w:div>
    <w:div w:id="822551875">
      <w:marLeft w:val="0"/>
      <w:marRight w:val="0"/>
      <w:marTop w:val="10"/>
      <w:marBottom w:val="10"/>
      <w:divBdr>
        <w:top w:val="none" w:sz="0" w:space="0" w:color="auto"/>
        <w:left w:val="none" w:sz="0" w:space="0" w:color="auto"/>
        <w:bottom w:val="none" w:sz="0" w:space="0" w:color="auto"/>
        <w:right w:val="none" w:sz="0" w:space="0" w:color="auto"/>
      </w:divBdr>
    </w:div>
    <w:div w:id="836189733">
      <w:marLeft w:val="0"/>
      <w:marRight w:val="0"/>
      <w:marTop w:val="10"/>
      <w:marBottom w:val="10"/>
      <w:divBdr>
        <w:top w:val="none" w:sz="0" w:space="0" w:color="auto"/>
        <w:left w:val="none" w:sz="0" w:space="0" w:color="auto"/>
        <w:bottom w:val="none" w:sz="0" w:space="0" w:color="auto"/>
        <w:right w:val="none" w:sz="0" w:space="0" w:color="auto"/>
      </w:divBdr>
    </w:div>
    <w:div w:id="876284159">
      <w:marLeft w:val="0"/>
      <w:marRight w:val="0"/>
      <w:marTop w:val="10"/>
      <w:marBottom w:val="10"/>
      <w:divBdr>
        <w:top w:val="none" w:sz="0" w:space="0" w:color="auto"/>
        <w:left w:val="none" w:sz="0" w:space="0" w:color="auto"/>
        <w:bottom w:val="none" w:sz="0" w:space="0" w:color="auto"/>
        <w:right w:val="none" w:sz="0" w:space="0" w:color="auto"/>
      </w:divBdr>
    </w:div>
    <w:div w:id="919749763">
      <w:marLeft w:val="0"/>
      <w:marRight w:val="0"/>
      <w:marTop w:val="10"/>
      <w:marBottom w:val="10"/>
      <w:divBdr>
        <w:top w:val="none" w:sz="0" w:space="0" w:color="auto"/>
        <w:left w:val="none" w:sz="0" w:space="0" w:color="auto"/>
        <w:bottom w:val="none" w:sz="0" w:space="0" w:color="auto"/>
        <w:right w:val="none" w:sz="0" w:space="0" w:color="auto"/>
      </w:divBdr>
    </w:div>
    <w:div w:id="969241031">
      <w:marLeft w:val="0"/>
      <w:marRight w:val="0"/>
      <w:marTop w:val="10"/>
      <w:marBottom w:val="10"/>
      <w:divBdr>
        <w:top w:val="none" w:sz="0" w:space="0" w:color="auto"/>
        <w:left w:val="none" w:sz="0" w:space="0" w:color="auto"/>
        <w:bottom w:val="none" w:sz="0" w:space="0" w:color="auto"/>
        <w:right w:val="none" w:sz="0" w:space="0" w:color="auto"/>
      </w:divBdr>
    </w:div>
    <w:div w:id="979459507">
      <w:marLeft w:val="0"/>
      <w:marRight w:val="0"/>
      <w:marTop w:val="10"/>
      <w:marBottom w:val="10"/>
      <w:divBdr>
        <w:top w:val="none" w:sz="0" w:space="0" w:color="auto"/>
        <w:left w:val="none" w:sz="0" w:space="0" w:color="auto"/>
        <w:bottom w:val="none" w:sz="0" w:space="0" w:color="auto"/>
        <w:right w:val="none" w:sz="0" w:space="0" w:color="auto"/>
      </w:divBdr>
    </w:div>
    <w:div w:id="1016079817">
      <w:marLeft w:val="0"/>
      <w:marRight w:val="0"/>
      <w:marTop w:val="10"/>
      <w:marBottom w:val="10"/>
      <w:divBdr>
        <w:top w:val="none" w:sz="0" w:space="0" w:color="auto"/>
        <w:left w:val="none" w:sz="0" w:space="0" w:color="auto"/>
        <w:bottom w:val="none" w:sz="0" w:space="0" w:color="auto"/>
        <w:right w:val="none" w:sz="0" w:space="0" w:color="auto"/>
      </w:divBdr>
    </w:div>
    <w:div w:id="1019431633">
      <w:marLeft w:val="0"/>
      <w:marRight w:val="0"/>
      <w:marTop w:val="10"/>
      <w:marBottom w:val="10"/>
      <w:divBdr>
        <w:top w:val="none" w:sz="0" w:space="0" w:color="auto"/>
        <w:left w:val="none" w:sz="0" w:space="0" w:color="auto"/>
        <w:bottom w:val="none" w:sz="0" w:space="0" w:color="auto"/>
        <w:right w:val="none" w:sz="0" w:space="0" w:color="auto"/>
      </w:divBdr>
    </w:div>
    <w:div w:id="1091469174">
      <w:marLeft w:val="0"/>
      <w:marRight w:val="0"/>
      <w:marTop w:val="10"/>
      <w:marBottom w:val="10"/>
      <w:divBdr>
        <w:top w:val="none" w:sz="0" w:space="0" w:color="auto"/>
        <w:left w:val="none" w:sz="0" w:space="0" w:color="auto"/>
        <w:bottom w:val="none" w:sz="0" w:space="0" w:color="auto"/>
        <w:right w:val="none" w:sz="0" w:space="0" w:color="auto"/>
      </w:divBdr>
    </w:div>
    <w:div w:id="1154420078">
      <w:marLeft w:val="0"/>
      <w:marRight w:val="0"/>
      <w:marTop w:val="10"/>
      <w:marBottom w:val="10"/>
      <w:divBdr>
        <w:top w:val="none" w:sz="0" w:space="0" w:color="auto"/>
        <w:left w:val="none" w:sz="0" w:space="0" w:color="auto"/>
        <w:bottom w:val="none" w:sz="0" w:space="0" w:color="auto"/>
        <w:right w:val="none" w:sz="0" w:space="0" w:color="auto"/>
      </w:divBdr>
    </w:div>
    <w:div w:id="1158500631">
      <w:marLeft w:val="0"/>
      <w:marRight w:val="0"/>
      <w:marTop w:val="10"/>
      <w:marBottom w:val="10"/>
      <w:divBdr>
        <w:top w:val="none" w:sz="0" w:space="0" w:color="auto"/>
        <w:left w:val="none" w:sz="0" w:space="0" w:color="auto"/>
        <w:bottom w:val="none" w:sz="0" w:space="0" w:color="auto"/>
        <w:right w:val="none" w:sz="0" w:space="0" w:color="auto"/>
      </w:divBdr>
    </w:div>
    <w:div w:id="1170409100">
      <w:marLeft w:val="0"/>
      <w:marRight w:val="0"/>
      <w:marTop w:val="10"/>
      <w:marBottom w:val="10"/>
      <w:divBdr>
        <w:top w:val="none" w:sz="0" w:space="0" w:color="auto"/>
        <w:left w:val="none" w:sz="0" w:space="0" w:color="auto"/>
        <w:bottom w:val="none" w:sz="0" w:space="0" w:color="auto"/>
        <w:right w:val="none" w:sz="0" w:space="0" w:color="auto"/>
      </w:divBdr>
    </w:div>
    <w:div w:id="1240484615">
      <w:marLeft w:val="0"/>
      <w:marRight w:val="0"/>
      <w:marTop w:val="10"/>
      <w:marBottom w:val="10"/>
      <w:divBdr>
        <w:top w:val="none" w:sz="0" w:space="0" w:color="auto"/>
        <w:left w:val="none" w:sz="0" w:space="0" w:color="auto"/>
        <w:bottom w:val="none" w:sz="0" w:space="0" w:color="auto"/>
        <w:right w:val="none" w:sz="0" w:space="0" w:color="auto"/>
      </w:divBdr>
    </w:div>
    <w:div w:id="1261645257">
      <w:marLeft w:val="0"/>
      <w:marRight w:val="0"/>
      <w:marTop w:val="10"/>
      <w:marBottom w:val="10"/>
      <w:divBdr>
        <w:top w:val="none" w:sz="0" w:space="0" w:color="auto"/>
        <w:left w:val="none" w:sz="0" w:space="0" w:color="auto"/>
        <w:bottom w:val="none" w:sz="0" w:space="0" w:color="auto"/>
        <w:right w:val="none" w:sz="0" w:space="0" w:color="auto"/>
      </w:divBdr>
    </w:div>
    <w:div w:id="1324504620">
      <w:marLeft w:val="0"/>
      <w:marRight w:val="0"/>
      <w:marTop w:val="10"/>
      <w:marBottom w:val="10"/>
      <w:divBdr>
        <w:top w:val="none" w:sz="0" w:space="0" w:color="auto"/>
        <w:left w:val="none" w:sz="0" w:space="0" w:color="auto"/>
        <w:bottom w:val="none" w:sz="0" w:space="0" w:color="auto"/>
        <w:right w:val="none" w:sz="0" w:space="0" w:color="auto"/>
      </w:divBdr>
    </w:div>
    <w:div w:id="1351637173">
      <w:marLeft w:val="0"/>
      <w:marRight w:val="0"/>
      <w:marTop w:val="10"/>
      <w:marBottom w:val="10"/>
      <w:divBdr>
        <w:top w:val="none" w:sz="0" w:space="0" w:color="auto"/>
        <w:left w:val="none" w:sz="0" w:space="0" w:color="auto"/>
        <w:bottom w:val="none" w:sz="0" w:space="0" w:color="auto"/>
        <w:right w:val="none" w:sz="0" w:space="0" w:color="auto"/>
      </w:divBdr>
    </w:div>
    <w:div w:id="1369378183">
      <w:marLeft w:val="0"/>
      <w:marRight w:val="0"/>
      <w:marTop w:val="10"/>
      <w:marBottom w:val="10"/>
      <w:divBdr>
        <w:top w:val="none" w:sz="0" w:space="0" w:color="auto"/>
        <w:left w:val="none" w:sz="0" w:space="0" w:color="auto"/>
        <w:bottom w:val="none" w:sz="0" w:space="0" w:color="auto"/>
        <w:right w:val="none" w:sz="0" w:space="0" w:color="auto"/>
      </w:divBdr>
    </w:div>
    <w:div w:id="1392928278">
      <w:marLeft w:val="0"/>
      <w:marRight w:val="0"/>
      <w:marTop w:val="10"/>
      <w:marBottom w:val="10"/>
      <w:divBdr>
        <w:top w:val="none" w:sz="0" w:space="0" w:color="auto"/>
        <w:left w:val="none" w:sz="0" w:space="0" w:color="auto"/>
        <w:bottom w:val="none" w:sz="0" w:space="0" w:color="auto"/>
        <w:right w:val="none" w:sz="0" w:space="0" w:color="auto"/>
      </w:divBdr>
    </w:div>
    <w:div w:id="1409961145">
      <w:marLeft w:val="0"/>
      <w:marRight w:val="0"/>
      <w:marTop w:val="10"/>
      <w:marBottom w:val="10"/>
      <w:divBdr>
        <w:top w:val="none" w:sz="0" w:space="0" w:color="auto"/>
        <w:left w:val="none" w:sz="0" w:space="0" w:color="auto"/>
        <w:bottom w:val="none" w:sz="0" w:space="0" w:color="auto"/>
        <w:right w:val="none" w:sz="0" w:space="0" w:color="auto"/>
      </w:divBdr>
    </w:div>
    <w:div w:id="1464495715">
      <w:marLeft w:val="0"/>
      <w:marRight w:val="0"/>
      <w:marTop w:val="10"/>
      <w:marBottom w:val="10"/>
      <w:divBdr>
        <w:top w:val="none" w:sz="0" w:space="0" w:color="auto"/>
        <w:left w:val="none" w:sz="0" w:space="0" w:color="auto"/>
        <w:bottom w:val="none" w:sz="0" w:space="0" w:color="auto"/>
        <w:right w:val="none" w:sz="0" w:space="0" w:color="auto"/>
      </w:divBdr>
    </w:div>
    <w:div w:id="1486509520">
      <w:marLeft w:val="0"/>
      <w:marRight w:val="0"/>
      <w:marTop w:val="10"/>
      <w:marBottom w:val="10"/>
      <w:divBdr>
        <w:top w:val="none" w:sz="0" w:space="0" w:color="auto"/>
        <w:left w:val="none" w:sz="0" w:space="0" w:color="auto"/>
        <w:bottom w:val="none" w:sz="0" w:space="0" w:color="auto"/>
        <w:right w:val="none" w:sz="0" w:space="0" w:color="auto"/>
      </w:divBdr>
    </w:div>
    <w:div w:id="1519583567">
      <w:marLeft w:val="0"/>
      <w:marRight w:val="0"/>
      <w:marTop w:val="10"/>
      <w:marBottom w:val="10"/>
      <w:divBdr>
        <w:top w:val="none" w:sz="0" w:space="0" w:color="auto"/>
        <w:left w:val="none" w:sz="0" w:space="0" w:color="auto"/>
        <w:bottom w:val="none" w:sz="0" w:space="0" w:color="auto"/>
        <w:right w:val="none" w:sz="0" w:space="0" w:color="auto"/>
      </w:divBdr>
    </w:div>
    <w:div w:id="1549564170">
      <w:marLeft w:val="0"/>
      <w:marRight w:val="0"/>
      <w:marTop w:val="10"/>
      <w:marBottom w:val="10"/>
      <w:divBdr>
        <w:top w:val="none" w:sz="0" w:space="0" w:color="auto"/>
        <w:left w:val="none" w:sz="0" w:space="0" w:color="auto"/>
        <w:bottom w:val="none" w:sz="0" w:space="0" w:color="auto"/>
        <w:right w:val="none" w:sz="0" w:space="0" w:color="auto"/>
      </w:divBdr>
    </w:div>
    <w:div w:id="1582568584">
      <w:marLeft w:val="0"/>
      <w:marRight w:val="0"/>
      <w:marTop w:val="10"/>
      <w:marBottom w:val="10"/>
      <w:divBdr>
        <w:top w:val="none" w:sz="0" w:space="0" w:color="auto"/>
        <w:left w:val="none" w:sz="0" w:space="0" w:color="auto"/>
        <w:bottom w:val="none" w:sz="0" w:space="0" w:color="auto"/>
        <w:right w:val="none" w:sz="0" w:space="0" w:color="auto"/>
      </w:divBdr>
    </w:div>
    <w:div w:id="1628199400">
      <w:marLeft w:val="0"/>
      <w:marRight w:val="0"/>
      <w:marTop w:val="10"/>
      <w:marBottom w:val="10"/>
      <w:divBdr>
        <w:top w:val="none" w:sz="0" w:space="0" w:color="auto"/>
        <w:left w:val="none" w:sz="0" w:space="0" w:color="auto"/>
        <w:bottom w:val="none" w:sz="0" w:space="0" w:color="auto"/>
        <w:right w:val="none" w:sz="0" w:space="0" w:color="auto"/>
      </w:divBdr>
    </w:div>
    <w:div w:id="1645811939">
      <w:marLeft w:val="0"/>
      <w:marRight w:val="0"/>
      <w:marTop w:val="10"/>
      <w:marBottom w:val="10"/>
      <w:divBdr>
        <w:top w:val="none" w:sz="0" w:space="0" w:color="auto"/>
        <w:left w:val="none" w:sz="0" w:space="0" w:color="auto"/>
        <w:bottom w:val="none" w:sz="0" w:space="0" w:color="auto"/>
        <w:right w:val="none" w:sz="0" w:space="0" w:color="auto"/>
      </w:divBdr>
    </w:div>
    <w:div w:id="1679188834">
      <w:marLeft w:val="0"/>
      <w:marRight w:val="0"/>
      <w:marTop w:val="10"/>
      <w:marBottom w:val="10"/>
      <w:divBdr>
        <w:top w:val="none" w:sz="0" w:space="0" w:color="auto"/>
        <w:left w:val="none" w:sz="0" w:space="0" w:color="auto"/>
        <w:bottom w:val="none" w:sz="0" w:space="0" w:color="auto"/>
        <w:right w:val="none" w:sz="0" w:space="0" w:color="auto"/>
      </w:divBdr>
    </w:div>
    <w:div w:id="1694842865">
      <w:marLeft w:val="0"/>
      <w:marRight w:val="0"/>
      <w:marTop w:val="10"/>
      <w:marBottom w:val="10"/>
      <w:divBdr>
        <w:top w:val="none" w:sz="0" w:space="0" w:color="auto"/>
        <w:left w:val="none" w:sz="0" w:space="0" w:color="auto"/>
        <w:bottom w:val="none" w:sz="0" w:space="0" w:color="auto"/>
        <w:right w:val="none" w:sz="0" w:space="0" w:color="auto"/>
      </w:divBdr>
    </w:div>
    <w:div w:id="1769931350">
      <w:marLeft w:val="0"/>
      <w:marRight w:val="0"/>
      <w:marTop w:val="10"/>
      <w:marBottom w:val="10"/>
      <w:divBdr>
        <w:top w:val="none" w:sz="0" w:space="0" w:color="auto"/>
        <w:left w:val="none" w:sz="0" w:space="0" w:color="auto"/>
        <w:bottom w:val="none" w:sz="0" w:space="0" w:color="auto"/>
        <w:right w:val="none" w:sz="0" w:space="0" w:color="auto"/>
      </w:divBdr>
    </w:div>
    <w:div w:id="1783263032">
      <w:marLeft w:val="0"/>
      <w:marRight w:val="0"/>
      <w:marTop w:val="10"/>
      <w:marBottom w:val="10"/>
      <w:divBdr>
        <w:top w:val="none" w:sz="0" w:space="0" w:color="auto"/>
        <w:left w:val="none" w:sz="0" w:space="0" w:color="auto"/>
        <w:bottom w:val="none" w:sz="0" w:space="0" w:color="auto"/>
        <w:right w:val="none" w:sz="0" w:space="0" w:color="auto"/>
      </w:divBdr>
    </w:div>
    <w:div w:id="1873111636">
      <w:marLeft w:val="0"/>
      <w:marRight w:val="0"/>
      <w:marTop w:val="10"/>
      <w:marBottom w:val="10"/>
      <w:divBdr>
        <w:top w:val="none" w:sz="0" w:space="0" w:color="auto"/>
        <w:left w:val="none" w:sz="0" w:space="0" w:color="auto"/>
        <w:bottom w:val="none" w:sz="0" w:space="0" w:color="auto"/>
        <w:right w:val="none" w:sz="0" w:space="0" w:color="auto"/>
      </w:divBdr>
    </w:div>
    <w:div w:id="1928347605">
      <w:marLeft w:val="0"/>
      <w:marRight w:val="0"/>
      <w:marTop w:val="10"/>
      <w:marBottom w:val="10"/>
      <w:divBdr>
        <w:top w:val="none" w:sz="0" w:space="0" w:color="auto"/>
        <w:left w:val="none" w:sz="0" w:space="0" w:color="auto"/>
        <w:bottom w:val="none" w:sz="0" w:space="0" w:color="auto"/>
        <w:right w:val="none" w:sz="0" w:space="0" w:color="auto"/>
      </w:divBdr>
    </w:div>
    <w:div w:id="1954284142">
      <w:marLeft w:val="0"/>
      <w:marRight w:val="0"/>
      <w:marTop w:val="10"/>
      <w:marBottom w:val="10"/>
      <w:divBdr>
        <w:top w:val="none" w:sz="0" w:space="0" w:color="auto"/>
        <w:left w:val="none" w:sz="0" w:space="0" w:color="auto"/>
        <w:bottom w:val="none" w:sz="0" w:space="0" w:color="auto"/>
        <w:right w:val="none" w:sz="0" w:space="0" w:color="auto"/>
      </w:divBdr>
    </w:div>
    <w:div w:id="1959221369">
      <w:marLeft w:val="0"/>
      <w:marRight w:val="0"/>
      <w:marTop w:val="10"/>
      <w:marBottom w:val="10"/>
      <w:divBdr>
        <w:top w:val="none" w:sz="0" w:space="0" w:color="auto"/>
        <w:left w:val="none" w:sz="0" w:space="0" w:color="auto"/>
        <w:bottom w:val="none" w:sz="0" w:space="0" w:color="auto"/>
        <w:right w:val="none" w:sz="0" w:space="0" w:color="auto"/>
      </w:divBdr>
    </w:div>
    <w:div w:id="1968201511">
      <w:marLeft w:val="0"/>
      <w:marRight w:val="720"/>
      <w:marTop w:val="10"/>
      <w:marBottom w:val="10"/>
      <w:divBdr>
        <w:top w:val="none" w:sz="0" w:space="0" w:color="auto"/>
        <w:left w:val="none" w:sz="0" w:space="0" w:color="auto"/>
        <w:bottom w:val="none" w:sz="0" w:space="0" w:color="auto"/>
        <w:right w:val="none" w:sz="0" w:space="0" w:color="auto"/>
      </w:divBdr>
    </w:div>
    <w:div w:id="2002612020">
      <w:marLeft w:val="0"/>
      <w:marRight w:val="0"/>
      <w:marTop w:val="10"/>
      <w:marBottom w:val="10"/>
      <w:divBdr>
        <w:top w:val="none" w:sz="0" w:space="0" w:color="auto"/>
        <w:left w:val="none" w:sz="0" w:space="0" w:color="auto"/>
        <w:bottom w:val="none" w:sz="0" w:space="0" w:color="auto"/>
        <w:right w:val="none" w:sz="0" w:space="0" w:color="auto"/>
      </w:divBdr>
    </w:div>
    <w:div w:id="2013681861">
      <w:marLeft w:val="0"/>
      <w:marRight w:val="0"/>
      <w:marTop w:val="10"/>
      <w:marBottom w:val="10"/>
      <w:divBdr>
        <w:top w:val="none" w:sz="0" w:space="0" w:color="auto"/>
        <w:left w:val="none" w:sz="0" w:space="0" w:color="auto"/>
        <w:bottom w:val="none" w:sz="0" w:space="0" w:color="auto"/>
        <w:right w:val="none" w:sz="0" w:space="0" w:color="auto"/>
      </w:divBdr>
    </w:div>
    <w:div w:id="2018389289">
      <w:marLeft w:val="0"/>
      <w:marRight w:val="720"/>
      <w:marTop w:val="10"/>
      <w:marBottom w:val="10"/>
      <w:divBdr>
        <w:top w:val="none" w:sz="0" w:space="0" w:color="auto"/>
        <w:left w:val="none" w:sz="0" w:space="0" w:color="auto"/>
        <w:bottom w:val="none" w:sz="0" w:space="0" w:color="auto"/>
        <w:right w:val="none" w:sz="0" w:space="0" w:color="auto"/>
      </w:divBdr>
    </w:div>
    <w:div w:id="2018771316">
      <w:marLeft w:val="0"/>
      <w:marRight w:val="0"/>
      <w:marTop w:val="10"/>
      <w:marBottom w:val="10"/>
      <w:divBdr>
        <w:top w:val="none" w:sz="0" w:space="0" w:color="auto"/>
        <w:left w:val="none" w:sz="0" w:space="0" w:color="auto"/>
        <w:bottom w:val="none" w:sz="0" w:space="0" w:color="auto"/>
        <w:right w:val="none" w:sz="0" w:space="0" w:color="auto"/>
      </w:divBdr>
    </w:div>
    <w:div w:id="2039575836">
      <w:marLeft w:val="0"/>
      <w:marRight w:val="0"/>
      <w:marTop w:val="10"/>
      <w:marBottom w:val="10"/>
      <w:divBdr>
        <w:top w:val="none" w:sz="0" w:space="0" w:color="auto"/>
        <w:left w:val="none" w:sz="0" w:space="0" w:color="auto"/>
        <w:bottom w:val="none" w:sz="0" w:space="0" w:color="auto"/>
        <w:right w:val="none" w:sz="0" w:space="0" w:color="auto"/>
      </w:divBdr>
    </w:div>
    <w:div w:id="2076125049">
      <w:marLeft w:val="0"/>
      <w:marRight w:val="0"/>
      <w:marTop w:val="10"/>
      <w:marBottom w:val="10"/>
      <w:divBdr>
        <w:top w:val="none" w:sz="0" w:space="0" w:color="auto"/>
        <w:left w:val="none" w:sz="0" w:space="0" w:color="auto"/>
        <w:bottom w:val="none" w:sz="0" w:space="0" w:color="auto"/>
        <w:right w:val="none" w:sz="0" w:space="0" w:color="auto"/>
      </w:divBdr>
    </w:div>
    <w:div w:id="21126981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640</Words>
  <Characters>3654</Characters>
  <Application>Microsoft Office Word</Application>
  <DocSecurity>0</DocSecurity>
  <Lines>30</Lines>
  <Paragraphs>8</Paragraphs>
  <ScaleCrop>false</ScaleCrop>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2025-04-30T08:44:00Z</dcterms:created>
  <dcterms:modified xsi:type="dcterms:W3CDTF">2025-04-30T08:45:00Z</dcterms:modified>
</cp:coreProperties>
</file>