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C729" w14:textId="77777777" w:rsidR="00066E14" w:rsidRDefault="00066E14">
      <w:pPr>
        <w:spacing w:line="500" w:lineRule="atLeast"/>
        <w:jc w:val="center"/>
        <w:divId w:val="2030721550"/>
        <w:rPr>
          <w:rFonts w:ascii="黑体" w:eastAsia="黑体" w:hAnsi="黑体"/>
          <w:sz w:val="36"/>
          <w:szCs w:val="36"/>
        </w:rPr>
      </w:pPr>
      <w:r>
        <w:rPr>
          <w:rFonts w:ascii="黑体" w:eastAsia="黑体" w:hAnsi="黑体" w:hint="eastAsia"/>
          <w:sz w:val="36"/>
          <w:szCs w:val="36"/>
        </w:rPr>
        <w:t>广东省佛山市高明区人民法院</w:t>
      </w:r>
    </w:p>
    <w:p w14:paraId="4F9D2D1C" w14:textId="77777777" w:rsidR="00066E14" w:rsidRDefault="00066E14">
      <w:pPr>
        <w:spacing w:line="500" w:lineRule="atLeast"/>
        <w:jc w:val="center"/>
        <w:divId w:val="20979019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D8745F" w14:textId="77777777" w:rsidR="00066E14" w:rsidRDefault="00066E14">
      <w:pPr>
        <w:spacing w:line="500" w:lineRule="atLeast"/>
        <w:jc w:val="right"/>
        <w:divId w:val="159247046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218</w:t>
      </w:r>
      <w:r>
        <w:rPr>
          <w:rFonts w:hint="eastAsia"/>
          <w:sz w:val="30"/>
          <w:szCs w:val="30"/>
        </w:rPr>
        <w:t>号</w:t>
      </w:r>
    </w:p>
    <w:p w14:paraId="19F53B41" w14:textId="77777777" w:rsidR="00066E14" w:rsidRDefault="00066E14">
      <w:pPr>
        <w:spacing w:line="500" w:lineRule="atLeast"/>
        <w:ind w:firstLine="600"/>
        <w:divId w:val="1461799217"/>
        <w:rPr>
          <w:rFonts w:hint="eastAsia"/>
          <w:sz w:val="30"/>
          <w:szCs w:val="30"/>
        </w:rPr>
      </w:pPr>
      <w:r>
        <w:rPr>
          <w:rFonts w:hint="eastAsia"/>
          <w:sz w:val="30"/>
          <w:szCs w:val="30"/>
        </w:rPr>
        <w:t>公诉机关广东省佛山市高明区人民检察院。</w:t>
      </w:r>
    </w:p>
    <w:p w14:paraId="6FEEDED0" w14:textId="77777777" w:rsidR="00066E14" w:rsidRDefault="00066E14">
      <w:pPr>
        <w:spacing w:line="500" w:lineRule="atLeast"/>
        <w:ind w:firstLine="600"/>
        <w:divId w:val="1888177255"/>
        <w:rPr>
          <w:rFonts w:hint="eastAsia"/>
          <w:sz w:val="30"/>
          <w:szCs w:val="30"/>
        </w:rPr>
      </w:pPr>
      <w:r>
        <w:rPr>
          <w:rFonts w:hint="eastAsia"/>
          <w:sz w:val="30"/>
          <w:szCs w:val="30"/>
        </w:rPr>
        <w:t>被告人梁某，男，</w:t>
      </w:r>
      <w:r>
        <w:rPr>
          <w:rFonts w:hint="eastAsia"/>
          <w:sz w:val="30"/>
          <w:szCs w:val="30"/>
        </w:rPr>
        <w:t>1983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日出生于广东省佛山市顺德区，身份证号码</w:t>
      </w:r>
      <w:r>
        <w:rPr>
          <w:rFonts w:hint="eastAsia"/>
          <w:sz w:val="30"/>
          <w:szCs w:val="30"/>
        </w:rPr>
        <w:t>440681198303262630</w:t>
      </w:r>
      <w:r>
        <w:rPr>
          <w:rFonts w:hint="eastAsia"/>
          <w:sz w:val="30"/>
          <w:szCs w:val="30"/>
        </w:rPr>
        <w:t>，汉族，高中文化，中共党员，曾工作于佛山市顺德区北滘治安联防大队莘村中队三洪奇分队，户籍所在地佛山市顺德区北滘镇马龙地增街</w:t>
      </w:r>
      <w:r>
        <w:rPr>
          <w:rFonts w:hint="eastAsia"/>
          <w:sz w:val="30"/>
          <w:szCs w:val="30"/>
        </w:rPr>
        <w:t>11</w:t>
      </w:r>
      <w:r>
        <w:rPr>
          <w:rFonts w:hint="eastAsia"/>
          <w:sz w:val="30"/>
          <w:szCs w:val="30"/>
        </w:rPr>
        <w:t>号。</w:t>
      </w:r>
    </w:p>
    <w:p w14:paraId="39E6C63A" w14:textId="77777777" w:rsidR="00066E14" w:rsidRDefault="00066E14">
      <w:pPr>
        <w:spacing w:line="500" w:lineRule="atLeast"/>
        <w:ind w:firstLine="600"/>
        <w:divId w:val="842937635"/>
        <w:rPr>
          <w:rFonts w:hint="eastAsia"/>
          <w:sz w:val="30"/>
          <w:szCs w:val="30"/>
        </w:rPr>
      </w:pPr>
      <w:r>
        <w:rPr>
          <w:rFonts w:hint="eastAsia"/>
          <w:sz w:val="30"/>
          <w:szCs w:val="30"/>
        </w:rPr>
        <w:t>因涉嫌受贿、滥用职权，于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日被佛山市顺德区公安局刑事拘留，同年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日被逮捕。现羁押于佛山市顺德区看守所。</w:t>
      </w:r>
    </w:p>
    <w:p w14:paraId="654F71DD" w14:textId="77777777" w:rsidR="00066E14" w:rsidRDefault="00066E14">
      <w:pPr>
        <w:spacing w:line="500" w:lineRule="atLeast"/>
        <w:ind w:firstLine="600"/>
        <w:divId w:val="303003159"/>
        <w:rPr>
          <w:rFonts w:hint="eastAsia"/>
          <w:sz w:val="30"/>
          <w:szCs w:val="30"/>
        </w:rPr>
      </w:pPr>
      <w:r>
        <w:rPr>
          <w:rFonts w:hint="eastAsia"/>
          <w:sz w:val="30"/>
          <w:szCs w:val="30"/>
        </w:rPr>
        <w:t>辩护人余晓东、梁舜杰，广东仲马律师事务所律师。</w:t>
      </w:r>
    </w:p>
    <w:p w14:paraId="33D02079" w14:textId="77777777" w:rsidR="00066E14" w:rsidRDefault="00066E14">
      <w:pPr>
        <w:spacing w:line="500" w:lineRule="atLeast"/>
        <w:ind w:firstLine="600"/>
        <w:divId w:val="179006836"/>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196</w:t>
      </w:r>
      <w:r>
        <w:rPr>
          <w:rFonts w:hint="eastAsia"/>
          <w:sz w:val="30"/>
          <w:szCs w:val="30"/>
        </w:rPr>
        <w:t>号起诉书指控被告人梁某犯受贿罪，滥用职权罪，于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日公开开庭审理了本案。佛山市高明区人民检察院指派检察员邹克出庭支持公诉，被告人梁某及其辩护人余晓东、梁舜杰均到庭参加诉讼。现已审理终结。</w:t>
      </w:r>
    </w:p>
    <w:p w14:paraId="527A9F18" w14:textId="77777777" w:rsidR="00066E14" w:rsidRDefault="00066E14">
      <w:pPr>
        <w:spacing w:line="500" w:lineRule="atLeast"/>
        <w:ind w:firstLine="600"/>
        <w:divId w:val="526866191"/>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梁某在任职佛山市顺德区北滘治安联防大队莘村中队三洪奇分队班长期间，单独或伙同时任佛山市顺德区公安局北滘派出所三洪奇警务室驻区民警徐某以及时任佛山市顺德区北滘治安联防大队莘村中队三洪奇分队班长的陈某、朱某等人（均另案处理），利用警务室以及治安联防大队协助查处“黄赌毒”等违法行为的职务便利，多次收受违法人员的好处费，放纵违法行为，具体如下：</w:t>
      </w:r>
    </w:p>
    <w:p w14:paraId="45362D17" w14:textId="77777777" w:rsidR="00066E14" w:rsidRDefault="00066E14">
      <w:pPr>
        <w:spacing w:line="500" w:lineRule="atLeast"/>
        <w:ind w:firstLine="600"/>
        <w:divId w:val="1913419222"/>
        <w:rPr>
          <w:rFonts w:hint="eastAsia"/>
          <w:sz w:val="30"/>
          <w:szCs w:val="30"/>
        </w:rPr>
      </w:pPr>
      <w:r>
        <w:rPr>
          <w:rFonts w:hint="eastAsia"/>
          <w:sz w:val="30"/>
          <w:szCs w:val="30"/>
        </w:rPr>
        <w:lastRenderedPageBreak/>
        <w:t>1.2013</w:t>
      </w:r>
      <w:r>
        <w:rPr>
          <w:rFonts w:hint="eastAsia"/>
          <w:sz w:val="30"/>
          <w:szCs w:val="30"/>
        </w:rPr>
        <w:t>年春节期间，“阿</w:t>
      </w:r>
      <w:r>
        <w:rPr>
          <w:rFonts w:hint="eastAsia"/>
          <w:sz w:val="30"/>
          <w:szCs w:val="30"/>
        </w:rPr>
        <w:t>B</w:t>
      </w:r>
      <w:r>
        <w:rPr>
          <w:rFonts w:hint="eastAsia"/>
          <w:sz w:val="30"/>
          <w:szCs w:val="30"/>
        </w:rPr>
        <w:t>”（另案处理）为了在佛山市顺德区北滘镇三洪奇社区开设赌档而不被查处，通过吴某送给被告人梁某及徐某、陈某、朱某好处费人民币</w:t>
      </w:r>
      <w:r>
        <w:rPr>
          <w:rFonts w:hint="eastAsia"/>
          <w:sz w:val="30"/>
          <w:szCs w:val="30"/>
        </w:rPr>
        <w:t>26000</w:t>
      </w:r>
      <w:r>
        <w:rPr>
          <w:rFonts w:hint="eastAsia"/>
          <w:sz w:val="30"/>
          <w:szCs w:val="30"/>
        </w:rPr>
        <w:t>元，梁某从中分占</w:t>
      </w:r>
      <w:r>
        <w:rPr>
          <w:rFonts w:hint="eastAsia"/>
          <w:sz w:val="30"/>
          <w:szCs w:val="30"/>
        </w:rPr>
        <w:t>6000</w:t>
      </w:r>
      <w:r>
        <w:rPr>
          <w:rFonts w:hint="eastAsia"/>
          <w:sz w:val="30"/>
          <w:szCs w:val="30"/>
        </w:rPr>
        <w:t>元。</w:t>
      </w:r>
    </w:p>
    <w:p w14:paraId="4A6CAF3C" w14:textId="77777777" w:rsidR="00066E14" w:rsidRDefault="00066E14">
      <w:pPr>
        <w:spacing w:line="500" w:lineRule="atLeast"/>
        <w:ind w:firstLine="600"/>
        <w:divId w:val="1333801932"/>
        <w:rPr>
          <w:rFonts w:hint="eastAsia"/>
          <w:sz w:val="30"/>
          <w:szCs w:val="30"/>
        </w:rPr>
      </w:pPr>
      <w:r>
        <w:rPr>
          <w:rFonts w:hint="eastAsia"/>
          <w:sz w:val="30"/>
          <w:szCs w:val="30"/>
        </w:rPr>
        <w:t>2.2013</w:t>
      </w:r>
      <w:r>
        <w:rPr>
          <w:rFonts w:hint="eastAsia"/>
          <w:sz w:val="30"/>
          <w:szCs w:val="30"/>
        </w:rPr>
        <w:t>年下半年至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月期间，范某（另案处理）为使其在北滘镇三洪奇社区经营的色情发廊不被查处，自己先后多次送给被告人梁某好处费人民币</w:t>
      </w:r>
      <w:r>
        <w:rPr>
          <w:rFonts w:hint="eastAsia"/>
          <w:sz w:val="30"/>
          <w:szCs w:val="30"/>
        </w:rPr>
        <w:t>11000</w:t>
      </w:r>
      <w:r>
        <w:rPr>
          <w:rFonts w:hint="eastAsia"/>
          <w:sz w:val="30"/>
          <w:szCs w:val="30"/>
        </w:rPr>
        <w:t>元，另通过邓某（另案处理）送给梁某好处费共计人民币</w:t>
      </w:r>
      <w:r>
        <w:rPr>
          <w:rFonts w:hint="eastAsia"/>
          <w:sz w:val="30"/>
          <w:szCs w:val="30"/>
        </w:rPr>
        <w:t>3000</w:t>
      </w:r>
      <w:r>
        <w:rPr>
          <w:rFonts w:hint="eastAsia"/>
          <w:sz w:val="30"/>
          <w:szCs w:val="30"/>
        </w:rPr>
        <w:t>元。</w:t>
      </w:r>
    </w:p>
    <w:p w14:paraId="468B6F82" w14:textId="77777777" w:rsidR="00066E14" w:rsidRDefault="00066E14">
      <w:pPr>
        <w:spacing w:line="500" w:lineRule="atLeast"/>
        <w:ind w:firstLine="600"/>
        <w:divId w:val="1044982456"/>
        <w:rPr>
          <w:rFonts w:hint="eastAsia"/>
          <w:sz w:val="30"/>
          <w:szCs w:val="30"/>
        </w:rPr>
      </w:pPr>
      <w:r>
        <w:rPr>
          <w:rFonts w:hint="eastAsia"/>
          <w:sz w:val="30"/>
          <w:szCs w:val="30"/>
        </w:rPr>
        <w:t>3.2013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月期间，“阿荣”（另案处理）为使其在北滘镇三洪奇社区经营”港北车行”不因发票不全被查处，自己及通过邓某先后多次送给被告人梁某好处费共计人民币</w:t>
      </w:r>
      <w:r>
        <w:rPr>
          <w:rFonts w:hint="eastAsia"/>
          <w:sz w:val="30"/>
          <w:szCs w:val="30"/>
        </w:rPr>
        <w:t>6900</w:t>
      </w:r>
      <w:r>
        <w:rPr>
          <w:rFonts w:hint="eastAsia"/>
          <w:sz w:val="30"/>
          <w:szCs w:val="30"/>
        </w:rPr>
        <w:t>元。</w:t>
      </w:r>
    </w:p>
    <w:p w14:paraId="6E41987A" w14:textId="77777777" w:rsidR="00066E14" w:rsidRDefault="00066E14">
      <w:pPr>
        <w:spacing w:line="500" w:lineRule="atLeast"/>
        <w:ind w:firstLine="600"/>
        <w:divId w:val="1604727684"/>
        <w:rPr>
          <w:rFonts w:hint="eastAsia"/>
          <w:sz w:val="30"/>
          <w:szCs w:val="30"/>
        </w:rPr>
      </w:pPr>
      <w:r>
        <w:rPr>
          <w:rFonts w:hint="eastAsia"/>
          <w:sz w:val="30"/>
          <w:szCs w:val="30"/>
        </w:rPr>
        <w:t>4.2014</w:t>
      </w:r>
      <w:r>
        <w:rPr>
          <w:rFonts w:hint="eastAsia"/>
          <w:sz w:val="30"/>
          <w:szCs w:val="30"/>
        </w:rPr>
        <w:t>年</w:t>
      </w:r>
      <w:r>
        <w:rPr>
          <w:rFonts w:hint="eastAsia"/>
          <w:sz w:val="30"/>
          <w:szCs w:val="30"/>
        </w:rPr>
        <w:t>3</w:t>
      </w:r>
      <w:r>
        <w:rPr>
          <w:rFonts w:hint="eastAsia"/>
          <w:sz w:val="30"/>
          <w:szCs w:val="30"/>
        </w:rPr>
        <w:t>月初某日凌晨期间，符某等人（另案处理）在北滘镇三洪奇社区赌博时被被告人梁某查获，并被带至三洪奇警务室。后梁某、符某达成约定，梁不处理符等人，事后符送给梁好处费人民币</w:t>
      </w:r>
      <w:r>
        <w:rPr>
          <w:rFonts w:hint="eastAsia"/>
          <w:sz w:val="30"/>
          <w:szCs w:val="30"/>
        </w:rPr>
        <w:t>3000</w:t>
      </w:r>
      <w:r>
        <w:rPr>
          <w:rFonts w:hint="eastAsia"/>
          <w:sz w:val="30"/>
          <w:szCs w:val="30"/>
        </w:rPr>
        <w:t>元，随即梁某放走符某等人。</w:t>
      </w:r>
    </w:p>
    <w:p w14:paraId="658380BF" w14:textId="77777777" w:rsidR="00066E14" w:rsidRDefault="00066E14">
      <w:pPr>
        <w:spacing w:line="500" w:lineRule="atLeast"/>
        <w:ind w:firstLine="600"/>
        <w:divId w:val="1946115937"/>
        <w:rPr>
          <w:rFonts w:hint="eastAsia"/>
          <w:sz w:val="30"/>
          <w:szCs w:val="30"/>
        </w:rPr>
      </w:pPr>
      <w:r>
        <w:rPr>
          <w:rFonts w:hint="eastAsia"/>
          <w:sz w:val="30"/>
          <w:szCs w:val="30"/>
        </w:rPr>
        <w:t>5.2014</w:t>
      </w:r>
      <w:r>
        <w:rPr>
          <w:rFonts w:hint="eastAsia"/>
          <w:sz w:val="30"/>
          <w:szCs w:val="30"/>
        </w:rPr>
        <w:t>年年中，廖某（另案处理）为使其在北滘镇三洪奇社区经营赌档不被查处，通过邓某先后多次送给被告人梁某好处费共计人民币</w:t>
      </w:r>
      <w:r>
        <w:rPr>
          <w:rFonts w:hint="eastAsia"/>
          <w:sz w:val="30"/>
          <w:szCs w:val="30"/>
        </w:rPr>
        <w:t>4000</w:t>
      </w:r>
      <w:r>
        <w:rPr>
          <w:rFonts w:hint="eastAsia"/>
          <w:sz w:val="30"/>
          <w:szCs w:val="30"/>
        </w:rPr>
        <w:t>元。</w:t>
      </w:r>
    </w:p>
    <w:p w14:paraId="00EF061E" w14:textId="77777777" w:rsidR="00066E14" w:rsidRDefault="00066E14">
      <w:pPr>
        <w:spacing w:line="500" w:lineRule="atLeast"/>
        <w:ind w:firstLine="600"/>
        <w:divId w:val="1116942717"/>
        <w:rPr>
          <w:rFonts w:hint="eastAsia"/>
          <w:sz w:val="30"/>
          <w:szCs w:val="30"/>
        </w:rPr>
      </w:pPr>
      <w:r>
        <w:rPr>
          <w:rFonts w:hint="eastAsia"/>
          <w:sz w:val="30"/>
          <w:szCs w:val="30"/>
        </w:rPr>
        <w:t>法庭上，公诉机关出示了书证，证人徐某等人的证言，被告人梁某的供述和辩解等证据。</w:t>
      </w:r>
    </w:p>
    <w:p w14:paraId="6CCA617F" w14:textId="77777777" w:rsidR="00066E14" w:rsidRDefault="00066E14">
      <w:pPr>
        <w:spacing w:line="500" w:lineRule="atLeast"/>
        <w:ind w:firstLine="600"/>
        <w:divId w:val="330566955"/>
        <w:rPr>
          <w:rFonts w:hint="eastAsia"/>
          <w:sz w:val="30"/>
          <w:szCs w:val="30"/>
        </w:rPr>
      </w:pPr>
      <w:r>
        <w:rPr>
          <w:rFonts w:hint="eastAsia"/>
          <w:sz w:val="30"/>
          <w:szCs w:val="30"/>
        </w:rPr>
        <w:t>公诉机关认为，被告人梁某身为国家工作人员，无视国家法律，利用职务上的便利，伙同他人或独自收受他人财物，共计人民币</w:t>
      </w:r>
      <w:r>
        <w:rPr>
          <w:rFonts w:hint="eastAsia"/>
          <w:sz w:val="30"/>
          <w:szCs w:val="30"/>
        </w:rPr>
        <w:t>53900</w:t>
      </w:r>
      <w:r>
        <w:rPr>
          <w:rFonts w:hint="eastAsia"/>
          <w:sz w:val="30"/>
          <w:szCs w:val="30"/>
        </w:rPr>
        <w:t>元，其中梁某分占人民币</w:t>
      </w:r>
      <w:r>
        <w:rPr>
          <w:rFonts w:hint="eastAsia"/>
          <w:sz w:val="30"/>
          <w:szCs w:val="30"/>
        </w:rPr>
        <w:t>33900</w:t>
      </w:r>
      <w:r>
        <w:rPr>
          <w:rFonts w:hint="eastAsia"/>
          <w:sz w:val="30"/>
          <w:szCs w:val="30"/>
        </w:rPr>
        <w:t>元，其行为触犯了《中华人民共和国刑法》第三百八十五条第一款、第三百八十三条，应当以受贿罪追究其刑事责任。被告人梁某身为国家机关工作人员，无视国家法律，滥用职权，致使公共财产、国家和人民利益遭受重大损失，其行为触犯了《中华人民共和国刑法》第三百九十七条第一款，应当以滥用职权罪追究其刑事责任。提请本院依法判处。</w:t>
      </w:r>
    </w:p>
    <w:p w14:paraId="2B0B329C" w14:textId="77777777" w:rsidR="00066E14" w:rsidRDefault="00066E14">
      <w:pPr>
        <w:spacing w:line="500" w:lineRule="atLeast"/>
        <w:ind w:firstLine="600"/>
        <w:divId w:val="673650677"/>
        <w:rPr>
          <w:rFonts w:hint="eastAsia"/>
          <w:sz w:val="30"/>
          <w:szCs w:val="30"/>
        </w:rPr>
      </w:pPr>
      <w:r>
        <w:rPr>
          <w:rFonts w:hint="eastAsia"/>
          <w:sz w:val="30"/>
          <w:szCs w:val="30"/>
        </w:rPr>
        <w:t>被告人梁某对公诉机关指控的犯罪事实、行为及金额均没有意见，知错认罪，但认为其只是个治安员，不是国家工作人员，不知道是不是构成受贿罪和滥用职权罪。</w:t>
      </w:r>
    </w:p>
    <w:p w14:paraId="67A15838" w14:textId="77777777" w:rsidR="00066E14" w:rsidRDefault="00066E14">
      <w:pPr>
        <w:spacing w:line="500" w:lineRule="atLeast"/>
        <w:ind w:firstLine="600"/>
        <w:divId w:val="862985402"/>
        <w:rPr>
          <w:rFonts w:hint="eastAsia"/>
          <w:sz w:val="30"/>
          <w:szCs w:val="30"/>
        </w:rPr>
      </w:pPr>
      <w:r>
        <w:rPr>
          <w:rFonts w:hint="eastAsia"/>
          <w:sz w:val="30"/>
          <w:szCs w:val="30"/>
        </w:rPr>
        <w:t>被告人梁某的辩护人提出了以下辩护意见：</w:t>
      </w:r>
      <w:r>
        <w:rPr>
          <w:rFonts w:hint="eastAsia"/>
          <w:sz w:val="30"/>
          <w:szCs w:val="30"/>
        </w:rPr>
        <w:t>1</w:t>
      </w:r>
      <w:r>
        <w:rPr>
          <w:rFonts w:hint="eastAsia"/>
          <w:sz w:val="30"/>
          <w:szCs w:val="30"/>
        </w:rPr>
        <w:t>、对公诉机关指控被告人梁某的事实和行为没有意见；</w:t>
      </w:r>
      <w:r>
        <w:rPr>
          <w:rFonts w:hint="eastAsia"/>
          <w:sz w:val="30"/>
          <w:szCs w:val="30"/>
        </w:rPr>
        <w:t>2</w:t>
      </w:r>
      <w:r>
        <w:rPr>
          <w:rFonts w:hint="eastAsia"/>
          <w:sz w:val="30"/>
          <w:szCs w:val="30"/>
        </w:rPr>
        <w:t>、被告人梁某并非国家工作人员，不符合受贿罪与滥用职权罪的主体要件，其行为只构成非国家工作人员受贿罪；</w:t>
      </w:r>
      <w:r>
        <w:rPr>
          <w:rFonts w:hint="eastAsia"/>
          <w:sz w:val="30"/>
          <w:szCs w:val="30"/>
        </w:rPr>
        <w:t>3</w:t>
      </w:r>
      <w:r>
        <w:rPr>
          <w:rFonts w:hint="eastAsia"/>
          <w:sz w:val="30"/>
          <w:szCs w:val="30"/>
        </w:rPr>
        <w:t>、“阿</w:t>
      </w:r>
      <w:r>
        <w:rPr>
          <w:rFonts w:hint="eastAsia"/>
          <w:sz w:val="30"/>
          <w:szCs w:val="30"/>
        </w:rPr>
        <w:t>B</w:t>
      </w:r>
      <w:r>
        <w:rPr>
          <w:rFonts w:hint="eastAsia"/>
          <w:sz w:val="30"/>
          <w:szCs w:val="30"/>
        </w:rPr>
        <w:t>”通过吴某送给徐某的好处费人民币</w:t>
      </w:r>
      <w:r>
        <w:rPr>
          <w:rFonts w:hint="eastAsia"/>
          <w:sz w:val="30"/>
          <w:szCs w:val="30"/>
        </w:rPr>
        <w:t>26000</w:t>
      </w:r>
      <w:r>
        <w:rPr>
          <w:rFonts w:hint="eastAsia"/>
          <w:sz w:val="30"/>
          <w:szCs w:val="30"/>
        </w:rPr>
        <w:t>元的事实中，梁某系从犯，依法可以从轻处罚；</w:t>
      </w:r>
      <w:r>
        <w:rPr>
          <w:rFonts w:hint="eastAsia"/>
          <w:sz w:val="30"/>
          <w:szCs w:val="30"/>
        </w:rPr>
        <w:t>4</w:t>
      </w:r>
      <w:r>
        <w:rPr>
          <w:rFonts w:hint="eastAsia"/>
          <w:sz w:val="30"/>
          <w:szCs w:val="30"/>
        </w:rPr>
        <w:t>、被告人梁某具有自首和立功情节，犯罪主观恶性较小，认罪态度好，具有悔罪表现，可以从轻或者减轻处罚。</w:t>
      </w:r>
    </w:p>
    <w:p w14:paraId="33C25C79" w14:textId="77777777" w:rsidR="00066E14" w:rsidRDefault="00066E14">
      <w:pPr>
        <w:spacing w:line="500" w:lineRule="atLeast"/>
        <w:ind w:firstLine="600"/>
        <w:divId w:val="221605457"/>
        <w:rPr>
          <w:rFonts w:hint="eastAsia"/>
          <w:sz w:val="30"/>
          <w:szCs w:val="30"/>
        </w:rPr>
      </w:pPr>
      <w:r>
        <w:rPr>
          <w:rFonts w:hint="eastAsia"/>
          <w:sz w:val="30"/>
          <w:szCs w:val="30"/>
        </w:rPr>
        <w:t>经审理查明：</w:t>
      </w:r>
    </w:p>
    <w:p w14:paraId="426258A9" w14:textId="77777777" w:rsidR="00066E14" w:rsidRDefault="00066E14">
      <w:pPr>
        <w:spacing w:line="500" w:lineRule="atLeast"/>
        <w:ind w:firstLine="600"/>
        <w:divId w:val="940377719"/>
        <w:rPr>
          <w:rFonts w:hint="eastAsia"/>
          <w:sz w:val="30"/>
          <w:szCs w:val="30"/>
        </w:rPr>
      </w:pPr>
      <w:r>
        <w:rPr>
          <w:rFonts w:hint="eastAsia"/>
          <w:sz w:val="30"/>
          <w:szCs w:val="30"/>
        </w:rPr>
        <w:t>一、受贿罪</w:t>
      </w:r>
    </w:p>
    <w:p w14:paraId="51F028E7" w14:textId="77777777" w:rsidR="00066E14" w:rsidRDefault="00066E14">
      <w:pPr>
        <w:spacing w:line="500" w:lineRule="atLeast"/>
        <w:ind w:firstLine="600"/>
        <w:divId w:val="254869556"/>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梁某在任职佛山市顺德区北滘治安联防大队莘村中队三洪奇分队班长期间，单独或伙同时任佛山市顺德区公安局北滘派出所三洪奇警务室驻区民警徐某以及时任佛山市顺德区北滘治安联防大队莘村中队三洪奇分队班长的陈某、朱某等人（均另案处理），利用警务室以及治安联防大队协助查处“黄赌毒”等违法行为的职务便利，多次收受违法人员的好处费，放纵违法行为，具体如下：</w:t>
      </w:r>
    </w:p>
    <w:p w14:paraId="055E1A23" w14:textId="77777777" w:rsidR="00066E14" w:rsidRDefault="00066E14">
      <w:pPr>
        <w:spacing w:line="500" w:lineRule="atLeast"/>
        <w:ind w:firstLine="600"/>
        <w:divId w:val="1595822321"/>
        <w:rPr>
          <w:rFonts w:hint="eastAsia"/>
          <w:sz w:val="30"/>
          <w:szCs w:val="30"/>
        </w:rPr>
      </w:pPr>
      <w:r>
        <w:rPr>
          <w:rFonts w:hint="eastAsia"/>
          <w:sz w:val="30"/>
          <w:szCs w:val="30"/>
        </w:rPr>
        <w:t>1.2013</w:t>
      </w:r>
      <w:r>
        <w:rPr>
          <w:rFonts w:hint="eastAsia"/>
          <w:sz w:val="30"/>
          <w:szCs w:val="30"/>
        </w:rPr>
        <w:t>年春节期间，“阿</w:t>
      </w:r>
      <w:r>
        <w:rPr>
          <w:rFonts w:hint="eastAsia"/>
          <w:sz w:val="30"/>
          <w:szCs w:val="30"/>
        </w:rPr>
        <w:t>B</w:t>
      </w:r>
      <w:r>
        <w:rPr>
          <w:rFonts w:hint="eastAsia"/>
          <w:sz w:val="30"/>
          <w:szCs w:val="30"/>
        </w:rPr>
        <w:t>”（另案处理）为了在佛山市顺德区北滘镇三洪奇社区开设赌档而不被查处，通过吴某送给被告人梁某及徐某、陈某、朱某好处费人民币</w:t>
      </w:r>
      <w:r>
        <w:rPr>
          <w:rFonts w:hint="eastAsia"/>
          <w:sz w:val="30"/>
          <w:szCs w:val="30"/>
        </w:rPr>
        <w:t>26000</w:t>
      </w:r>
      <w:r>
        <w:rPr>
          <w:rFonts w:hint="eastAsia"/>
          <w:sz w:val="30"/>
          <w:szCs w:val="30"/>
        </w:rPr>
        <w:t>元，梁某从中分占</w:t>
      </w:r>
      <w:r>
        <w:rPr>
          <w:rFonts w:hint="eastAsia"/>
          <w:sz w:val="30"/>
          <w:szCs w:val="30"/>
        </w:rPr>
        <w:t>6000</w:t>
      </w:r>
      <w:r>
        <w:rPr>
          <w:rFonts w:hint="eastAsia"/>
          <w:sz w:val="30"/>
          <w:szCs w:val="30"/>
        </w:rPr>
        <w:t>元。</w:t>
      </w:r>
    </w:p>
    <w:p w14:paraId="061D59A1" w14:textId="77777777" w:rsidR="00066E14" w:rsidRDefault="00066E14">
      <w:pPr>
        <w:spacing w:line="500" w:lineRule="atLeast"/>
        <w:ind w:firstLine="600"/>
        <w:divId w:val="1354766659"/>
        <w:rPr>
          <w:rFonts w:hint="eastAsia"/>
          <w:sz w:val="30"/>
          <w:szCs w:val="30"/>
        </w:rPr>
      </w:pPr>
      <w:r>
        <w:rPr>
          <w:rFonts w:hint="eastAsia"/>
          <w:sz w:val="30"/>
          <w:szCs w:val="30"/>
        </w:rPr>
        <w:t>2.2013</w:t>
      </w:r>
      <w:r>
        <w:rPr>
          <w:rFonts w:hint="eastAsia"/>
          <w:sz w:val="30"/>
          <w:szCs w:val="30"/>
        </w:rPr>
        <w:t>年下半年至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月期间，范某（另案处理）为使其在北滘镇三洪奇社区经营的色情发廊不被查处，自己先后多次送给被告人梁某好处费人民币</w:t>
      </w:r>
      <w:r>
        <w:rPr>
          <w:rFonts w:hint="eastAsia"/>
          <w:sz w:val="30"/>
          <w:szCs w:val="30"/>
        </w:rPr>
        <w:t>11000</w:t>
      </w:r>
      <w:r>
        <w:rPr>
          <w:rFonts w:hint="eastAsia"/>
          <w:sz w:val="30"/>
          <w:szCs w:val="30"/>
        </w:rPr>
        <w:t>元，另通过邓某（另案处理）送给梁某好处费共计人民币</w:t>
      </w:r>
      <w:r>
        <w:rPr>
          <w:rFonts w:hint="eastAsia"/>
          <w:sz w:val="30"/>
          <w:szCs w:val="30"/>
        </w:rPr>
        <w:t>3000</w:t>
      </w:r>
      <w:r>
        <w:rPr>
          <w:rFonts w:hint="eastAsia"/>
          <w:sz w:val="30"/>
          <w:szCs w:val="30"/>
        </w:rPr>
        <w:t>元。</w:t>
      </w:r>
    </w:p>
    <w:p w14:paraId="2F042FB5" w14:textId="77777777" w:rsidR="00066E14" w:rsidRDefault="00066E14">
      <w:pPr>
        <w:spacing w:line="500" w:lineRule="atLeast"/>
        <w:ind w:firstLine="600"/>
        <w:divId w:val="813136673"/>
        <w:rPr>
          <w:rFonts w:hint="eastAsia"/>
          <w:sz w:val="30"/>
          <w:szCs w:val="30"/>
        </w:rPr>
      </w:pPr>
      <w:r>
        <w:rPr>
          <w:rFonts w:hint="eastAsia"/>
          <w:sz w:val="30"/>
          <w:szCs w:val="30"/>
        </w:rPr>
        <w:t>3.2013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月期间，“阿荣”（另案处理）为使其在北滘镇三洪奇社区经营”港北车行”不因发票不全被查处，自己及通过邓某先后多次送给被告人梁某好处费共计人民币</w:t>
      </w:r>
      <w:r>
        <w:rPr>
          <w:rFonts w:hint="eastAsia"/>
          <w:sz w:val="30"/>
          <w:szCs w:val="30"/>
        </w:rPr>
        <w:t>6900</w:t>
      </w:r>
      <w:r>
        <w:rPr>
          <w:rFonts w:hint="eastAsia"/>
          <w:sz w:val="30"/>
          <w:szCs w:val="30"/>
        </w:rPr>
        <w:t>元。</w:t>
      </w:r>
    </w:p>
    <w:p w14:paraId="4EA711C3" w14:textId="77777777" w:rsidR="00066E14" w:rsidRDefault="00066E14">
      <w:pPr>
        <w:spacing w:line="500" w:lineRule="atLeast"/>
        <w:ind w:firstLine="600"/>
        <w:divId w:val="1190097191"/>
        <w:rPr>
          <w:rFonts w:hint="eastAsia"/>
          <w:sz w:val="30"/>
          <w:szCs w:val="30"/>
        </w:rPr>
      </w:pPr>
      <w:r>
        <w:rPr>
          <w:rFonts w:hint="eastAsia"/>
          <w:sz w:val="30"/>
          <w:szCs w:val="30"/>
        </w:rPr>
        <w:t>4.2014</w:t>
      </w:r>
      <w:r>
        <w:rPr>
          <w:rFonts w:hint="eastAsia"/>
          <w:sz w:val="30"/>
          <w:szCs w:val="30"/>
        </w:rPr>
        <w:t>年</w:t>
      </w:r>
      <w:r>
        <w:rPr>
          <w:rFonts w:hint="eastAsia"/>
          <w:sz w:val="30"/>
          <w:szCs w:val="30"/>
        </w:rPr>
        <w:t>3</w:t>
      </w:r>
      <w:r>
        <w:rPr>
          <w:rFonts w:hint="eastAsia"/>
          <w:sz w:val="30"/>
          <w:szCs w:val="30"/>
        </w:rPr>
        <w:t>月初某日凌晨期间，符某等人（另案处理）在北滘镇三洪奇社区赌博时被被告人梁某查获，并被带至三洪奇警务室。后梁某、符某达成约定，梁不处理符等人，事后符送给梁好处费人民币</w:t>
      </w:r>
      <w:r>
        <w:rPr>
          <w:rFonts w:hint="eastAsia"/>
          <w:sz w:val="30"/>
          <w:szCs w:val="30"/>
        </w:rPr>
        <w:t>3000</w:t>
      </w:r>
      <w:r>
        <w:rPr>
          <w:rFonts w:hint="eastAsia"/>
          <w:sz w:val="30"/>
          <w:szCs w:val="30"/>
        </w:rPr>
        <w:t>元，随即梁某放走符某等人。</w:t>
      </w:r>
    </w:p>
    <w:p w14:paraId="7A614BF7" w14:textId="77777777" w:rsidR="00066E14" w:rsidRDefault="00066E14">
      <w:pPr>
        <w:spacing w:line="500" w:lineRule="atLeast"/>
        <w:ind w:firstLine="600"/>
        <w:divId w:val="415320777"/>
        <w:rPr>
          <w:rFonts w:hint="eastAsia"/>
          <w:sz w:val="30"/>
          <w:szCs w:val="30"/>
        </w:rPr>
      </w:pPr>
      <w:r>
        <w:rPr>
          <w:rFonts w:hint="eastAsia"/>
          <w:sz w:val="30"/>
          <w:szCs w:val="30"/>
        </w:rPr>
        <w:t>5.2014</w:t>
      </w:r>
      <w:r>
        <w:rPr>
          <w:rFonts w:hint="eastAsia"/>
          <w:sz w:val="30"/>
          <w:szCs w:val="30"/>
        </w:rPr>
        <w:t>年年中，廖某（另案处理）为使其在北滘镇三洪奇社区经营赌档不被查处，通过邓某先后多次送给被告人梁某好处费共计人民币</w:t>
      </w:r>
      <w:r>
        <w:rPr>
          <w:rFonts w:hint="eastAsia"/>
          <w:sz w:val="30"/>
          <w:szCs w:val="30"/>
        </w:rPr>
        <w:t>4000</w:t>
      </w:r>
      <w:r>
        <w:rPr>
          <w:rFonts w:hint="eastAsia"/>
          <w:sz w:val="30"/>
          <w:szCs w:val="30"/>
        </w:rPr>
        <w:t>元。</w:t>
      </w:r>
    </w:p>
    <w:p w14:paraId="01AC32AD" w14:textId="77777777" w:rsidR="00066E14" w:rsidRDefault="00066E14">
      <w:pPr>
        <w:spacing w:line="500" w:lineRule="atLeast"/>
        <w:ind w:firstLine="600"/>
        <w:divId w:val="302973030"/>
        <w:rPr>
          <w:rFonts w:hint="eastAsia"/>
          <w:sz w:val="30"/>
          <w:szCs w:val="30"/>
        </w:rPr>
      </w:pPr>
      <w:r>
        <w:rPr>
          <w:rFonts w:hint="eastAsia"/>
          <w:sz w:val="30"/>
          <w:szCs w:val="30"/>
        </w:rPr>
        <w:t>二、滥用职权罪</w:t>
      </w:r>
    </w:p>
    <w:p w14:paraId="4620D8B6" w14:textId="77777777" w:rsidR="00066E14" w:rsidRDefault="00066E14">
      <w:pPr>
        <w:spacing w:line="500" w:lineRule="atLeast"/>
        <w:ind w:firstLine="600"/>
        <w:divId w:val="1170218670"/>
        <w:rPr>
          <w:rFonts w:hint="eastAsia"/>
          <w:sz w:val="30"/>
          <w:szCs w:val="30"/>
        </w:rPr>
      </w:pPr>
      <w:r>
        <w:rPr>
          <w:rFonts w:hint="eastAsia"/>
          <w:sz w:val="30"/>
          <w:szCs w:val="30"/>
        </w:rPr>
        <w:t>被告人梁某在任职佛山市顺德区北滘治安联防大队莘村中队三洪奇分队班长期间，具有负责发现并协助公安机关查处本辖区内“黄赌毒”等违法犯罪行为的职权。其伙同时任佛山市顺德区北滘镇三洪奇警务室驻区民警的徐某（另案处理）、北滘治安联防大队莘村中队三洪奇分队治安员的陈某和朱某（均另案处理）等人，明知“阿</w:t>
      </w:r>
      <w:r>
        <w:rPr>
          <w:rFonts w:hint="eastAsia"/>
          <w:sz w:val="30"/>
          <w:szCs w:val="30"/>
        </w:rPr>
        <w:t>B</w:t>
      </w:r>
      <w:r>
        <w:rPr>
          <w:rFonts w:hint="eastAsia"/>
          <w:sz w:val="30"/>
          <w:szCs w:val="30"/>
        </w:rPr>
        <w:t>”（另案处理）等人在三洪奇社区开设赌场而不查处，并从中收取好处费，放纵辖区内赌博、开设赌场等违法犯罪行为的存在，造成了恶劣的社会影响。</w:t>
      </w:r>
    </w:p>
    <w:p w14:paraId="75268AFE" w14:textId="77777777" w:rsidR="00066E14" w:rsidRDefault="00066E14">
      <w:pPr>
        <w:spacing w:line="500" w:lineRule="atLeast"/>
        <w:ind w:firstLine="600"/>
        <w:divId w:val="454713058"/>
        <w:rPr>
          <w:rFonts w:hint="eastAsia"/>
          <w:sz w:val="30"/>
          <w:szCs w:val="30"/>
        </w:rPr>
      </w:pPr>
      <w:r>
        <w:rPr>
          <w:rFonts w:hint="eastAsia"/>
          <w:sz w:val="30"/>
          <w:szCs w:val="30"/>
        </w:rPr>
        <w:t>上述事实，有公诉机关提交并经法庭质证、认证的被告人梁某的供述和辩解及辨认笔录，证人吴某、陈某、范某、符某、廖某的证言及辨认笔录，证人朱某、徐某、邓某的证言，户籍证明，佛山市顺德区北滘治安联防大队出具的证明、劳动合同书、治安队带班班长职责、治安员的职责和权限等有关梁某的职务身份材料，顺德区《关于进一步加强我区治安联防队伍管理的意见》、《顺德区治安联防队伍管理暂行办法》、《佛山市顺德区治安联防队伍整合工作方案》等书证材料，破案经过，抓获经过等证据予以证实，足以认定。</w:t>
      </w:r>
    </w:p>
    <w:p w14:paraId="62AF310D" w14:textId="77777777" w:rsidR="00066E14" w:rsidRDefault="00066E14">
      <w:pPr>
        <w:spacing w:line="500" w:lineRule="atLeast"/>
        <w:ind w:firstLine="600"/>
        <w:divId w:val="733552005"/>
        <w:rPr>
          <w:rFonts w:hint="eastAsia"/>
          <w:sz w:val="30"/>
          <w:szCs w:val="30"/>
        </w:rPr>
      </w:pPr>
      <w:r>
        <w:rPr>
          <w:rFonts w:hint="eastAsia"/>
          <w:sz w:val="30"/>
          <w:szCs w:val="30"/>
        </w:rPr>
        <w:t>关于被告人梁某的主体身份以及其行为是否构成受贿犯罪的问题。结合本案中经法庭质证、认证的被告人梁某的供述，任职身份材料，证人徐某、陈某、吴某、邓某等人的证言及相关书证文件，可证实佛山市顺德区的治安联防队伍是指政府及村（居）民委员会组建的，其主要职责是维护社会的治安秩序、预防和制止违法犯罪、扭送违法犯罪人员等，归口区综治部门、区公安机关管理。治安联防队伍管理实行统一领导、统一招收、统一培训、统一着装、统一指挥并核定编制，经费由区、镇（街道）、村（社区）按比例筹集解决。被告人梁某身为佛山市顺德区北滘治安联防大队莘村中队三洪奇分队的班长、治安员，其工作的性质和内容属于村基层组织人员协助人民政府从事的行政管理工作的范围，其主体身份属于我国《刑法》第九十三条规定的其他依照法律从事公务的人员，应以国家工作人员论。被告人梁某身为国家工作人员，利用职务上的便利，伙同他人或独自收受他人财物，为他人谋取利益，其行为符合受贿罪的全部犯罪构成要件，应当以受贿罪进行定罪处罚。被告人梁某在第一单受贿犯罪事实中系共同犯罪，从分赃情况来看，不宜区分主从犯，但其在该单共同犯罪中的所起的作用大小，本院在量刑时一并考量。故本院对被告人梁某提出的其不</w:t>
      </w:r>
      <w:r>
        <w:rPr>
          <w:rFonts w:hint="eastAsia"/>
          <w:sz w:val="30"/>
          <w:szCs w:val="30"/>
        </w:rPr>
        <w:t>是国家工作人员的辩解以及其辩护人提出的被告人梁某不构成受贿罪、在共同犯罪中系从犯的辩护意见均不予采纳。</w:t>
      </w:r>
    </w:p>
    <w:p w14:paraId="75F9A672" w14:textId="77777777" w:rsidR="00066E14" w:rsidRDefault="00066E14">
      <w:pPr>
        <w:spacing w:line="500" w:lineRule="atLeast"/>
        <w:ind w:firstLine="600"/>
        <w:divId w:val="201021466"/>
        <w:rPr>
          <w:rFonts w:hint="eastAsia"/>
          <w:sz w:val="30"/>
          <w:szCs w:val="30"/>
        </w:rPr>
      </w:pPr>
      <w:r>
        <w:rPr>
          <w:rFonts w:hint="eastAsia"/>
          <w:sz w:val="30"/>
          <w:szCs w:val="30"/>
        </w:rPr>
        <w:t>关于被告人梁某是否构成滥用职权罪共犯的问题。经查，被告人梁某身为三洪奇分队的班长，伙同具有国家机关工作人员身份的三洪奇警务室民警徐某以及治安联防队员陈某、朱某等人，利用警务室以及治安联防队协助查处“黄赌毒”等违法行为的职务便利，收受违法人员的好处费，放纵违法犯罪行为的存在，造成了恶劣的社会影响。其行为符合滥用职权罪的全部构成要件，且系共同犯罪，其在共同犯罪中起辅助和次要作用，应依法认定为从犯。故本院对被告人梁某的辩护人提出的梁某不构成滥用职权罪的辩护意见不予采纳。</w:t>
      </w:r>
    </w:p>
    <w:p w14:paraId="057364BF" w14:textId="77777777" w:rsidR="00066E14" w:rsidRDefault="00066E14">
      <w:pPr>
        <w:spacing w:line="500" w:lineRule="atLeast"/>
        <w:ind w:firstLine="600"/>
        <w:divId w:val="42339267"/>
        <w:rPr>
          <w:rFonts w:hint="eastAsia"/>
          <w:sz w:val="30"/>
          <w:szCs w:val="30"/>
        </w:rPr>
      </w:pPr>
      <w:r>
        <w:rPr>
          <w:rFonts w:hint="eastAsia"/>
          <w:sz w:val="30"/>
          <w:szCs w:val="30"/>
        </w:rPr>
        <w:t>关于被告人梁某是否构成自首和立功的问题。结合本案的破案经过、抓获经过、被告人梁某在被采取强制措施前后的供述以及证人徐某等人的证言，可证实被告人梁某系在其工作的公司被检察机关带走，在其到案之前，顺德区纪委已经将其涉嫌犯罪的线索移交给同级检察机关，梁某到案后虽在立案侦查和采取强制措施之前如实供述了其罪行，但该行为表现并不能视为其自动投案，故被告人梁某传唤到案后如实供述自己罪行的情形属于坦白情节，依法不构成自首。另查，被告人梁某到案后有检举揭发其伙同徐某收受他人钱财的行为，事后经查证属实，但属于同种罪名共同犯罪中的如实供述同案犯犯罪事实的行为，依法不能认定为立功。故本院对被告人梁某的辩护人提出的梁某构成自首和立功的辩护意见均不予采纳。被告人梁某虽不构成自首和立功，但其到案后如实供述自己及同案犯罪行的行为表现，本院在量刑时一并考量。</w:t>
      </w:r>
    </w:p>
    <w:p w14:paraId="36EC9448" w14:textId="77777777" w:rsidR="00066E14" w:rsidRDefault="00066E14">
      <w:pPr>
        <w:spacing w:line="500" w:lineRule="atLeast"/>
        <w:ind w:firstLine="600"/>
        <w:divId w:val="957447906"/>
        <w:rPr>
          <w:rFonts w:hint="eastAsia"/>
          <w:sz w:val="30"/>
          <w:szCs w:val="30"/>
        </w:rPr>
      </w:pPr>
      <w:r>
        <w:rPr>
          <w:rFonts w:hint="eastAsia"/>
          <w:sz w:val="30"/>
          <w:szCs w:val="30"/>
        </w:rPr>
        <w:t>本院认为，被告人梁某无视国家法律，身为国家工作人员，利用职务上的便利，伙同他人或独自非法收受他人财物，为他人谋取利益，共计人民币</w:t>
      </w:r>
      <w:r>
        <w:rPr>
          <w:rFonts w:hint="eastAsia"/>
          <w:sz w:val="30"/>
          <w:szCs w:val="30"/>
        </w:rPr>
        <w:t>53900</w:t>
      </w:r>
      <w:r>
        <w:rPr>
          <w:rFonts w:hint="eastAsia"/>
          <w:sz w:val="30"/>
          <w:szCs w:val="30"/>
        </w:rPr>
        <w:t>元，其中梁某分占人民币</w:t>
      </w:r>
      <w:r>
        <w:rPr>
          <w:rFonts w:hint="eastAsia"/>
          <w:sz w:val="30"/>
          <w:szCs w:val="30"/>
        </w:rPr>
        <w:t>33900</w:t>
      </w:r>
      <w:r>
        <w:rPr>
          <w:rFonts w:hint="eastAsia"/>
          <w:sz w:val="30"/>
          <w:szCs w:val="30"/>
        </w:rPr>
        <w:t>元，数额较大，其行为已构成受贿罪，其中在第一单受贿犯罪中系共同犯罪。公诉机关指控被告人梁某犯受贿罪的犯罪事实清楚，证据确实、充分，罪名成立。被告人梁某身为国家工作人员，无视国家法律，滥用职权，伙同他人，放纵管辖区域内赌博、开设赌场等违法犯罪行为的存在，造成了恶劣的社会影响，其行为已构成滥用职权罪，且系共同犯罪。公诉机关指控被告人梁某犯滥用职权罪的犯罪事实清楚，证据确实、充分，罪名成立。被告人梁某一人犯数罪，应对其数罪并罚。被告人梁某在滥用职权犯罪中系从犯，本院依法对其予以从轻处罚。被告人梁某归案后能够如实供述自己及同案犯的罪行，认罪态度好，有悔罪表现，本院依法对其予以从轻处罚。被告人梁某的辩护人提出的梁某认罪态度好、有悔罪表现、可以从轻处罚的辩护意见理据充足，本院予以采纳。综上，根据被告人梁某的犯罪事实、犯罪的性质、情节和对于社会的危害程度，依照《中华人民共和国刑法》第三百八十五条第一款，第三百八十三条第一款第（一）项，第三百九十七条第一款，第二十五条第一款，第二十七条，第六十四条，第六十七条第三款，第六十九条，第五十二条和第五十三条之规定，判决如下：</w:t>
      </w:r>
    </w:p>
    <w:p w14:paraId="2D015E08" w14:textId="77777777" w:rsidR="00066E14" w:rsidRDefault="00066E14">
      <w:pPr>
        <w:spacing w:line="500" w:lineRule="atLeast"/>
        <w:ind w:firstLine="600"/>
        <w:divId w:val="1267691490"/>
        <w:rPr>
          <w:rFonts w:hint="eastAsia"/>
          <w:sz w:val="30"/>
          <w:szCs w:val="30"/>
        </w:rPr>
      </w:pPr>
      <w:r>
        <w:rPr>
          <w:rFonts w:hint="eastAsia"/>
          <w:sz w:val="30"/>
          <w:szCs w:val="30"/>
        </w:rPr>
        <w:t>一、被告人梁某犯受贿罪，判处有期徒刑一年，并处罚金人民币</w:t>
      </w:r>
      <w:r>
        <w:rPr>
          <w:rFonts w:hint="eastAsia"/>
          <w:sz w:val="30"/>
          <w:szCs w:val="30"/>
        </w:rPr>
        <w:t>100000</w:t>
      </w:r>
      <w:r>
        <w:rPr>
          <w:rFonts w:hint="eastAsia"/>
          <w:sz w:val="30"/>
          <w:szCs w:val="30"/>
        </w:rPr>
        <w:t>元；犯滥用职权罪，判处有期徒刑六个月；决定执行有期徒刑一年三个月，并处罚金人民币</w:t>
      </w:r>
      <w:r>
        <w:rPr>
          <w:rFonts w:hint="eastAsia"/>
          <w:sz w:val="30"/>
          <w:szCs w:val="30"/>
        </w:rPr>
        <w:t>100000</w:t>
      </w:r>
      <w:r>
        <w:rPr>
          <w:rFonts w:hint="eastAsia"/>
          <w:sz w:val="30"/>
          <w:szCs w:val="30"/>
        </w:rPr>
        <w:t>元；</w:t>
      </w:r>
    </w:p>
    <w:p w14:paraId="28812483" w14:textId="77777777" w:rsidR="00066E14" w:rsidRDefault="00066E14">
      <w:pPr>
        <w:spacing w:line="500" w:lineRule="atLeast"/>
        <w:ind w:firstLine="600"/>
        <w:divId w:val="131468285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7D6273A1" w14:textId="77777777" w:rsidR="00066E14" w:rsidRDefault="00066E14">
      <w:pPr>
        <w:spacing w:line="500" w:lineRule="atLeast"/>
        <w:ind w:firstLine="600"/>
        <w:divId w:val="1165240619"/>
        <w:rPr>
          <w:rFonts w:hint="eastAsia"/>
          <w:sz w:val="30"/>
          <w:szCs w:val="30"/>
        </w:rPr>
      </w:pPr>
      <w:r>
        <w:rPr>
          <w:rFonts w:hint="eastAsia"/>
          <w:sz w:val="30"/>
          <w:szCs w:val="30"/>
        </w:rPr>
        <w:t>二、将被告人梁某的犯罪所得赃款人民币</w:t>
      </w:r>
      <w:r>
        <w:rPr>
          <w:rFonts w:hint="eastAsia"/>
          <w:sz w:val="30"/>
          <w:szCs w:val="30"/>
        </w:rPr>
        <w:t>33900</w:t>
      </w:r>
      <w:r>
        <w:rPr>
          <w:rFonts w:hint="eastAsia"/>
          <w:sz w:val="30"/>
          <w:szCs w:val="30"/>
        </w:rPr>
        <w:t>元予以追缴，上缴国库。</w:t>
      </w:r>
    </w:p>
    <w:p w14:paraId="44FAD09D" w14:textId="77777777" w:rsidR="00066E14" w:rsidRDefault="00066E14">
      <w:pPr>
        <w:spacing w:line="500" w:lineRule="atLeast"/>
        <w:ind w:firstLine="600"/>
        <w:divId w:val="202095952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6521EAE1" w14:textId="77777777" w:rsidR="00066E14" w:rsidRDefault="00066E14">
      <w:pPr>
        <w:spacing w:line="500" w:lineRule="atLeast"/>
        <w:jc w:val="right"/>
        <w:divId w:val="1564297494"/>
        <w:rPr>
          <w:rFonts w:hint="eastAsia"/>
          <w:sz w:val="30"/>
          <w:szCs w:val="30"/>
        </w:rPr>
      </w:pPr>
      <w:r>
        <w:rPr>
          <w:rFonts w:hint="eastAsia"/>
          <w:sz w:val="30"/>
          <w:szCs w:val="30"/>
        </w:rPr>
        <w:t>审判长　卢　军</w:t>
      </w:r>
    </w:p>
    <w:p w14:paraId="613C9D64" w14:textId="77777777" w:rsidR="00066E14" w:rsidRDefault="00066E14">
      <w:pPr>
        <w:spacing w:line="500" w:lineRule="atLeast"/>
        <w:jc w:val="right"/>
        <w:divId w:val="1760760384"/>
        <w:rPr>
          <w:rFonts w:hint="eastAsia"/>
          <w:sz w:val="30"/>
          <w:szCs w:val="30"/>
        </w:rPr>
      </w:pPr>
      <w:r>
        <w:rPr>
          <w:rFonts w:hint="eastAsia"/>
          <w:sz w:val="30"/>
          <w:szCs w:val="30"/>
        </w:rPr>
        <w:t>审判员　张国政</w:t>
      </w:r>
    </w:p>
    <w:p w14:paraId="6D6EF57E" w14:textId="77777777" w:rsidR="00066E14" w:rsidRDefault="00066E14">
      <w:pPr>
        <w:spacing w:line="500" w:lineRule="atLeast"/>
        <w:jc w:val="right"/>
        <w:divId w:val="1011838643"/>
        <w:rPr>
          <w:rFonts w:hint="eastAsia"/>
          <w:sz w:val="30"/>
          <w:szCs w:val="30"/>
        </w:rPr>
      </w:pPr>
      <w:r>
        <w:rPr>
          <w:rFonts w:hint="eastAsia"/>
          <w:sz w:val="30"/>
          <w:szCs w:val="30"/>
        </w:rPr>
        <w:t>审判员　张恩广</w:t>
      </w:r>
    </w:p>
    <w:p w14:paraId="54CCDFC1" w14:textId="77777777" w:rsidR="00066E14" w:rsidRDefault="00066E14">
      <w:pPr>
        <w:spacing w:line="500" w:lineRule="atLeast"/>
        <w:jc w:val="right"/>
        <w:divId w:val="1813213292"/>
        <w:rPr>
          <w:rFonts w:hint="eastAsia"/>
          <w:sz w:val="30"/>
          <w:szCs w:val="30"/>
        </w:rPr>
      </w:pPr>
      <w:r>
        <w:rPr>
          <w:rFonts w:hint="eastAsia"/>
          <w:sz w:val="30"/>
          <w:szCs w:val="30"/>
        </w:rPr>
        <w:t>二〇一六年六月三十日</w:t>
      </w:r>
    </w:p>
    <w:p w14:paraId="52B0C80D" w14:textId="77777777" w:rsidR="00066E14" w:rsidRDefault="00066E14">
      <w:pPr>
        <w:spacing w:line="500" w:lineRule="atLeast"/>
        <w:jc w:val="right"/>
        <w:divId w:val="290400349"/>
        <w:rPr>
          <w:rFonts w:hint="eastAsia"/>
          <w:sz w:val="30"/>
          <w:szCs w:val="30"/>
        </w:rPr>
      </w:pPr>
      <w:r>
        <w:rPr>
          <w:rFonts w:hint="eastAsia"/>
          <w:sz w:val="30"/>
          <w:szCs w:val="30"/>
        </w:rPr>
        <w:t>书记员　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AC62A" w14:textId="77777777" w:rsidR="00AE48C9" w:rsidRDefault="00AE48C9" w:rsidP="00AE48C9">
      <w:pPr>
        <w:rPr>
          <w:rFonts w:hint="eastAsia"/>
        </w:rPr>
      </w:pPr>
      <w:r>
        <w:separator/>
      </w:r>
    </w:p>
  </w:endnote>
  <w:endnote w:type="continuationSeparator" w:id="0">
    <w:p w14:paraId="4ED2FA8C" w14:textId="77777777" w:rsidR="00AE48C9" w:rsidRDefault="00AE48C9" w:rsidP="00AE48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D81C3" w14:textId="77777777" w:rsidR="00AE48C9" w:rsidRDefault="00AE48C9" w:rsidP="00AE48C9">
      <w:pPr>
        <w:rPr>
          <w:rFonts w:hint="eastAsia"/>
        </w:rPr>
      </w:pPr>
      <w:r>
        <w:separator/>
      </w:r>
    </w:p>
  </w:footnote>
  <w:footnote w:type="continuationSeparator" w:id="0">
    <w:p w14:paraId="6C787178" w14:textId="77777777" w:rsidR="00AE48C9" w:rsidRDefault="00AE48C9" w:rsidP="00AE48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48C9"/>
    <w:rsid w:val="00066E14"/>
    <w:rsid w:val="00A23C24"/>
    <w:rsid w:val="00AE48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4E01A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48C9"/>
    <w:pPr>
      <w:tabs>
        <w:tab w:val="center" w:pos="4153"/>
        <w:tab w:val="right" w:pos="8306"/>
      </w:tabs>
      <w:snapToGrid w:val="0"/>
      <w:jc w:val="center"/>
    </w:pPr>
    <w:rPr>
      <w:sz w:val="18"/>
      <w:szCs w:val="18"/>
    </w:rPr>
  </w:style>
  <w:style w:type="character" w:customStyle="1" w:styleId="a4">
    <w:name w:val="页眉 字符"/>
    <w:basedOn w:val="a0"/>
    <w:link w:val="a3"/>
    <w:uiPriority w:val="99"/>
    <w:rsid w:val="00AE48C9"/>
    <w:rPr>
      <w:rFonts w:ascii="宋体" w:eastAsia="宋体" w:hAnsi="宋体" w:cs="宋体"/>
      <w:sz w:val="18"/>
      <w:szCs w:val="18"/>
    </w:rPr>
  </w:style>
  <w:style w:type="paragraph" w:styleId="a5">
    <w:name w:val="footer"/>
    <w:basedOn w:val="a"/>
    <w:link w:val="a6"/>
    <w:uiPriority w:val="99"/>
    <w:unhideWhenUsed/>
    <w:rsid w:val="00AE48C9"/>
    <w:pPr>
      <w:tabs>
        <w:tab w:val="center" w:pos="4153"/>
        <w:tab w:val="right" w:pos="8306"/>
      </w:tabs>
      <w:snapToGrid w:val="0"/>
    </w:pPr>
    <w:rPr>
      <w:sz w:val="18"/>
      <w:szCs w:val="18"/>
    </w:rPr>
  </w:style>
  <w:style w:type="character" w:customStyle="1" w:styleId="a6">
    <w:name w:val="页脚 字符"/>
    <w:basedOn w:val="a0"/>
    <w:link w:val="a5"/>
    <w:uiPriority w:val="99"/>
    <w:rsid w:val="00AE48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39267">
      <w:marLeft w:val="0"/>
      <w:marRight w:val="0"/>
      <w:marTop w:val="10"/>
      <w:marBottom w:val="10"/>
      <w:divBdr>
        <w:top w:val="none" w:sz="0" w:space="0" w:color="auto"/>
        <w:left w:val="none" w:sz="0" w:space="0" w:color="auto"/>
        <w:bottom w:val="none" w:sz="0" w:space="0" w:color="auto"/>
        <w:right w:val="none" w:sz="0" w:space="0" w:color="auto"/>
      </w:divBdr>
    </w:div>
    <w:div w:id="179006836">
      <w:marLeft w:val="0"/>
      <w:marRight w:val="0"/>
      <w:marTop w:val="10"/>
      <w:marBottom w:val="10"/>
      <w:divBdr>
        <w:top w:val="none" w:sz="0" w:space="0" w:color="auto"/>
        <w:left w:val="none" w:sz="0" w:space="0" w:color="auto"/>
        <w:bottom w:val="none" w:sz="0" w:space="0" w:color="auto"/>
        <w:right w:val="none" w:sz="0" w:space="0" w:color="auto"/>
      </w:divBdr>
    </w:div>
    <w:div w:id="201021466">
      <w:marLeft w:val="0"/>
      <w:marRight w:val="0"/>
      <w:marTop w:val="10"/>
      <w:marBottom w:val="10"/>
      <w:divBdr>
        <w:top w:val="none" w:sz="0" w:space="0" w:color="auto"/>
        <w:left w:val="none" w:sz="0" w:space="0" w:color="auto"/>
        <w:bottom w:val="none" w:sz="0" w:space="0" w:color="auto"/>
        <w:right w:val="none" w:sz="0" w:space="0" w:color="auto"/>
      </w:divBdr>
    </w:div>
    <w:div w:id="221605457">
      <w:marLeft w:val="0"/>
      <w:marRight w:val="0"/>
      <w:marTop w:val="10"/>
      <w:marBottom w:val="10"/>
      <w:divBdr>
        <w:top w:val="none" w:sz="0" w:space="0" w:color="auto"/>
        <w:left w:val="none" w:sz="0" w:space="0" w:color="auto"/>
        <w:bottom w:val="none" w:sz="0" w:space="0" w:color="auto"/>
        <w:right w:val="none" w:sz="0" w:space="0" w:color="auto"/>
      </w:divBdr>
    </w:div>
    <w:div w:id="254869556">
      <w:marLeft w:val="0"/>
      <w:marRight w:val="0"/>
      <w:marTop w:val="10"/>
      <w:marBottom w:val="10"/>
      <w:divBdr>
        <w:top w:val="none" w:sz="0" w:space="0" w:color="auto"/>
        <w:left w:val="none" w:sz="0" w:space="0" w:color="auto"/>
        <w:bottom w:val="none" w:sz="0" w:space="0" w:color="auto"/>
        <w:right w:val="none" w:sz="0" w:space="0" w:color="auto"/>
      </w:divBdr>
    </w:div>
    <w:div w:id="290400349">
      <w:marLeft w:val="0"/>
      <w:marRight w:val="720"/>
      <w:marTop w:val="10"/>
      <w:marBottom w:val="10"/>
      <w:divBdr>
        <w:top w:val="none" w:sz="0" w:space="0" w:color="auto"/>
        <w:left w:val="none" w:sz="0" w:space="0" w:color="auto"/>
        <w:bottom w:val="none" w:sz="0" w:space="0" w:color="auto"/>
        <w:right w:val="none" w:sz="0" w:space="0" w:color="auto"/>
      </w:divBdr>
    </w:div>
    <w:div w:id="302973030">
      <w:marLeft w:val="0"/>
      <w:marRight w:val="0"/>
      <w:marTop w:val="10"/>
      <w:marBottom w:val="10"/>
      <w:divBdr>
        <w:top w:val="none" w:sz="0" w:space="0" w:color="auto"/>
        <w:left w:val="none" w:sz="0" w:space="0" w:color="auto"/>
        <w:bottom w:val="none" w:sz="0" w:space="0" w:color="auto"/>
        <w:right w:val="none" w:sz="0" w:space="0" w:color="auto"/>
      </w:divBdr>
    </w:div>
    <w:div w:id="303003159">
      <w:marLeft w:val="0"/>
      <w:marRight w:val="0"/>
      <w:marTop w:val="10"/>
      <w:marBottom w:val="10"/>
      <w:divBdr>
        <w:top w:val="none" w:sz="0" w:space="0" w:color="auto"/>
        <w:left w:val="none" w:sz="0" w:space="0" w:color="auto"/>
        <w:bottom w:val="none" w:sz="0" w:space="0" w:color="auto"/>
        <w:right w:val="none" w:sz="0" w:space="0" w:color="auto"/>
      </w:divBdr>
    </w:div>
    <w:div w:id="330566955">
      <w:marLeft w:val="0"/>
      <w:marRight w:val="0"/>
      <w:marTop w:val="10"/>
      <w:marBottom w:val="10"/>
      <w:divBdr>
        <w:top w:val="none" w:sz="0" w:space="0" w:color="auto"/>
        <w:left w:val="none" w:sz="0" w:space="0" w:color="auto"/>
        <w:bottom w:val="none" w:sz="0" w:space="0" w:color="auto"/>
        <w:right w:val="none" w:sz="0" w:space="0" w:color="auto"/>
      </w:divBdr>
    </w:div>
    <w:div w:id="415320777">
      <w:marLeft w:val="0"/>
      <w:marRight w:val="0"/>
      <w:marTop w:val="10"/>
      <w:marBottom w:val="10"/>
      <w:divBdr>
        <w:top w:val="none" w:sz="0" w:space="0" w:color="auto"/>
        <w:left w:val="none" w:sz="0" w:space="0" w:color="auto"/>
        <w:bottom w:val="none" w:sz="0" w:space="0" w:color="auto"/>
        <w:right w:val="none" w:sz="0" w:space="0" w:color="auto"/>
      </w:divBdr>
    </w:div>
    <w:div w:id="454713058">
      <w:marLeft w:val="0"/>
      <w:marRight w:val="0"/>
      <w:marTop w:val="10"/>
      <w:marBottom w:val="10"/>
      <w:divBdr>
        <w:top w:val="none" w:sz="0" w:space="0" w:color="auto"/>
        <w:left w:val="none" w:sz="0" w:space="0" w:color="auto"/>
        <w:bottom w:val="none" w:sz="0" w:space="0" w:color="auto"/>
        <w:right w:val="none" w:sz="0" w:space="0" w:color="auto"/>
      </w:divBdr>
    </w:div>
    <w:div w:id="526866191">
      <w:marLeft w:val="0"/>
      <w:marRight w:val="0"/>
      <w:marTop w:val="10"/>
      <w:marBottom w:val="10"/>
      <w:divBdr>
        <w:top w:val="none" w:sz="0" w:space="0" w:color="auto"/>
        <w:left w:val="none" w:sz="0" w:space="0" w:color="auto"/>
        <w:bottom w:val="none" w:sz="0" w:space="0" w:color="auto"/>
        <w:right w:val="none" w:sz="0" w:space="0" w:color="auto"/>
      </w:divBdr>
    </w:div>
    <w:div w:id="673650677">
      <w:marLeft w:val="0"/>
      <w:marRight w:val="0"/>
      <w:marTop w:val="10"/>
      <w:marBottom w:val="10"/>
      <w:divBdr>
        <w:top w:val="none" w:sz="0" w:space="0" w:color="auto"/>
        <w:left w:val="none" w:sz="0" w:space="0" w:color="auto"/>
        <w:bottom w:val="none" w:sz="0" w:space="0" w:color="auto"/>
        <w:right w:val="none" w:sz="0" w:space="0" w:color="auto"/>
      </w:divBdr>
    </w:div>
    <w:div w:id="733552005">
      <w:marLeft w:val="0"/>
      <w:marRight w:val="0"/>
      <w:marTop w:val="10"/>
      <w:marBottom w:val="10"/>
      <w:divBdr>
        <w:top w:val="none" w:sz="0" w:space="0" w:color="auto"/>
        <w:left w:val="none" w:sz="0" w:space="0" w:color="auto"/>
        <w:bottom w:val="none" w:sz="0" w:space="0" w:color="auto"/>
        <w:right w:val="none" w:sz="0" w:space="0" w:color="auto"/>
      </w:divBdr>
    </w:div>
    <w:div w:id="813136673">
      <w:marLeft w:val="0"/>
      <w:marRight w:val="0"/>
      <w:marTop w:val="10"/>
      <w:marBottom w:val="10"/>
      <w:divBdr>
        <w:top w:val="none" w:sz="0" w:space="0" w:color="auto"/>
        <w:left w:val="none" w:sz="0" w:space="0" w:color="auto"/>
        <w:bottom w:val="none" w:sz="0" w:space="0" w:color="auto"/>
        <w:right w:val="none" w:sz="0" w:space="0" w:color="auto"/>
      </w:divBdr>
    </w:div>
    <w:div w:id="842937635">
      <w:marLeft w:val="0"/>
      <w:marRight w:val="0"/>
      <w:marTop w:val="10"/>
      <w:marBottom w:val="10"/>
      <w:divBdr>
        <w:top w:val="none" w:sz="0" w:space="0" w:color="auto"/>
        <w:left w:val="none" w:sz="0" w:space="0" w:color="auto"/>
        <w:bottom w:val="none" w:sz="0" w:space="0" w:color="auto"/>
        <w:right w:val="none" w:sz="0" w:space="0" w:color="auto"/>
      </w:divBdr>
    </w:div>
    <w:div w:id="862985402">
      <w:marLeft w:val="0"/>
      <w:marRight w:val="0"/>
      <w:marTop w:val="10"/>
      <w:marBottom w:val="10"/>
      <w:divBdr>
        <w:top w:val="none" w:sz="0" w:space="0" w:color="auto"/>
        <w:left w:val="none" w:sz="0" w:space="0" w:color="auto"/>
        <w:bottom w:val="none" w:sz="0" w:space="0" w:color="auto"/>
        <w:right w:val="none" w:sz="0" w:space="0" w:color="auto"/>
      </w:divBdr>
    </w:div>
    <w:div w:id="940377719">
      <w:marLeft w:val="0"/>
      <w:marRight w:val="0"/>
      <w:marTop w:val="10"/>
      <w:marBottom w:val="10"/>
      <w:divBdr>
        <w:top w:val="none" w:sz="0" w:space="0" w:color="auto"/>
        <w:left w:val="none" w:sz="0" w:space="0" w:color="auto"/>
        <w:bottom w:val="none" w:sz="0" w:space="0" w:color="auto"/>
        <w:right w:val="none" w:sz="0" w:space="0" w:color="auto"/>
      </w:divBdr>
    </w:div>
    <w:div w:id="957447906">
      <w:marLeft w:val="0"/>
      <w:marRight w:val="0"/>
      <w:marTop w:val="10"/>
      <w:marBottom w:val="10"/>
      <w:divBdr>
        <w:top w:val="none" w:sz="0" w:space="0" w:color="auto"/>
        <w:left w:val="none" w:sz="0" w:space="0" w:color="auto"/>
        <w:bottom w:val="none" w:sz="0" w:space="0" w:color="auto"/>
        <w:right w:val="none" w:sz="0" w:space="0" w:color="auto"/>
      </w:divBdr>
    </w:div>
    <w:div w:id="1011838643">
      <w:marLeft w:val="0"/>
      <w:marRight w:val="720"/>
      <w:marTop w:val="10"/>
      <w:marBottom w:val="10"/>
      <w:divBdr>
        <w:top w:val="none" w:sz="0" w:space="0" w:color="auto"/>
        <w:left w:val="none" w:sz="0" w:space="0" w:color="auto"/>
        <w:bottom w:val="none" w:sz="0" w:space="0" w:color="auto"/>
        <w:right w:val="none" w:sz="0" w:space="0" w:color="auto"/>
      </w:divBdr>
    </w:div>
    <w:div w:id="1044982456">
      <w:marLeft w:val="0"/>
      <w:marRight w:val="0"/>
      <w:marTop w:val="10"/>
      <w:marBottom w:val="10"/>
      <w:divBdr>
        <w:top w:val="none" w:sz="0" w:space="0" w:color="auto"/>
        <w:left w:val="none" w:sz="0" w:space="0" w:color="auto"/>
        <w:bottom w:val="none" w:sz="0" w:space="0" w:color="auto"/>
        <w:right w:val="none" w:sz="0" w:space="0" w:color="auto"/>
      </w:divBdr>
    </w:div>
    <w:div w:id="1116942717">
      <w:marLeft w:val="0"/>
      <w:marRight w:val="0"/>
      <w:marTop w:val="10"/>
      <w:marBottom w:val="10"/>
      <w:divBdr>
        <w:top w:val="none" w:sz="0" w:space="0" w:color="auto"/>
        <w:left w:val="none" w:sz="0" w:space="0" w:color="auto"/>
        <w:bottom w:val="none" w:sz="0" w:space="0" w:color="auto"/>
        <w:right w:val="none" w:sz="0" w:space="0" w:color="auto"/>
      </w:divBdr>
    </w:div>
    <w:div w:id="1165240619">
      <w:marLeft w:val="0"/>
      <w:marRight w:val="0"/>
      <w:marTop w:val="10"/>
      <w:marBottom w:val="10"/>
      <w:divBdr>
        <w:top w:val="none" w:sz="0" w:space="0" w:color="auto"/>
        <w:left w:val="none" w:sz="0" w:space="0" w:color="auto"/>
        <w:bottom w:val="none" w:sz="0" w:space="0" w:color="auto"/>
        <w:right w:val="none" w:sz="0" w:space="0" w:color="auto"/>
      </w:divBdr>
    </w:div>
    <w:div w:id="1170218670">
      <w:marLeft w:val="0"/>
      <w:marRight w:val="0"/>
      <w:marTop w:val="10"/>
      <w:marBottom w:val="10"/>
      <w:divBdr>
        <w:top w:val="none" w:sz="0" w:space="0" w:color="auto"/>
        <w:left w:val="none" w:sz="0" w:space="0" w:color="auto"/>
        <w:bottom w:val="none" w:sz="0" w:space="0" w:color="auto"/>
        <w:right w:val="none" w:sz="0" w:space="0" w:color="auto"/>
      </w:divBdr>
    </w:div>
    <w:div w:id="1190097191">
      <w:marLeft w:val="0"/>
      <w:marRight w:val="0"/>
      <w:marTop w:val="10"/>
      <w:marBottom w:val="10"/>
      <w:divBdr>
        <w:top w:val="none" w:sz="0" w:space="0" w:color="auto"/>
        <w:left w:val="none" w:sz="0" w:space="0" w:color="auto"/>
        <w:bottom w:val="none" w:sz="0" w:space="0" w:color="auto"/>
        <w:right w:val="none" w:sz="0" w:space="0" w:color="auto"/>
      </w:divBdr>
    </w:div>
    <w:div w:id="1267691490">
      <w:marLeft w:val="0"/>
      <w:marRight w:val="0"/>
      <w:marTop w:val="10"/>
      <w:marBottom w:val="10"/>
      <w:divBdr>
        <w:top w:val="none" w:sz="0" w:space="0" w:color="auto"/>
        <w:left w:val="none" w:sz="0" w:space="0" w:color="auto"/>
        <w:bottom w:val="none" w:sz="0" w:space="0" w:color="auto"/>
        <w:right w:val="none" w:sz="0" w:space="0" w:color="auto"/>
      </w:divBdr>
    </w:div>
    <w:div w:id="1314682853">
      <w:marLeft w:val="0"/>
      <w:marRight w:val="0"/>
      <w:marTop w:val="10"/>
      <w:marBottom w:val="10"/>
      <w:divBdr>
        <w:top w:val="none" w:sz="0" w:space="0" w:color="auto"/>
        <w:left w:val="none" w:sz="0" w:space="0" w:color="auto"/>
        <w:bottom w:val="none" w:sz="0" w:space="0" w:color="auto"/>
        <w:right w:val="none" w:sz="0" w:space="0" w:color="auto"/>
      </w:divBdr>
    </w:div>
    <w:div w:id="1333801932">
      <w:marLeft w:val="0"/>
      <w:marRight w:val="0"/>
      <w:marTop w:val="10"/>
      <w:marBottom w:val="10"/>
      <w:divBdr>
        <w:top w:val="none" w:sz="0" w:space="0" w:color="auto"/>
        <w:left w:val="none" w:sz="0" w:space="0" w:color="auto"/>
        <w:bottom w:val="none" w:sz="0" w:space="0" w:color="auto"/>
        <w:right w:val="none" w:sz="0" w:space="0" w:color="auto"/>
      </w:divBdr>
    </w:div>
    <w:div w:id="1354766659">
      <w:marLeft w:val="0"/>
      <w:marRight w:val="0"/>
      <w:marTop w:val="10"/>
      <w:marBottom w:val="10"/>
      <w:divBdr>
        <w:top w:val="none" w:sz="0" w:space="0" w:color="auto"/>
        <w:left w:val="none" w:sz="0" w:space="0" w:color="auto"/>
        <w:bottom w:val="none" w:sz="0" w:space="0" w:color="auto"/>
        <w:right w:val="none" w:sz="0" w:space="0" w:color="auto"/>
      </w:divBdr>
    </w:div>
    <w:div w:id="1461799217">
      <w:marLeft w:val="0"/>
      <w:marRight w:val="0"/>
      <w:marTop w:val="10"/>
      <w:marBottom w:val="10"/>
      <w:divBdr>
        <w:top w:val="none" w:sz="0" w:space="0" w:color="auto"/>
        <w:left w:val="none" w:sz="0" w:space="0" w:color="auto"/>
        <w:bottom w:val="none" w:sz="0" w:space="0" w:color="auto"/>
        <w:right w:val="none" w:sz="0" w:space="0" w:color="auto"/>
      </w:divBdr>
    </w:div>
    <w:div w:id="1564297494">
      <w:marLeft w:val="0"/>
      <w:marRight w:val="720"/>
      <w:marTop w:val="10"/>
      <w:marBottom w:val="10"/>
      <w:divBdr>
        <w:top w:val="none" w:sz="0" w:space="0" w:color="auto"/>
        <w:left w:val="none" w:sz="0" w:space="0" w:color="auto"/>
        <w:bottom w:val="none" w:sz="0" w:space="0" w:color="auto"/>
        <w:right w:val="none" w:sz="0" w:space="0" w:color="auto"/>
      </w:divBdr>
    </w:div>
    <w:div w:id="1592470463">
      <w:marLeft w:val="0"/>
      <w:marRight w:val="0"/>
      <w:marTop w:val="10"/>
      <w:marBottom w:val="10"/>
      <w:divBdr>
        <w:top w:val="none" w:sz="0" w:space="0" w:color="auto"/>
        <w:left w:val="none" w:sz="0" w:space="0" w:color="auto"/>
        <w:bottom w:val="none" w:sz="0" w:space="0" w:color="auto"/>
        <w:right w:val="none" w:sz="0" w:space="0" w:color="auto"/>
      </w:divBdr>
    </w:div>
    <w:div w:id="1595822321">
      <w:marLeft w:val="0"/>
      <w:marRight w:val="0"/>
      <w:marTop w:val="10"/>
      <w:marBottom w:val="10"/>
      <w:divBdr>
        <w:top w:val="none" w:sz="0" w:space="0" w:color="auto"/>
        <w:left w:val="none" w:sz="0" w:space="0" w:color="auto"/>
        <w:bottom w:val="none" w:sz="0" w:space="0" w:color="auto"/>
        <w:right w:val="none" w:sz="0" w:space="0" w:color="auto"/>
      </w:divBdr>
    </w:div>
    <w:div w:id="1604727684">
      <w:marLeft w:val="0"/>
      <w:marRight w:val="0"/>
      <w:marTop w:val="10"/>
      <w:marBottom w:val="10"/>
      <w:divBdr>
        <w:top w:val="none" w:sz="0" w:space="0" w:color="auto"/>
        <w:left w:val="none" w:sz="0" w:space="0" w:color="auto"/>
        <w:bottom w:val="none" w:sz="0" w:space="0" w:color="auto"/>
        <w:right w:val="none" w:sz="0" w:space="0" w:color="auto"/>
      </w:divBdr>
    </w:div>
    <w:div w:id="1760760384">
      <w:marLeft w:val="0"/>
      <w:marRight w:val="720"/>
      <w:marTop w:val="10"/>
      <w:marBottom w:val="10"/>
      <w:divBdr>
        <w:top w:val="none" w:sz="0" w:space="0" w:color="auto"/>
        <w:left w:val="none" w:sz="0" w:space="0" w:color="auto"/>
        <w:bottom w:val="none" w:sz="0" w:space="0" w:color="auto"/>
        <w:right w:val="none" w:sz="0" w:space="0" w:color="auto"/>
      </w:divBdr>
    </w:div>
    <w:div w:id="1813213292">
      <w:marLeft w:val="0"/>
      <w:marRight w:val="720"/>
      <w:marTop w:val="10"/>
      <w:marBottom w:val="10"/>
      <w:divBdr>
        <w:top w:val="none" w:sz="0" w:space="0" w:color="auto"/>
        <w:left w:val="none" w:sz="0" w:space="0" w:color="auto"/>
        <w:bottom w:val="none" w:sz="0" w:space="0" w:color="auto"/>
        <w:right w:val="none" w:sz="0" w:space="0" w:color="auto"/>
      </w:divBdr>
    </w:div>
    <w:div w:id="1888177255">
      <w:marLeft w:val="0"/>
      <w:marRight w:val="0"/>
      <w:marTop w:val="10"/>
      <w:marBottom w:val="10"/>
      <w:divBdr>
        <w:top w:val="none" w:sz="0" w:space="0" w:color="auto"/>
        <w:left w:val="none" w:sz="0" w:space="0" w:color="auto"/>
        <w:bottom w:val="none" w:sz="0" w:space="0" w:color="auto"/>
        <w:right w:val="none" w:sz="0" w:space="0" w:color="auto"/>
      </w:divBdr>
    </w:div>
    <w:div w:id="1913419222">
      <w:marLeft w:val="0"/>
      <w:marRight w:val="0"/>
      <w:marTop w:val="10"/>
      <w:marBottom w:val="10"/>
      <w:divBdr>
        <w:top w:val="none" w:sz="0" w:space="0" w:color="auto"/>
        <w:left w:val="none" w:sz="0" w:space="0" w:color="auto"/>
        <w:bottom w:val="none" w:sz="0" w:space="0" w:color="auto"/>
        <w:right w:val="none" w:sz="0" w:space="0" w:color="auto"/>
      </w:divBdr>
    </w:div>
    <w:div w:id="1946115937">
      <w:marLeft w:val="0"/>
      <w:marRight w:val="0"/>
      <w:marTop w:val="10"/>
      <w:marBottom w:val="10"/>
      <w:divBdr>
        <w:top w:val="none" w:sz="0" w:space="0" w:color="auto"/>
        <w:left w:val="none" w:sz="0" w:space="0" w:color="auto"/>
        <w:bottom w:val="none" w:sz="0" w:space="0" w:color="auto"/>
        <w:right w:val="none" w:sz="0" w:space="0" w:color="auto"/>
      </w:divBdr>
    </w:div>
    <w:div w:id="2020959522">
      <w:marLeft w:val="0"/>
      <w:marRight w:val="0"/>
      <w:marTop w:val="10"/>
      <w:marBottom w:val="10"/>
      <w:divBdr>
        <w:top w:val="none" w:sz="0" w:space="0" w:color="auto"/>
        <w:left w:val="none" w:sz="0" w:space="0" w:color="auto"/>
        <w:bottom w:val="none" w:sz="0" w:space="0" w:color="auto"/>
        <w:right w:val="none" w:sz="0" w:space="0" w:color="auto"/>
      </w:divBdr>
    </w:div>
    <w:div w:id="2030721550">
      <w:marLeft w:val="0"/>
      <w:marRight w:val="0"/>
      <w:marTop w:val="10"/>
      <w:marBottom w:val="10"/>
      <w:divBdr>
        <w:top w:val="none" w:sz="0" w:space="0" w:color="auto"/>
        <w:left w:val="none" w:sz="0" w:space="0" w:color="auto"/>
        <w:bottom w:val="none" w:sz="0" w:space="0" w:color="auto"/>
        <w:right w:val="none" w:sz="0" w:space="0" w:color="auto"/>
      </w:divBdr>
    </w:div>
    <w:div w:id="20979019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721</Words>
  <Characters>4116</Characters>
  <Application>Microsoft Office Word</Application>
  <DocSecurity>0</DocSecurity>
  <Lines>34</Lines>
  <Paragraphs>9</Paragraphs>
  <ScaleCrop>false</ScaleCrop>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2025-04-30T08:49:00Z</dcterms:created>
  <dcterms:modified xsi:type="dcterms:W3CDTF">2025-04-30T08:49:00Z</dcterms:modified>
</cp:coreProperties>
</file>