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4F99B" w14:textId="77777777" w:rsidR="00F46929" w:rsidRDefault="00F46929">
      <w:pPr>
        <w:spacing w:line="500" w:lineRule="atLeast"/>
        <w:jc w:val="center"/>
        <w:divId w:val="2029015816"/>
        <w:rPr>
          <w:rFonts w:ascii="黑体" w:eastAsia="黑体" w:hAnsi="黑体"/>
          <w:sz w:val="36"/>
          <w:szCs w:val="36"/>
        </w:rPr>
      </w:pPr>
      <w:r>
        <w:rPr>
          <w:rFonts w:ascii="黑体" w:eastAsia="黑体" w:hAnsi="黑体" w:hint="eastAsia"/>
          <w:sz w:val="36"/>
          <w:szCs w:val="36"/>
        </w:rPr>
        <w:t>广东省广州市越秀区人民法院</w:t>
      </w:r>
    </w:p>
    <w:p w14:paraId="51788121" w14:textId="77777777" w:rsidR="00F46929" w:rsidRDefault="00F46929">
      <w:pPr>
        <w:spacing w:line="500" w:lineRule="atLeast"/>
        <w:jc w:val="center"/>
        <w:divId w:val="20896931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FEB651" w14:textId="77777777" w:rsidR="00F46929" w:rsidRDefault="00F46929">
      <w:pPr>
        <w:spacing w:line="500" w:lineRule="atLeast"/>
        <w:jc w:val="right"/>
        <w:divId w:val="1558516458"/>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290</w:t>
      </w:r>
      <w:r>
        <w:rPr>
          <w:rFonts w:hint="eastAsia"/>
          <w:sz w:val="30"/>
          <w:szCs w:val="30"/>
        </w:rPr>
        <w:t>号</w:t>
      </w:r>
    </w:p>
    <w:p w14:paraId="44A50769" w14:textId="77777777" w:rsidR="00F46929" w:rsidRDefault="00F46929">
      <w:pPr>
        <w:spacing w:line="500" w:lineRule="atLeast"/>
        <w:ind w:firstLine="600"/>
        <w:divId w:val="524948507"/>
        <w:rPr>
          <w:rFonts w:hint="eastAsia"/>
          <w:sz w:val="30"/>
          <w:szCs w:val="30"/>
        </w:rPr>
      </w:pPr>
      <w:r>
        <w:rPr>
          <w:rFonts w:hint="eastAsia"/>
          <w:sz w:val="30"/>
          <w:szCs w:val="30"/>
        </w:rPr>
        <w:t>公诉机关广东省广州市越秀区人民检察院。</w:t>
      </w:r>
    </w:p>
    <w:p w14:paraId="0A1A13A6" w14:textId="77777777" w:rsidR="00F46929" w:rsidRDefault="00F46929">
      <w:pPr>
        <w:spacing w:line="500" w:lineRule="atLeast"/>
        <w:ind w:firstLine="600"/>
        <w:divId w:val="1655791196"/>
        <w:rPr>
          <w:rFonts w:hint="eastAsia"/>
          <w:sz w:val="30"/>
          <w:szCs w:val="30"/>
        </w:rPr>
      </w:pPr>
      <w:r>
        <w:rPr>
          <w:rFonts w:hint="eastAsia"/>
          <w:sz w:val="30"/>
          <w:szCs w:val="30"/>
        </w:rPr>
        <w:t>被告人梁某，出生地广东省信宜县，广州市××区</w:t>
      </w:r>
      <w:r>
        <w:rPr>
          <w:rFonts w:hint="eastAsia"/>
          <w:sz w:val="30"/>
          <w:szCs w:val="30"/>
        </w:rPr>
        <w:t>XX</w:t>
      </w:r>
      <w:r>
        <w:rPr>
          <w:rFonts w:hint="eastAsia"/>
          <w:sz w:val="30"/>
          <w:szCs w:val="30"/>
        </w:rPr>
        <w:t>局总工程师（副处级），户籍地广州市天河区，住所地广州市天河区。因本案于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日被广东省广州市越秀区人民检察院决定取保候审，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日被本院决定继续取保候审。</w:t>
      </w:r>
    </w:p>
    <w:p w14:paraId="25708C3E" w14:textId="77777777" w:rsidR="00F46929" w:rsidRDefault="00F46929">
      <w:pPr>
        <w:spacing w:line="500" w:lineRule="atLeast"/>
        <w:ind w:firstLine="600"/>
        <w:divId w:val="557975853"/>
        <w:rPr>
          <w:rFonts w:hint="eastAsia"/>
          <w:sz w:val="30"/>
          <w:szCs w:val="30"/>
        </w:rPr>
      </w:pPr>
      <w:r>
        <w:rPr>
          <w:rFonts w:hint="eastAsia"/>
          <w:sz w:val="30"/>
          <w:szCs w:val="30"/>
        </w:rPr>
        <w:t>辩护人艾宗垣、禤蕴菁。</w:t>
      </w:r>
    </w:p>
    <w:p w14:paraId="69C0DE31" w14:textId="77777777" w:rsidR="00F46929" w:rsidRDefault="00F46929">
      <w:pPr>
        <w:spacing w:line="500" w:lineRule="atLeast"/>
        <w:ind w:firstLine="600"/>
        <w:divId w:val="214392731"/>
        <w:rPr>
          <w:rFonts w:hint="eastAsia"/>
          <w:sz w:val="30"/>
          <w:szCs w:val="30"/>
        </w:rPr>
      </w:pPr>
      <w:r>
        <w:rPr>
          <w:rFonts w:hint="eastAsia"/>
          <w:sz w:val="30"/>
          <w:szCs w:val="30"/>
        </w:rPr>
        <w:t>广东省广州市越秀区人民检察院以越检刑诉（</w:t>
      </w:r>
      <w:r>
        <w:rPr>
          <w:rFonts w:hint="eastAsia"/>
          <w:sz w:val="30"/>
          <w:szCs w:val="30"/>
        </w:rPr>
        <w:t>2014</w:t>
      </w:r>
      <w:r>
        <w:rPr>
          <w:rFonts w:hint="eastAsia"/>
          <w:sz w:val="30"/>
          <w:szCs w:val="30"/>
        </w:rPr>
        <w:t>）</w:t>
      </w:r>
      <w:r>
        <w:rPr>
          <w:rFonts w:hint="eastAsia"/>
          <w:sz w:val="30"/>
          <w:szCs w:val="30"/>
        </w:rPr>
        <w:t>1798</w:t>
      </w:r>
      <w:r>
        <w:rPr>
          <w:rFonts w:hint="eastAsia"/>
          <w:sz w:val="30"/>
          <w:szCs w:val="30"/>
        </w:rPr>
        <w:t>号起诉书指控被告人梁某犯受贿罪，于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日向本院提起公诉。本院于同年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日立案后，依法组成合议庭，公开开庭审理了本案。广东省广州市越秀区人民检察院指派检察员李晓雯出庭支持公诉。梁某及其辩护人艾宗垣、禤蕴菁到庭参加诉讼。现已审理终结。</w:t>
      </w:r>
    </w:p>
    <w:p w14:paraId="2718FC6E" w14:textId="77777777" w:rsidR="00F46929" w:rsidRDefault="00F46929">
      <w:pPr>
        <w:spacing w:line="500" w:lineRule="atLeast"/>
        <w:divId w:val="1853110298"/>
        <w:rPr>
          <w:rFonts w:hint="eastAsia"/>
          <w:sz w:val="30"/>
          <w:szCs w:val="30"/>
        </w:rPr>
      </w:pPr>
      <w:r>
        <w:rPr>
          <w:rFonts w:hint="eastAsia"/>
          <w:sz w:val="30"/>
          <w:szCs w:val="30"/>
        </w:rPr>
        <w:t>广东省广州市越秀区人民检察院指控：</w:t>
      </w:r>
    </w:p>
    <w:p w14:paraId="0498E0C1" w14:textId="77777777" w:rsidR="00F46929" w:rsidRDefault="00F46929">
      <w:pPr>
        <w:spacing w:line="500" w:lineRule="atLeast"/>
        <w:ind w:firstLine="600"/>
        <w:divId w:val="1505903035"/>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年，被告人梁某在担任广州市</w:t>
      </w:r>
      <w:r>
        <w:rPr>
          <w:rFonts w:hint="eastAsia"/>
          <w:sz w:val="30"/>
          <w:szCs w:val="30"/>
        </w:rPr>
        <w:t>XX</w:t>
      </w:r>
      <w:r>
        <w:rPr>
          <w:rFonts w:hint="eastAsia"/>
          <w:sz w:val="30"/>
          <w:szCs w:val="30"/>
        </w:rPr>
        <w:t>所</w:t>
      </w:r>
      <w:r>
        <w:rPr>
          <w:rFonts w:hint="eastAsia"/>
          <w:sz w:val="30"/>
          <w:szCs w:val="30"/>
        </w:rPr>
        <w:t>XX</w:t>
      </w:r>
      <w:r>
        <w:rPr>
          <w:rFonts w:hint="eastAsia"/>
          <w:sz w:val="30"/>
          <w:szCs w:val="30"/>
        </w:rPr>
        <w:t>站站长期间，利用其负责环境监测的安排、监测数据的调试等职务便利，为王某丙、冯某丙、谷某丙（均另案处理）等人在天河区的环保项目提供关照，多次收受了王某丙贿送的现金共计</w:t>
      </w:r>
      <w:r>
        <w:rPr>
          <w:rFonts w:hint="eastAsia"/>
          <w:sz w:val="30"/>
          <w:szCs w:val="30"/>
        </w:rPr>
        <w:t>4</w:t>
      </w:r>
      <w:r>
        <w:rPr>
          <w:rFonts w:hint="eastAsia"/>
          <w:sz w:val="30"/>
          <w:szCs w:val="30"/>
        </w:rPr>
        <w:t>万元、多次收受了冯某丙贿送的现金共计</w:t>
      </w:r>
      <w:r>
        <w:rPr>
          <w:rFonts w:hint="eastAsia"/>
          <w:sz w:val="30"/>
          <w:szCs w:val="30"/>
        </w:rPr>
        <w:t>3.5</w:t>
      </w:r>
      <w:r>
        <w:rPr>
          <w:rFonts w:hint="eastAsia"/>
          <w:sz w:val="30"/>
          <w:szCs w:val="30"/>
        </w:rPr>
        <w:t>万元、多次收受了谷某丙贿送的现金共计</w:t>
      </w:r>
      <w:r>
        <w:rPr>
          <w:rFonts w:hint="eastAsia"/>
          <w:sz w:val="30"/>
          <w:szCs w:val="30"/>
        </w:rPr>
        <w:t>0.3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日，被告人梁某到广东省广州市越秀区人民检察院投案自首，并退缴全部赃款。</w:t>
      </w:r>
    </w:p>
    <w:p w14:paraId="77F308F4" w14:textId="77777777" w:rsidR="00F46929" w:rsidRDefault="00F46929">
      <w:pPr>
        <w:spacing w:line="500" w:lineRule="atLeast"/>
        <w:ind w:firstLine="600"/>
        <w:divId w:val="893732681"/>
        <w:rPr>
          <w:rFonts w:hint="eastAsia"/>
          <w:sz w:val="30"/>
          <w:szCs w:val="30"/>
        </w:rPr>
      </w:pPr>
      <w:r>
        <w:rPr>
          <w:rFonts w:hint="eastAsia"/>
          <w:sz w:val="30"/>
          <w:szCs w:val="30"/>
        </w:rPr>
        <w:lastRenderedPageBreak/>
        <w:t>公诉机关随案移送了立案决定书、破案报告、干部履历表等书证，证人王某丙、冯某丙、谷某丙的证言，被告人梁某的供述与辩解等相关证据，并认为被告人梁某无视国家法律，利用职务便利，非法收受他人财物，其行为触犯了《中华人民共和国刑法》第三百八十五条第一款，犯罪事实清楚，证据确实充分，应当以受贿罪追究其刑事责任。梁某犯罪以后能自动投案，如实供述自己的罪行，是自首，根据《中华人民共和国刑法》第六十七条第一款之规定，可以从轻或者减轻处罚。提请本院依法判处。</w:t>
      </w:r>
    </w:p>
    <w:p w14:paraId="41AB655D" w14:textId="77777777" w:rsidR="00F46929" w:rsidRDefault="00F46929">
      <w:pPr>
        <w:spacing w:line="500" w:lineRule="atLeast"/>
        <w:ind w:firstLine="600"/>
        <w:divId w:val="1227835623"/>
        <w:rPr>
          <w:rFonts w:hint="eastAsia"/>
          <w:sz w:val="30"/>
          <w:szCs w:val="30"/>
        </w:rPr>
      </w:pPr>
      <w:r>
        <w:rPr>
          <w:rFonts w:hint="eastAsia"/>
          <w:sz w:val="30"/>
          <w:szCs w:val="30"/>
        </w:rPr>
        <w:t>被告人梁某对公诉机关指控其受贿的犯罪事实及罪名均无异议。</w:t>
      </w:r>
    </w:p>
    <w:p w14:paraId="675C69D7" w14:textId="77777777" w:rsidR="00F46929" w:rsidRDefault="00F46929">
      <w:pPr>
        <w:spacing w:line="500" w:lineRule="atLeast"/>
        <w:ind w:firstLine="600"/>
        <w:divId w:val="1793553818"/>
        <w:rPr>
          <w:rFonts w:hint="eastAsia"/>
          <w:sz w:val="30"/>
          <w:szCs w:val="30"/>
        </w:rPr>
      </w:pPr>
      <w:r>
        <w:rPr>
          <w:rFonts w:hint="eastAsia"/>
          <w:sz w:val="30"/>
          <w:szCs w:val="30"/>
        </w:rPr>
        <w:t>被告人梁某的辩护人的主要辩护意见是：</w:t>
      </w:r>
      <w:r>
        <w:rPr>
          <w:rFonts w:hint="eastAsia"/>
          <w:sz w:val="30"/>
          <w:szCs w:val="30"/>
        </w:rPr>
        <w:t>1.</w:t>
      </w:r>
      <w:r>
        <w:rPr>
          <w:rFonts w:hint="eastAsia"/>
          <w:sz w:val="30"/>
          <w:szCs w:val="30"/>
        </w:rPr>
        <w:t>梁某有自首情节，依法应当从轻、减轻或者免除处罚；</w:t>
      </w:r>
      <w:r>
        <w:rPr>
          <w:rFonts w:hint="eastAsia"/>
          <w:sz w:val="30"/>
          <w:szCs w:val="30"/>
        </w:rPr>
        <w:t>2.</w:t>
      </w:r>
      <w:r>
        <w:rPr>
          <w:rFonts w:hint="eastAsia"/>
          <w:sz w:val="30"/>
          <w:szCs w:val="30"/>
        </w:rPr>
        <w:t>梁某归案后能认罪悔罪，主动退赃；</w:t>
      </w:r>
      <w:r>
        <w:rPr>
          <w:rFonts w:hint="eastAsia"/>
          <w:sz w:val="30"/>
          <w:szCs w:val="30"/>
        </w:rPr>
        <w:t>3.</w:t>
      </w:r>
      <w:r>
        <w:rPr>
          <w:rFonts w:hint="eastAsia"/>
          <w:sz w:val="30"/>
          <w:szCs w:val="30"/>
        </w:rPr>
        <w:t>梁某收受的贿款是行贿人在传统节日以过节礼金的名义主动送的，故犯罪情节相对较轻；</w:t>
      </w:r>
      <w:r>
        <w:rPr>
          <w:rFonts w:hint="eastAsia"/>
          <w:sz w:val="30"/>
          <w:szCs w:val="30"/>
        </w:rPr>
        <w:t>4.</w:t>
      </w:r>
      <w:r>
        <w:rPr>
          <w:rFonts w:hint="eastAsia"/>
          <w:sz w:val="30"/>
          <w:szCs w:val="30"/>
        </w:rPr>
        <w:t>梁某的受贿行为没有造成恶劣影响，社会危害性相对较小；</w:t>
      </w:r>
      <w:r>
        <w:rPr>
          <w:rFonts w:hint="eastAsia"/>
          <w:sz w:val="30"/>
          <w:szCs w:val="30"/>
        </w:rPr>
        <w:t>5.</w:t>
      </w:r>
      <w:r>
        <w:rPr>
          <w:rFonts w:hint="eastAsia"/>
          <w:sz w:val="30"/>
          <w:szCs w:val="30"/>
        </w:rPr>
        <w:t>梁某为初犯。综上，恳请合议庭本着教育为主、惩罚为辅的原则，对梁某减轻或者免除处罚。</w:t>
      </w:r>
    </w:p>
    <w:p w14:paraId="5F553AC4" w14:textId="77777777" w:rsidR="00F46929" w:rsidRDefault="00F46929">
      <w:pPr>
        <w:spacing w:line="500" w:lineRule="atLeast"/>
        <w:ind w:firstLine="600"/>
        <w:divId w:val="1139107296"/>
        <w:rPr>
          <w:rFonts w:hint="eastAsia"/>
          <w:sz w:val="30"/>
          <w:szCs w:val="30"/>
        </w:rPr>
      </w:pPr>
      <w:r>
        <w:rPr>
          <w:rFonts w:hint="eastAsia"/>
          <w:sz w:val="30"/>
          <w:szCs w:val="30"/>
        </w:rPr>
        <w:t>经审理查明：</w:t>
      </w:r>
    </w:p>
    <w:p w14:paraId="63BC4CFD" w14:textId="77777777" w:rsidR="00F46929" w:rsidRDefault="00F46929">
      <w:pPr>
        <w:spacing w:line="500" w:lineRule="atLeast"/>
        <w:ind w:firstLine="600"/>
        <w:divId w:val="1782841843"/>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年，被告人梁某在担任广州市</w:t>
      </w:r>
      <w:r>
        <w:rPr>
          <w:rFonts w:hint="eastAsia"/>
          <w:sz w:val="30"/>
          <w:szCs w:val="30"/>
        </w:rPr>
        <w:t>XX</w:t>
      </w:r>
      <w:r>
        <w:rPr>
          <w:rFonts w:hint="eastAsia"/>
          <w:sz w:val="30"/>
          <w:szCs w:val="30"/>
        </w:rPr>
        <w:t>所</w:t>
      </w:r>
      <w:r>
        <w:rPr>
          <w:rFonts w:hint="eastAsia"/>
          <w:sz w:val="30"/>
          <w:szCs w:val="30"/>
        </w:rPr>
        <w:t>XX</w:t>
      </w:r>
      <w:r>
        <w:rPr>
          <w:rFonts w:hint="eastAsia"/>
          <w:sz w:val="30"/>
          <w:szCs w:val="30"/>
        </w:rPr>
        <w:t>站站长、广州市天河区</w:t>
      </w:r>
      <w:r>
        <w:rPr>
          <w:rFonts w:hint="eastAsia"/>
          <w:sz w:val="30"/>
          <w:szCs w:val="30"/>
        </w:rPr>
        <w:t>XX</w:t>
      </w:r>
      <w:r>
        <w:rPr>
          <w:rFonts w:hint="eastAsia"/>
          <w:sz w:val="30"/>
          <w:szCs w:val="30"/>
        </w:rPr>
        <w:t>局总工程师期间，利用其负责环境监测的安排、监测数据的调试等职务便利，为王某丁、冯某丁、谷某乙等人的环保项目提供关照，多次收受了王某丁贿送的现金共计</w:t>
      </w:r>
      <w:r>
        <w:rPr>
          <w:rFonts w:hint="eastAsia"/>
          <w:sz w:val="30"/>
          <w:szCs w:val="30"/>
        </w:rPr>
        <w:t>4</w:t>
      </w:r>
      <w:r>
        <w:rPr>
          <w:rFonts w:hint="eastAsia"/>
          <w:sz w:val="30"/>
          <w:szCs w:val="30"/>
        </w:rPr>
        <w:t>万元、多次收受了冯某丁贿送的现金共计</w:t>
      </w:r>
      <w:r>
        <w:rPr>
          <w:rFonts w:hint="eastAsia"/>
          <w:sz w:val="30"/>
          <w:szCs w:val="30"/>
        </w:rPr>
        <w:t>3.5</w:t>
      </w:r>
      <w:r>
        <w:rPr>
          <w:rFonts w:hint="eastAsia"/>
          <w:sz w:val="30"/>
          <w:szCs w:val="30"/>
        </w:rPr>
        <w:t>万元、多次收受了谷某乙贿送的现金共计</w:t>
      </w:r>
      <w:r>
        <w:rPr>
          <w:rFonts w:hint="eastAsia"/>
          <w:sz w:val="30"/>
          <w:szCs w:val="30"/>
        </w:rPr>
        <w:t>0.3</w:t>
      </w:r>
      <w:r>
        <w:rPr>
          <w:rFonts w:hint="eastAsia"/>
          <w:sz w:val="30"/>
          <w:szCs w:val="30"/>
        </w:rPr>
        <w:t>万元。综上，梁某利用职务便利，为他人谋取利益，共收受他人贿送的现金共计</w:t>
      </w:r>
      <w:r>
        <w:rPr>
          <w:rFonts w:hint="eastAsia"/>
          <w:sz w:val="30"/>
          <w:szCs w:val="30"/>
        </w:rPr>
        <w:t>7.8</w:t>
      </w:r>
      <w:r>
        <w:rPr>
          <w:rFonts w:hint="eastAsia"/>
          <w:sz w:val="30"/>
          <w:szCs w:val="30"/>
        </w:rPr>
        <w:t>万元。</w:t>
      </w:r>
    </w:p>
    <w:p w14:paraId="49E2734E" w14:textId="77777777" w:rsidR="00F46929" w:rsidRDefault="00F46929">
      <w:pPr>
        <w:spacing w:line="500" w:lineRule="atLeast"/>
        <w:ind w:firstLine="600"/>
        <w:divId w:val="135550069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日，被告人梁某到广东省广州市越秀区人民检察院投案，如实供述了自己的上述罪行，并退缴全部赃款。</w:t>
      </w:r>
    </w:p>
    <w:p w14:paraId="0F6E58AC" w14:textId="77777777" w:rsidR="00F46929" w:rsidRDefault="00F46929">
      <w:pPr>
        <w:spacing w:line="500" w:lineRule="atLeast"/>
        <w:ind w:firstLine="600"/>
        <w:divId w:val="1192036827"/>
        <w:rPr>
          <w:rFonts w:hint="eastAsia"/>
          <w:sz w:val="30"/>
          <w:szCs w:val="30"/>
        </w:rPr>
      </w:pPr>
      <w:r>
        <w:rPr>
          <w:rFonts w:hint="eastAsia"/>
          <w:sz w:val="30"/>
          <w:szCs w:val="30"/>
        </w:rPr>
        <w:t>上述事实，有证人王某丁的证言，证人冯某丁的证言，证人谷某乙的证言，立案决定、破案报告，中华人民共和国组织机构代码证、关于调整天河区环保局领导分工的通知、干部履历表等身份材料，广州</w:t>
      </w:r>
      <w:r>
        <w:rPr>
          <w:rFonts w:hint="eastAsia"/>
          <w:sz w:val="30"/>
          <w:szCs w:val="30"/>
        </w:rPr>
        <w:t>xx</w:t>
      </w:r>
      <w:r>
        <w:rPr>
          <w:rFonts w:hint="eastAsia"/>
          <w:sz w:val="30"/>
          <w:szCs w:val="30"/>
        </w:rPr>
        <w:t>环境科技发展有限公司的企业法人营业执照及该公司承建的相关环保工程合同材料，广州</w:t>
      </w:r>
      <w:r>
        <w:rPr>
          <w:rFonts w:hint="eastAsia"/>
          <w:sz w:val="30"/>
          <w:szCs w:val="30"/>
        </w:rPr>
        <w:t>xx</w:t>
      </w:r>
      <w:r>
        <w:rPr>
          <w:rFonts w:hint="eastAsia"/>
          <w:sz w:val="30"/>
          <w:szCs w:val="30"/>
        </w:rPr>
        <w:t>环境保护工程设施有限公司的营业执照及该公司承建的相关环保工程合同材料，广州市</w:t>
      </w:r>
      <w:r>
        <w:rPr>
          <w:rFonts w:hint="eastAsia"/>
          <w:sz w:val="30"/>
          <w:szCs w:val="30"/>
        </w:rPr>
        <w:t>XX</w:t>
      </w:r>
      <w:r>
        <w:rPr>
          <w:rFonts w:hint="eastAsia"/>
          <w:sz w:val="30"/>
          <w:szCs w:val="30"/>
        </w:rPr>
        <w:t>所</w:t>
      </w:r>
      <w:r>
        <w:rPr>
          <w:rFonts w:hint="eastAsia"/>
          <w:sz w:val="30"/>
          <w:szCs w:val="30"/>
        </w:rPr>
        <w:t>XX</w:t>
      </w:r>
      <w:r>
        <w:rPr>
          <w:rFonts w:hint="eastAsia"/>
          <w:sz w:val="30"/>
          <w:szCs w:val="30"/>
        </w:rPr>
        <w:t>站出具的相关环保工程监测报告，梁某的户籍资料，退款收据，梁某的供述等证据证实，足以认定。</w:t>
      </w:r>
    </w:p>
    <w:p w14:paraId="174C7017" w14:textId="77777777" w:rsidR="00F46929" w:rsidRDefault="00F46929">
      <w:pPr>
        <w:spacing w:line="500" w:lineRule="atLeast"/>
        <w:ind w:firstLine="600"/>
        <w:divId w:val="719287437"/>
        <w:rPr>
          <w:rFonts w:hint="eastAsia"/>
          <w:sz w:val="30"/>
          <w:szCs w:val="30"/>
        </w:rPr>
      </w:pPr>
      <w:r>
        <w:rPr>
          <w:rFonts w:hint="eastAsia"/>
          <w:sz w:val="30"/>
          <w:szCs w:val="30"/>
        </w:rPr>
        <w:t>本院认为，被告人梁某身为国家工作人员，利用职务上的便利，非法收受他人财物，为他人谋取利益，其行为构成受贿罪。公诉机关指控梁某犯受贿罪的事实清楚，证据充分，罪名成立，本院予以支持。梁某犯罪后能自动投案并如实供述自己的罪行，有自首情节，依法予以减轻处罚。梁某能退缴全部赃款，酌情对其予以从轻处罚并适用缓刑。梁某及其辩护人的相关减轻处罚意见成立，本院予以采纳。本院综合考虑梁某作案的具体事实、性质、情节、对社会的危害程度及认罪态度等因素，依照《中华人民共和国刑法》第三百八十五条第一款，第三百八十六条，第三百八十三条第一款第（二）项，第六十七条第一款，第七十二条第一款、第三款，第七十三条第二款、第三款，第六十四条的规定，判决如下：</w:t>
      </w:r>
    </w:p>
    <w:p w14:paraId="6A74DF45" w14:textId="77777777" w:rsidR="00F46929" w:rsidRDefault="00F46929">
      <w:pPr>
        <w:spacing w:line="500" w:lineRule="atLeast"/>
        <w:ind w:firstLine="600"/>
        <w:divId w:val="1906797545"/>
        <w:rPr>
          <w:rFonts w:hint="eastAsia"/>
          <w:sz w:val="30"/>
          <w:szCs w:val="30"/>
        </w:rPr>
      </w:pPr>
      <w:r>
        <w:rPr>
          <w:rFonts w:hint="eastAsia"/>
          <w:sz w:val="30"/>
          <w:szCs w:val="30"/>
        </w:rPr>
        <w:t>一、被告人梁某犯受贿罪，判处有期徒刑二年，缓刑三年。</w:t>
      </w:r>
    </w:p>
    <w:p w14:paraId="20A64DC2" w14:textId="77777777" w:rsidR="00F46929" w:rsidRDefault="00F46929">
      <w:pPr>
        <w:spacing w:line="500" w:lineRule="atLeast"/>
        <w:ind w:firstLine="600"/>
        <w:divId w:val="1790318578"/>
        <w:rPr>
          <w:rFonts w:hint="eastAsia"/>
          <w:sz w:val="30"/>
          <w:szCs w:val="30"/>
        </w:rPr>
      </w:pPr>
      <w:r>
        <w:rPr>
          <w:rFonts w:hint="eastAsia"/>
          <w:sz w:val="30"/>
          <w:szCs w:val="30"/>
        </w:rPr>
        <w:t>（缓刑考验期从判决确定之日起计算。）</w:t>
      </w:r>
    </w:p>
    <w:p w14:paraId="2701D056" w14:textId="77777777" w:rsidR="00F46929" w:rsidRDefault="00F46929">
      <w:pPr>
        <w:spacing w:line="500" w:lineRule="atLeast"/>
        <w:ind w:firstLine="600"/>
        <w:divId w:val="622342992"/>
        <w:rPr>
          <w:rFonts w:hint="eastAsia"/>
          <w:sz w:val="30"/>
          <w:szCs w:val="30"/>
        </w:rPr>
      </w:pPr>
      <w:r>
        <w:rPr>
          <w:rFonts w:hint="eastAsia"/>
          <w:sz w:val="30"/>
          <w:szCs w:val="30"/>
        </w:rPr>
        <w:t>二、扣押在案的赃款</w:t>
      </w:r>
      <w:r>
        <w:rPr>
          <w:rFonts w:hint="eastAsia"/>
          <w:sz w:val="30"/>
          <w:szCs w:val="30"/>
        </w:rPr>
        <w:t>78</w:t>
      </w:r>
      <w:r>
        <w:rPr>
          <w:rFonts w:hint="eastAsia"/>
          <w:sz w:val="30"/>
          <w:szCs w:val="30"/>
        </w:rPr>
        <w:t>，</w:t>
      </w:r>
      <w:r>
        <w:rPr>
          <w:rFonts w:hint="eastAsia"/>
          <w:sz w:val="30"/>
          <w:szCs w:val="30"/>
        </w:rPr>
        <w:t>000</w:t>
      </w:r>
      <w:r>
        <w:rPr>
          <w:rFonts w:hint="eastAsia"/>
          <w:sz w:val="30"/>
          <w:szCs w:val="30"/>
        </w:rPr>
        <w:t>元，予以没收，上缴国库（本判项由扣押机关广东省广州市越秀区人民检察院执行）。</w:t>
      </w:r>
    </w:p>
    <w:p w14:paraId="0BA24A50" w14:textId="77777777" w:rsidR="00F46929" w:rsidRDefault="00F46929">
      <w:pPr>
        <w:spacing w:line="500" w:lineRule="atLeast"/>
        <w:ind w:firstLine="600"/>
        <w:divId w:val="73211927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C099515" w14:textId="77777777" w:rsidR="00F46929" w:rsidRDefault="00F46929">
      <w:pPr>
        <w:spacing w:line="500" w:lineRule="atLeast"/>
        <w:jc w:val="right"/>
        <w:divId w:val="980043588"/>
        <w:rPr>
          <w:rFonts w:hint="eastAsia"/>
          <w:sz w:val="30"/>
          <w:szCs w:val="30"/>
        </w:rPr>
      </w:pPr>
      <w:r>
        <w:rPr>
          <w:rFonts w:hint="eastAsia"/>
          <w:sz w:val="30"/>
          <w:szCs w:val="30"/>
        </w:rPr>
        <w:t>审　判　长　　林旭群</w:t>
      </w:r>
    </w:p>
    <w:p w14:paraId="46A94568" w14:textId="77777777" w:rsidR="00F46929" w:rsidRDefault="00F46929">
      <w:pPr>
        <w:spacing w:line="500" w:lineRule="atLeast"/>
        <w:jc w:val="right"/>
        <w:divId w:val="537162318"/>
        <w:rPr>
          <w:rFonts w:hint="eastAsia"/>
          <w:sz w:val="30"/>
          <w:szCs w:val="30"/>
        </w:rPr>
      </w:pPr>
      <w:r>
        <w:rPr>
          <w:rFonts w:hint="eastAsia"/>
          <w:sz w:val="30"/>
          <w:szCs w:val="30"/>
        </w:rPr>
        <w:t>人民陪审员　　曾　红</w:t>
      </w:r>
    </w:p>
    <w:p w14:paraId="66D88D82" w14:textId="77777777" w:rsidR="00F46929" w:rsidRDefault="00F46929">
      <w:pPr>
        <w:spacing w:line="500" w:lineRule="atLeast"/>
        <w:jc w:val="right"/>
        <w:divId w:val="1257440522"/>
        <w:rPr>
          <w:rFonts w:hint="eastAsia"/>
          <w:sz w:val="30"/>
          <w:szCs w:val="30"/>
        </w:rPr>
      </w:pPr>
      <w:r>
        <w:rPr>
          <w:rFonts w:hint="eastAsia"/>
          <w:sz w:val="30"/>
          <w:szCs w:val="30"/>
        </w:rPr>
        <w:t>人民陪审员　　程志雄</w:t>
      </w:r>
    </w:p>
    <w:p w14:paraId="1CB98F31" w14:textId="77777777" w:rsidR="00F46929" w:rsidRDefault="00F46929">
      <w:pPr>
        <w:spacing w:line="500" w:lineRule="atLeast"/>
        <w:jc w:val="right"/>
        <w:divId w:val="1264142646"/>
        <w:rPr>
          <w:rFonts w:hint="eastAsia"/>
          <w:sz w:val="30"/>
          <w:szCs w:val="30"/>
        </w:rPr>
      </w:pPr>
      <w:r>
        <w:rPr>
          <w:rFonts w:hint="eastAsia"/>
          <w:sz w:val="30"/>
          <w:szCs w:val="30"/>
        </w:rPr>
        <w:t>二〇一五年四月九日</w:t>
      </w:r>
    </w:p>
    <w:p w14:paraId="15B711E9" w14:textId="77777777" w:rsidR="00F46929" w:rsidRDefault="00F46929">
      <w:pPr>
        <w:spacing w:line="500" w:lineRule="atLeast"/>
        <w:jc w:val="right"/>
        <w:divId w:val="1197810870"/>
        <w:rPr>
          <w:rFonts w:hint="eastAsia"/>
          <w:sz w:val="30"/>
          <w:szCs w:val="30"/>
        </w:rPr>
      </w:pPr>
      <w:r>
        <w:rPr>
          <w:rFonts w:hint="eastAsia"/>
          <w:sz w:val="30"/>
          <w:szCs w:val="30"/>
        </w:rPr>
        <w:t>书　记　员　　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8206E" w14:textId="77777777" w:rsidR="00BA2F88" w:rsidRDefault="00BA2F88" w:rsidP="00BA2F88">
      <w:pPr>
        <w:rPr>
          <w:rFonts w:hint="eastAsia"/>
        </w:rPr>
      </w:pPr>
      <w:r>
        <w:separator/>
      </w:r>
    </w:p>
  </w:endnote>
  <w:endnote w:type="continuationSeparator" w:id="0">
    <w:p w14:paraId="3721715B" w14:textId="77777777" w:rsidR="00BA2F88" w:rsidRDefault="00BA2F88" w:rsidP="00BA2F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5FCF9" w14:textId="77777777" w:rsidR="00BA2F88" w:rsidRDefault="00BA2F88" w:rsidP="00BA2F88">
      <w:pPr>
        <w:rPr>
          <w:rFonts w:hint="eastAsia"/>
        </w:rPr>
      </w:pPr>
      <w:r>
        <w:separator/>
      </w:r>
    </w:p>
  </w:footnote>
  <w:footnote w:type="continuationSeparator" w:id="0">
    <w:p w14:paraId="5804E27D" w14:textId="77777777" w:rsidR="00BA2F88" w:rsidRDefault="00BA2F88" w:rsidP="00BA2F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2F88"/>
    <w:rsid w:val="00A23C24"/>
    <w:rsid w:val="00BA2F88"/>
    <w:rsid w:val="00F46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E97C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2F88"/>
    <w:pPr>
      <w:tabs>
        <w:tab w:val="center" w:pos="4153"/>
        <w:tab w:val="right" w:pos="8306"/>
      </w:tabs>
      <w:snapToGrid w:val="0"/>
      <w:jc w:val="center"/>
    </w:pPr>
    <w:rPr>
      <w:sz w:val="18"/>
      <w:szCs w:val="18"/>
    </w:rPr>
  </w:style>
  <w:style w:type="character" w:customStyle="1" w:styleId="a4">
    <w:name w:val="页眉 字符"/>
    <w:basedOn w:val="a0"/>
    <w:link w:val="a3"/>
    <w:uiPriority w:val="99"/>
    <w:rsid w:val="00BA2F88"/>
    <w:rPr>
      <w:rFonts w:ascii="宋体" w:eastAsia="宋体" w:hAnsi="宋体" w:cs="宋体"/>
      <w:sz w:val="18"/>
      <w:szCs w:val="18"/>
    </w:rPr>
  </w:style>
  <w:style w:type="paragraph" w:styleId="a5">
    <w:name w:val="footer"/>
    <w:basedOn w:val="a"/>
    <w:link w:val="a6"/>
    <w:uiPriority w:val="99"/>
    <w:unhideWhenUsed/>
    <w:rsid w:val="00BA2F88"/>
    <w:pPr>
      <w:tabs>
        <w:tab w:val="center" w:pos="4153"/>
        <w:tab w:val="right" w:pos="8306"/>
      </w:tabs>
      <w:snapToGrid w:val="0"/>
    </w:pPr>
    <w:rPr>
      <w:sz w:val="18"/>
      <w:szCs w:val="18"/>
    </w:rPr>
  </w:style>
  <w:style w:type="character" w:customStyle="1" w:styleId="a6">
    <w:name w:val="页脚 字符"/>
    <w:basedOn w:val="a0"/>
    <w:link w:val="a5"/>
    <w:uiPriority w:val="99"/>
    <w:rsid w:val="00BA2F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2731">
      <w:marLeft w:val="0"/>
      <w:marRight w:val="0"/>
      <w:marTop w:val="10"/>
      <w:marBottom w:val="10"/>
      <w:divBdr>
        <w:top w:val="none" w:sz="0" w:space="0" w:color="auto"/>
        <w:left w:val="none" w:sz="0" w:space="0" w:color="auto"/>
        <w:bottom w:val="none" w:sz="0" w:space="0" w:color="auto"/>
        <w:right w:val="none" w:sz="0" w:space="0" w:color="auto"/>
      </w:divBdr>
    </w:div>
    <w:div w:id="524948507">
      <w:marLeft w:val="0"/>
      <w:marRight w:val="0"/>
      <w:marTop w:val="10"/>
      <w:marBottom w:val="10"/>
      <w:divBdr>
        <w:top w:val="none" w:sz="0" w:space="0" w:color="auto"/>
        <w:left w:val="none" w:sz="0" w:space="0" w:color="auto"/>
        <w:bottom w:val="none" w:sz="0" w:space="0" w:color="auto"/>
        <w:right w:val="none" w:sz="0" w:space="0" w:color="auto"/>
      </w:divBdr>
    </w:div>
    <w:div w:id="537162318">
      <w:marLeft w:val="0"/>
      <w:marRight w:val="720"/>
      <w:marTop w:val="10"/>
      <w:marBottom w:val="10"/>
      <w:divBdr>
        <w:top w:val="none" w:sz="0" w:space="0" w:color="auto"/>
        <w:left w:val="none" w:sz="0" w:space="0" w:color="auto"/>
        <w:bottom w:val="none" w:sz="0" w:space="0" w:color="auto"/>
        <w:right w:val="none" w:sz="0" w:space="0" w:color="auto"/>
      </w:divBdr>
    </w:div>
    <w:div w:id="557975853">
      <w:marLeft w:val="0"/>
      <w:marRight w:val="0"/>
      <w:marTop w:val="10"/>
      <w:marBottom w:val="10"/>
      <w:divBdr>
        <w:top w:val="none" w:sz="0" w:space="0" w:color="auto"/>
        <w:left w:val="none" w:sz="0" w:space="0" w:color="auto"/>
        <w:bottom w:val="none" w:sz="0" w:space="0" w:color="auto"/>
        <w:right w:val="none" w:sz="0" w:space="0" w:color="auto"/>
      </w:divBdr>
    </w:div>
    <w:div w:id="622342992">
      <w:marLeft w:val="0"/>
      <w:marRight w:val="0"/>
      <w:marTop w:val="10"/>
      <w:marBottom w:val="10"/>
      <w:divBdr>
        <w:top w:val="none" w:sz="0" w:space="0" w:color="auto"/>
        <w:left w:val="none" w:sz="0" w:space="0" w:color="auto"/>
        <w:bottom w:val="none" w:sz="0" w:space="0" w:color="auto"/>
        <w:right w:val="none" w:sz="0" w:space="0" w:color="auto"/>
      </w:divBdr>
    </w:div>
    <w:div w:id="719287437">
      <w:marLeft w:val="0"/>
      <w:marRight w:val="0"/>
      <w:marTop w:val="10"/>
      <w:marBottom w:val="10"/>
      <w:divBdr>
        <w:top w:val="none" w:sz="0" w:space="0" w:color="auto"/>
        <w:left w:val="none" w:sz="0" w:space="0" w:color="auto"/>
        <w:bottom w:val="none" w:sz="0" w:space="0" w:color="auto"/>
        <w:right w:val="none" w:sz="0" w:space="0" w:color="auto"/>
      </w:divBdr>
    </w:div>
    <w:div w:id="732119276">
      <w:marLeft w:val="0"/>
      <w:marRight w:val="0"/>
      <w:marTop w:val="10"/>
      <w:marBottom w:val="10"/>
      <w:divBdr>
        <w:top w:val="none" w:sz="0" w:space="0" w:color="auto"/>
        <w:left w:val="none" w:sz="0" w:space="0" w:color="auto"/>
        <w:bottom w:val="none" w:sz="0" w:space="0" w:color="auto"/>
        <w:right w:val="none" w:sz="0" w:space="0" w:color="auto"/>
      </w:divBdr>
    </w:div>
    <w:div w:id="893732681">
      <w:marLeft w:val="0"/>
      <w:marRight w:val="0"/>
      <w:marTop w:val="10"/>
      <w:marBottom w:val="10"/>
      <w:divBdr>
        <w:top w:val="none" w:sz="0" w:space="0" w:color="auto"/>
        <w:left w:val="none" w:sz="0" w:space="0" w:color="auto"/>
        <w:bottom w:val="none" w:sz="0" w:space="0" w:color="auto"/>
        <w:right w:val="none" w:sz="0" w:space="0" w:color="auto"/>
      </w:divBdr>
    </w:div>
    <w:div w:id="980043588">
      <w:marLeft w:val="0"/>
      <w:marRight w:val="720"/>
      <w:marTop w:val="10"/>
      <w:marBottom w:val="10"/>
      <w:divBdr>
        <w:top w:val="none" w:sz="0" w:space="0" w:color="auto"/>
        <w:left w:val="none" w:sz="0" w:space="0" w:color="auto"/>
        <w:bottom w:val="none" w:sz="0" w:space="0" w:color="auto"/>
        <w:right w:val="none" w:sz="0" w:space="0" w:color="auto"/>
      </w:divBdr>
    </w:div>
    <w:div w:id="1139107296">
      <w:marLeft w:val="0"/>
      <w:marRight w:val="0"/>
      <w:marTop w:val="10"/>
      <w:marBottom w:val="10"/>
      <w:divBdr>
        <w:top w:val="none" w:sz="0" w:space="0" w:color="auto"/>
        <w:left w:val="none" w:sz="0" w:space="0" w:color="auto"/>
        <w:bottom w:val="none" w:sz="0" w:space="0" w:color="auto"/>
        <w:right w:val="none" w:sz="0" w:space="0" w:color="auto"/>
      </w:divBdr>
    </w:div>
    <w:div w:id="1192036827">
      <w:marLeft w:val="0"/>
      <w:marRight w:val="0"/>
      <w:marTop w:val="10"/>
      <w:marBottom w:val="10"/>
      <w:divBdr>
        <w:top w:val="none" w:sz="0" w:space="0" w:color="auto"/>
        <w:left w:val="none" w:sz="0" w:space="0" w:color="auto"/>
        <w:bottom w:val="none" w:sz="0" w:space="0" w:color="auto"/>
        <w:right w:val="none" w:sz="0" w:space="0" w:color="auto"/>
      </w:divBdr>
    </w:div>
    <w:div w:id="1197810870">
      <w:marLeft w:val="0"/>
      <w:marRight w:val="720"/>
      <w:marTop w:val="10"/>
      <w:marBottom w:val="10"/>
      <w:divBdr>
        <w:top w:val="none" w:sz="0" w:space="0" w:color="auto"/>
        <w:left w:val="none" w:sz="0" w:space="0" w:color="auto"/>
        <w:bottom w:val="none" w:sz="0" w:space="0" w:color="auto"/>
        <w:right w:val="none" w:sz="0" w:space="0" w:color="auto"/>
      </w:divBdr>
    </w:div>
    <w:div w:id="1227835623">
      <w:marLeft w:val="0"/>
      <w:marRight w:val="0"/>
      <w:marTop w:val="10"/>
      <w:marBottom w:val="10"/>
      <w:divBdr>
        <w:top w:val="none" w:sz="0" w:space="0" w:color="auto"/>
        <w:left w:val="none" w:sz="0" w:space="0" w:color="auto"/>
        <w:bottom w:val="none" w:sz="0" w:space="0" w:color="auto"/>
        <w:right w:val="none" w:sz="0" w:space="0" w:color="auto"/>
      </w:divBdr>
    </w:div>
    <w:div w:id="1257440522">
      <w:marLeft w:val="0"/>
      <w:marRight w:val="720"/>
      <w:marTop w:val="10"/>
      <w:marBottom w:val="10"/>
      <w:divBdr>
        <w:top w:val="none" w:sz="0" w:space="0" w:color="auto"/>
        <w:left w:val="none" w:sz="0" w:space="0" w:color="auto"/>
        <w:bottom w:val="none" w:sz="0" w:space="0" w:color="auto"/>
        <w:right w:val="none" w:sz="0" w:space="0" w:color="auto"/>
      </w:divBdr>
    </w:div>
    <w:div w:id="1264142646">
      <w:marLeft w:val="0"/>
      <w:marRight w:val="720"/>
      <w:marTop w:val="10"/>
      <w:marBottom w:val="10"/>
      <w:divBdr>
        <w:top w:val="none" w:sz="0" w:space="0" w:color="auto"/>
        <w:left w:val="none" w:sz="0" w:space="0" w:color="auto"/>
        <w:bottom w:val="none" w:sz="0" w:space="0" w:color="auto"/>
        <w:right w:val="none" w:sz="0" w:space="0" w:color="auto"/>
      </w:divBdr>
    </w:div>
    <w:div w:id="1355500694">
      <w:marLeft w:val="0"/>
      <w:marRight w:val="0"/>
      <w:marTop w:val="10"/>
      <w:marBottom w:val="10"/>
      <w:divBdr>
        <w:top w:val="none" w:sz="0" w:space="0" w:color="auto"/>
        <w:left w:val="none" w:sz="0" w:space="0" w:color="auto"/>
        <w:bottom w:val="none" w:sz="0" w:space="0" w:color="auto"/>
        <w:right w:val="none" w:sz="0" w:space="0" w:color="auto"/>
      </w:divBdr>
    </w:div>
    <w:div w:id="1505903035">
      <w:marLeft w:val="0"/>
      <w:marRight w:val="0"/>
      <w:marTop w:val="10"/>
      <w:marBottom w:val="10"/>
      <w:divBdr>
        <w:top w:val="none" w:sz="0" w:space="0" w:color="auto"/>
        <w:left w:val="none" w:sz="0" w:space="0" w:color="auto"/>
        <w:bottom w:val="none" w:sz="0" w:space="0" w:color="auto"/>
        <w:right w:val="none" w:sz="0" w:space="0" w:color="auto"/>
      </w:divBdr>
    </w:div>
    <w:div w:id="1558516458">
      <w:marLeft w:val="0"/>
      <w:marRight w:val="0"/>
      <w:marTop w:val="10"/>
      <w:marBottom w:val="10"/>
      <w:divBdr>
        <w:top w:val="none" w:sz="0" w:space="0" w:color="auto"/>
        <w:left w:val="none" w:sz="0" w:space="0" w:color="auto"/>
        <w:bottom w:val="none" w:sz="0" w:space="0" w:color="auto"/>
        <w:right w:val="none" w:sz="0" w:space="0" w:color="auto"/>
      </w:divBdr>
    </w:div>
    <w:div w:id="1655791196">
      <w:marLeft w:val="0"/>
      <w:marRight w:val="0"/>
      <w:marTop w:val="10"/>
      <w:marBottom w:val="10"/>
      <w:divBdr>
        <w:top w:val="none" w:sz="0" w:space="0" w:color="auto"/>
        <w:left w:val="none" w:sz="0" w:space="0" w:color="auto"/>
        <w:bottom w:val="none" w:sz="0" w:space="0" w:color="auto"/>
        <w:right w:val="none" w:sz="0" w:space="0" w:color="auto"/>
      </w:divBdr>
    </w:div>
    <w:div w:id="1782841843">
      <w:marLeft w:val="0"/>
      <w:marRight w:val="0"/>
      <w:marTop w:val="10"/>
      <w:marBottom w:val="10"/>
      <w:divBdr>
        <w:top w:val="none" w:sz="0" w:space="0" w:color="auto"/>
        <w:left w:val="none" w:sz="0" w:space="0" w:color="auto"/>
        <w:bottom w:val="none" w:sz="0" w:space="0" w:color="auto"/>
        <w:right w:val="none" w:sz="0" w:space="0" w:color="auto"/>
      </w:divBdr>
    </w:div>
    <w:div w:id="1790318578">
      <w:marLeft w:val="0"/>
      <w:marRight w:val="0"/>
      <w:marTop w:val="10"/>
      <w:marBottom w:val="10"/>
      <w:divBdr>
        <w:top w:val="none" w:sz="0" w:space="0" w:color="auto"/>
        <w:left w:val="none" w:sz="0" w:space="0" w:color="auto"/>
        <w:bottom w:val="none" w:sz="0" w:space="0" w:color="auto"/>
        <w:right w:val="none" w:sz="0" w:space="0" w:color="auto"/>
      </w:divBdr>
    </w:div>
    <w:div w:id="1793553818">
      <w:marLeft w:val="0"/>
      <w:marRight w:val="0"/>
      <w:marTop w:val="10"/>
      <w:marBottom w:val="10"/>
      <w:divBdr>
        <w:top w:val="none" w:sz="0" w:space="0" w:color="auto"/>
        <w:left w:val="none" w:sz="0" w:space="0" w:color="auto"/>
        <w:bottom w:val="none" w:sz="0" w:space="0" w:color="auto"/>
        <w:right w:val="none" w:sz="0" w:space="0" w:color="auto"/>
      </w:divBdr>
    </w:div>
    <w:div w:id="1853110298">
      <w:marLeft w:val="0"/>
      <w:marRight w:val="0"/>
      <w:marTop w:val="10"/>
      <w:marBottom w:val="10"/>
      <w:divBdr>
        <w:top w:val="none" w:sz="0" w:space="0" w:color="auto"/>
        <w:left w:val="none" w:sz="0" w:space="0" w:color="auto"/>
        <w:bottom w:val="none" w:sz="0" w:space="0" w:color="auto"/>
        <w:right w:val="none" w:sz="0" w:space="0" w:color="auto"/>
      </w:divBdr>
    </w:div>
    <w:div w:id="1906797545">
      <w:marLeft w:val="0"/>
      <w:marRight w:val="0"/>
      <w:marTop w:val="10"/>
      <w:marBottom w:val="10"/>
      <w:divBdr>
        <w:top w:val="none" w:sz="0" w:space="0" w:color="auto"/>
        <w:left w:val="none" w:sz="0" w:space="0" w:color="auto"/>
        <w:bottom w:val="none" w:sz="0" w:space="0" w:color="auto"/>
        <w:right w:val="none" w:sz="0" w:space="0" w:color="auto"/>
      </w:divBdr>
    </w:div>
    <w:div w:id="2029015816">
      <w:marLeft w:val="0"/>
      <w:marRight w:val="0"/>
      <w:marTop w:val="10"/>
      <w:marBottom w:val="10"/>
      <w:divBdr>
        <w:top w:val="none" w:sz="0" w:space="0" w:color="auto"/>
        <w:left w:val="none" w:sz="0" w:space="0" w:color="auto"/>
        <w:bottom w:val="none" w:sz="0" w:space="0" w:color="auto"/>
        <w:right w:val="none" w:sz="0" w:space="0" w:color="auto"/>
      </w:divBdr>
    </w:div>
    <w:div w:id="20896931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2025-04-30T08:49:00Z</dcterms:created>
  <dcterms:modified xsi:type="dcterms:W3CDTF">2025-04-30T08:49:00Z</dcterms:modified>
</cp:coreProperties>
</file>