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A3306" w14:textId="77777777" w:rsidR="0010716E" w:rsidRDefault="0010716E">
      <w:pPr>
        <w:spacing w:line="500" w:lineRule="atLeast"/>
        <w:jc w:val="center"/>
        <w:divId w:val="129363533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广东省佛山市南海区人民法院</w:t>
      </w:r>
    </w:p>
    <w:p w14:paraId="7CD42273" w14:textId="77777777" w:rsidR="0010716E" w:rsidRDefault="0010716E">
      <w:pPr>
        <w:spacing w:line="500" w:lineRule="atLeast"/>
        <w:jc w:val="center"/>
        <w:divId w:val="93228167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713A9B99" w14:textId="77777777" w:rsidR="0010716E" w:rsidRDefault="0010716E">
      <w:pPr>
        <w:spacing w:line="500" w:lineRule="atLeast"/>
        <w:jc w:val="right"/>
        <w:divId w:val="9541700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）佛南法刑初字第</w:t>
      </w:r>
      <w:r>
        <w:rPr>
          <w:rFonts w:hint="eastAsia"/>
          <w:sz w:val="30"/>
          <w:szCs w:val="30"/>
        </w:rPr>
        <w:t>1717</w:t>
      </w:r>
      <w:r>
        <w:rPr>
          <w:rFonts w:hint="eastAsia"/>
          <w:sz w:val="30"/>
          <w:szCs w:val="30"/>
        </w:rPr>
        <w:t>号</w:t>
      </w:r>
    </w:p>
    <w:p w14:paraId="7070264E" w14:textId="77777777" w:rsidR="0010716E" w:rsidRDefault="0010716E">
      <w:pPr>
        <w:spacing w:line="500" w:lineRule="atLeast"/>
        <w:ind w:firstLine="600"/>
        <w:divId w:val="11133999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公诉机关佛山市南海区人民检察院。</w:t>
      </w:r>
    </w:p>
    <w:p w14:paraId="197A6391" w14:textId="77777777" w:rsidR="0010716E" w:rsidRDefault="0010716E">
      <w:pPr>
        <w:spacing w:line="500" w:lineRule="atLeast"/>
        <w:ind w:firstLine="600"/>
        <w:divId w:val="6077361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被告人梁某某，男，</w:t>
      </w:r>
      <w:r>
        <w:rPr>
          <w:rFonts w:hint="eastAsia"/>
          <w:sz w:val="30"/>
          <w:szCs w:val="30"/>
        </w:rPr>
        <w:t>1959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日出生于佛山市南海区，汉族，大专文化，原南海区西樵镇市政办副主任、佛山市南海区景宜绿化种植有限公司法定代表人，住南海区西樵镇崇南碧霞村永祥巷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号，因本案于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日被羁押，同月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日被刑事拘留，同月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日被取保候审。</w:t>
      </w:r>
    </w:p>
    <w:p w14:paraId="074A7471" w14:textId="77777777" w:rsidR="0010716E" w:rsidRDefault="0010716E">
      <w:pPr>
        <w:spacing w:line="500" w:lineRule="atLeast"/>
        <w:ind w:firstLine="600"/>
        <w:divId w:val="19397518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辩护人潘洁颜，广东雅业律师事务所律师。</w:t>
      </w:r>
    </w:p>
    <w:p w14:paraId="4E61C075" w14:textId="77777777" w:rsidR="0010716E" w:rsidRDefault="0010716E">
      <w:pPr>
        <w:spacing w:line="500" w:lineRule="atLeast"/>
        <w:ind w:firstLine="600"/>
        <w:divId w:val="18267728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佛山市南海区人民检察院以佛南检公诉刑诉（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1548</w:t>
      </w:r>
      <w:r>
        <w:rPr>
          <w:rFonts w:hint="eastAsia"/>
          <w:sz w:val="30"/>
          <w:szCs w:val="30"/>
        </w:rPr>
        <w:t>号起诉书指控被告人梁某某犯受贿罪，于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日向本院提起公诉。本院依法适用简易程序，实行独任审判，公开开庭审理了本案。佛山市南海区人民检察院指派检察员王全出庭支持公诉，被告人梁某某及其辩护人潘洁颜到庭参加了诉讼。本案现已审理终结。</w:t>
      </w:r>
    </w:p>
    <w:p w14:paraId="17212531" w14:textId="77777777" w:rsidR="0010716E" w:rsidRDefault="0010716E">
      <w:pPr>
        <w:spacing w:line="500" w:lineRule="atLeast"/>
        <w:ind w:firstLine="600"/>
        <w:divId w:val="12954028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年间，被告人梁某某任佛山市南海区西樵镇市政办副主任，分管佛山市南海区景宜绿化种植有限公司（以下简称景宜公司）业务，并于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年间任景宜公司法定代表人。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景宜公司受佛山市南海区农业渔业局和西樵镇政府的委托，负责南海区高速公路景观林带绿化提升工程的苗木采购事项。在苗木采购过程中，梁某某利用职务便利，为李穆（另案处理）经营的广州市萝岗区大造花木场、广州市萝岗区知农园艺场中标及供苗提供方便，使其中标两次，并售出价值</w:t>
      </w:r>
      <w:r>
        <w:rPr>
          <w:rFonts w:hint="eastAsia"/>
          <w:sz w:val="30"/>
          <w:szCs w:val="30"/>
        </w:rPr>
        <w:t>300</w:t>
      </w:r>
      <w:r>
        <w:rPr>
          <w:rFonts w:hint="eastAsia"/>
          <w:sz w:val="30"/>
          <w:szCs w:val="30"/>
        </w:rPr>
        <w:t>多万元的苗木。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年春节，梁某某先后四次收受李穆送来的感谢费共计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万元。</w:t>
      </w:r>
    </w:p>
    <w:p w14:paraId="6D9C96B9" w14:textId="77777777" w:rsidR="0010716E" w:rsidRDefault="0010716E">
      <w:pPr>
        <w:spacing w:line="500" w:lineRule="atLeast"/>
        <w:ind w:firstLine="600"/>
        <w:divId w:val="14693218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日，被告人梁某某自行前往中共佛山市南海区西樵镇纪委，如实供述了上述犯罪事实，并退出赃款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万元。</w:t>
      </w:r>
    </w:p>
    <w:p w14:paraId="2B4F33D0" w14:textId="77777777" w:rsidR="0010716E" w:rsidRDefault="0010716E">
      <w:pPr>
        <w:spacing w:line="500" w:lineRule="atLeast"/>
        <w:ind w:firstLine="600"/>
        <w:divId w:val="14147425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针对上述指控，公诉机关向法庭出示了相关在案证据予以证实，并认为被告人的行为已触犯了《中华人民共和国刑法》第三百八十五条第一款、第三百八十六条、第三百八十三条第一款第（一）项之规定，应当以受贿罪追究其刑事责任；被告人犯罪后自动投案，如实供述自己的罪行，是自首，应当依照《中华人民共和国刑法》第六十七条第一款之规定处罚。</w:t>
      </w:r>
    </w:p>
    <w:p w14:paraId="18838F1A" w14:textId="77777777" w:rsidR="0010716E" w:rsidRDefault="0010716E">
      <w:pPr>
        <w:spacing w:line="500" w:lineRule="atLeast"/>
        <w:ind w:firstLine="600"/>
        <w:divId w:val="19638080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被告人对公诉机关的指控无异议。</w:t>
      </w:r>
    </w:p>
    <w:p w14:paraId="0A159870" w14:textId="77777777" w:rsidR="0010716E" w:rsidRDefault="0010716E">
      <w:pPr>
        <w:spacing w:line="500" w:lineRule="atLeast"/>
        <w:ind w:firstLine="600"/>
        <w:divId w:val="13403471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辩护人以被告人有自首情节、退出全部赃款为由，请求对被告人从轻或者减轻处罚并适用缓刑。</w:t>
      </w:r>
    </w:p>
    <w:p w14:paraId="7985B8CE" w14:textId="77777777" w:rsidR="0010716E" w:rsidRDefault="0010716E">
      <w:pPr>
        <w:spacing w:line="500" w:lineRule="atLeast"/>
        <w:ind w:firstLine="600"/>
        <w:divId w:val="7152800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经审理查明，公诉机关指控被告人受贿的事实清楚，证据确实、充分，本院予以确认。</w:t>
      </w:r>
    </w:p>
    <w:p w14:paraId="1A0FB8EA" w14:textId="77777777" w:rsidR="0010716E" w:rsidRDefault="0010716E">
      <w:pPr>
        <w:spacing w:line="500" w:lineRule="atLeast"/>
        <w:ind w:firstLine="600"/>
        <w:divId w:val="19867400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梁某某身为国家工作人员，利用职务上的便利，非法收受他人财物，为他人谋取利益，其行为已构成受贿罪。公诉机关所控罪名成立。被告人犯罪后自动投案，如实供述了自己的罪行，是自首，且案发后退出了全部违法所得，依法对其减轻处罚并适用缓刑，采纳辩护人的辩护意见。依照《中华人民共和国刑法》第三百八十五条第一款、第三百八十六条、第三百八十三条第一款第（二）项、第二款、第六十七条第一款、第七十二条第一款、第七十三条第二、三款、第六十四条之规定，判决如下：</w:t>
      </w:r>
    </w:p>
    <w:p w14:paraId="6835A912" w14:textId="77777777" w:rsidR="0010716E" w:rsidRDefault="0010716E">
      <w:pPr>
        <w:spacing w:line="500" w:lineRule="atLeast"/>
        <w:ind w:firstLine="600"/>
        <w:divId w:val="13125154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一、被告人梁某某犯受贿罪，判处有期徒刑三年，缓刑五年（缓刑考验期限，从判决确定之日起计算）。</w:t>
      </w:r>
    </w:p>
    <w:p w14:paraId="6DA3FCFD" w14:textId="77777777" w:rsidR="0010716E" w:rsidRDefault="0010716E">
      <w:pPr>
        <w:spacing w:line="500" w:lineRule="atLeast"/>
        <w:ind w:firstLine="600"/>
        <w:divId w:val="6029615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二、被告人梁某某退出的违法所得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万元，予以没收，上缴国库。</w:t>
      </w:r>
    </w:p>
    <w:p w14:paraId="472D73DD" w14:textId="77777777" w:rsidR="0010716E" w:rsidRDefault="0010716E">
      <w:pPr>
        <w:spacing w:line="500" w:lineRule="atLeast"/>
        <w:ind w:firstLine="600"/>
        <w:divId w:val="1546890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如不服本判决，可在接到判决书的第二日起十日内，通过本院或者直接向广东省佛山市中级人民法院提出上诉。书面上诉的，应当提交上诉状正本一份，副本二份。</w:t>
      </w:r>
    </w:p>
    <w:p w14:paraId="35C2CC2A" w14:textId="77777777" w:rsidR="0010716E" w:rsidRDefault="0010716E">
      <w:pPr>
        <w:spacing w:line="500" w:lineRule="atLeast"/>
        <w:jc w:val="right"/>
        <w:divId w:val="2911303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黄丛西</w:t>
      </w:r>
    </w:p>
    <w:p w14:paraId="0D1F29CC" w14:textId="77777777" w:rsidR="0010716E" w:rsidRDefault="0010716E">
      <w:pPr>
        <w:spacing w:line="500" w:lineRule="atLeast"/>
        <w:jc w:val="right"/>
        <w:divId w:val="17716569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二〇一四年七月二十四日</w:t>
      </w:r>
    </w:p>
    <w:p w14:paraId="7F9335F8" w14:textId="77777777" w:rsidR="0010716E" w:rsidRDefault="0010716E">
      <w:pPr>
        <w:spacing w:line="500" w:lineRule="atLeast"/>
        <w:jc w:val="right"/>
        <w:divId w:val="1050058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何　键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DD71B" w14:textId="77777777" w:rsidR="002A1005" w:rsidRDefault="002A1005" w:rsidP="002A1005">
      <w:pPr>
        <w:rPr>
          <w:rFonts w:hint="eastAsia"/>
        </w:rPr>
      </w:pPr>
      <w:r>
        <w:separator/>
      </w:r>
    </w:p>
  </w:endnote>
  <w:endnote w:type="continuationSeparator" w:id="0">
    <w:p w14:paraId="3AFF0E7D" w14:textId="77777777" w:rsidR="002A1005" w:rsidRDefault="002A1005" w:rsidP="002A10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A9A2D" w14:textId="77777777" w:rsidR="002A1005" w:rsidRDefault="002A1005" w:rsidP="002A1005">
      <w:pPr>
        <w:rPr>
          <w:rFonts w:hint="eastAsia"/>
        </w:rPr>
      </w:pPr>
      <w:r>
        <w:separator/>
      </w:r>
    </w:p>
  </w:footnote>
  <w:footnote w:type="continuationSeparator" w:id="0">
    <w:p w14:paraId="77692106" w14:textId="77777777" w:rsidR="002A1005" w:rsidRDefault="002A1005" w:rsidP="002A100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005"/>
    <w:rsid w:val="0010716E"/>
    <w:rsid w:val="002A1005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0D57E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A10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100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100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100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588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90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03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15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61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00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16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00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99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53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28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54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71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25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18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691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28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18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80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00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2025-04-30T08:51:00Z</dcterms:created>
  <dcterms:modified xsi:type="dcterms:W3CDTF">2025-04-30T08:51:00Z</dcterms:modified>
</cp:coreProperties>
</file>