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33C6" w14:textId="77777777" w:rsidR="000C3765" w:rsidRDefault="000C3765">
      <w:pPr>
        <w:spacing w:line="500" w:lineRule="atLeast"/>
        <w:jc w:val="center"/>
        <w:divId w:val="1309357980"/>
        <w:rPr>
          <w:rFonts w:ascii="黑体" w:eastAsia="黑体" w:hAnsi="黑体"/>
          <w:sz w:val="36"/>
          <w:szCs w:val="36"/>
        </w:rPr>
      </w:pPr>
      <w:r>
        <w:rPr>
          <w:rFonts w:ascii="黑体" w:eastAsia="黑体" w:hAnsi="黑体" w:hint="eastAsia"/>
          <w:sz w:val="36"/>
          <w:szCs w:val="36"/>
        </w:rPr>
        <w:t>广东省广州市番禺区人民法院</w:t>
      </w:r>
    </w:p>
    <w:p w14:paraId="45632C8A" w14:textId="77777777" w:rsidR="000C3765" w:rsidRDefault="000C3765">
      <w:pPr>
        <w:spacing w:line="500" w:lineRule="atLeast"/>
        <w:jc w:val="center"/>
        <w:divId w:val="18716059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B07C68" w14:textId="77777777" w:rsidR="000C3765" w:rsidRDefault="000C3765">
      <w:pPr>
        <w:spacing w:line="500" w:lineRule="atLeast"/>
        <w:jc w:val="right"/>
        <w:divId w:val="26681309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1452</w:t>
      </w:r>
      <w:r>
        <w:rPr>
          <w:rFonts w:hint="eastAsia"/>
          <w:sz w:val="30"/>
          <w:szCs w:val="30"/>
        </w:rPr>
        <w:t>号</w:t>
      </w:r>
    </w:p>
    <w:p w14:paraId="75A16630" w14:textId="77777777" w:rsidR="000C3765" w:rsidRDefault="000C3765">
      <w:pPr>
        <w:spacing w:line="500" w:lineRule="atLeast"/>
        <w:ind w:firstLine="600"/>
        <w:divId w:val="548999353"/>
        <w:rPr>
          <w:rFonts w:hint="eastAsia"/>
          <w:sz w:val="30"/>
          <w:szCs w:val="30"/>
        </w:rPr>
      </w:pPr>
      <w:r>
        <w:rPr>
          <w:rFonts w:hint="eastAsia"/>
          <w:sz w:val="30"/>
          <w:szCs w:val="30"/>
        </w:rPr>
        <w:t>公诉机关广州市番禺区人民检察院。</w:t>
      </w:r>
    </w:p>
    <w:p w14:paraId="4BDA396C" w14:textId="77777777" w:rsidR="000C3765" w:rsidRDefault="000C3765">
      <w:pPr>
        <w:spacing w:line="500" w:lineRule="atLeast"/>
        <w:ind w:firstLine="600"/>
        <w:divId w:val="263920636"/>
        <w:rPr>
          <w:rFonts w:hint="eastAsia"/>
          <w:sz w:val="30"/>
          <w:szCs w:val="30"/>
        </w:rPr>
      </w:pPr>
      <w:r>
        <w:rPr>
          <w:rFonts w:hint="eastAsia"/>
          <w:sz w:val="30"/>
          <w:szCs w:val="30"/>
        </w:rPr>
        <w:t>被告人梁某某，男，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汉族，文化程度大学专科，户籍地广州市番禺区，现住广州市番禺区，原系广州市番禺区珠江粮油总公司（广州市番禺粮食储备有限公司）财务部经理，历任广州市番禺粮食储备有限公司购销分公司经理、广州市番禺粮食储备有限公司米业分公司第一副经理等职务。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日被羁押，次日被刑事拘留，同月</w:t>
      </w:r>
      <w:r>
        <w:rPr>
          <w:rFonts w:hint="eastAsia"/>
          <w:sz w:val="30"/>
          <w:szCs w:val="30"/>
        </w:rPr>
        <w:t>26</w:t>
      </w:r>
      <w:r>
        <w:rPr>
          <w:rFonts w:hint="eastAsia"/>
          <w:sz w:val="30"/>
          <w:szCs w:val="30"/>
        </w:rPr>
        <w:t>日被取保候审。</w:t>
      </w:r>
    </w:p>
    <w:p w14:paraId="0DD9B2FD" w14:textId="77777777" w:rsidR="000C3765" w:rsidRDefault="000C3765">
      <w:pPr>
        <w:spacing w:line="500" w:lineRule="atLeast"/>
        <w:ind w:firstLine="600"/>
        <w:divId w:val="754279239"/>
        <w:rPr>
          <w:rFonts w:hint="eastAsia"/>
          <w:sz w:val="30"/>
          <w:szCs w:val="30"/>
        </w:rPr>
      </w:pPr>
      <w:r>
        <w:rPr>
          <w:rFonts w:hint="eastAsia"/>
          <w:sz w:val="30"/>
          <w:szCs w:val="30"/>
        </w:rPr>
        <w:t>辩护人陈婧，广东法丞律师事务所律师。</w:t>
      </w:r>
    </w:p>
    <w:p w14:paraId="73B443B6" w14:textId="77777777" w:rsidR="000C3765" w:rsidRDefault="000C3765">
      <w:pPr>
        <w:spacing w:line="500" w:lineRule="atLeast"/>
        <w:ind w:firstLine="600"/>
        <w:divId w:val="965308257"/>
        <w:rPr>
          <w:rFonts w:hint="eastAsia"/>
          <w:sz w:val="30"/>
          <w:szCs w:val="30"/>
        </w:rPr>
      </w:pPr>
      <w:r>
        <w:rPr>
          <w:rFonts w:hint="eastAsia"/>
          <w:sz w:val="30"/>
          <w:szCs w:val="30"/>
        </w:rPr>
        <w:t>广州市番禺区人民检察院以穗番检公刑诉〔</w:t>
      </w:r>
      <w:r>
        <w:rPr>
          <w:rFonts w:hint="eastAsia"/>
          <w:sz w:val="30"/>
          <w:szCs w:val="30"/>
        </w:rPr>
        <w:t>2017</w:t>
      </w:r>
      <w:r>
        <w:rPr>
          <w:rFonts w:hint="eastAsia"/>
          <w:sz w:val="30"/>
          <w:szCs w:val="30"/>
        </w:rPr>
        <w:t>〕</w:t>
      </w:r>
      <w:r>
        <w:rPr>
          <w:rFonts w:hint="eastAsia"/>
          <w:sz w:val="30"/>
          <w:szCs w:val="30"/>
        </w:rPr>
        <w:t>1432</w:t>
      </w:r>
      <w:r>
        <w:rPr>
          <w:rFonts w:hint="eastAsia"/>
          <w:sz w:val="30"/>
          <w:szCs w:val="30"/>
        </w:rPr>
        <w:t>号起诉书指控被告人梁某某犯受贿罪，于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向本院提起公诉，并建议适用简易程序审理。本院依法组成合议庭，公开开庭审理了本案。广州市番禺区人民检察院指派检察员罗少威出庭支持公诉，被告人梁锐明及辩护人陈婧到庭参加了诉讼。现已审理终结。</w:t>
      </w:r>
    </w:p>
    <w:p w14:paraId="659698F9" w14:textId="77777777" w:rsidR="000C3765" w:rsidRDefault="000C3765">
      <w:pPr>
        <w:spacing w:line="500" w:lineRule="atLeast"/>
        <w:ind w:firstLine="600"/>
        <w:divId w:val="247926769"/>
        <w:rPr>
          <w:rFonts w:hint="eastAsia"/>
          <w:sz w:val="30"/>
          <w:szCs w:val="30"/>
        </w:rPr>
      </w:pPr>
      <w:r>
        <w:rPr>
          <w:rFonts w:hint="eastAsia"/>
          <w:sz w:val="30"/>
          <w:szCs w:val="30"/>
        </w:rPr>
        <w:t>广州市番禺区人民检察院指控，</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梁某某利用担任广州市番禺粮食储备有限公司购销分公司经理的职务便利，在联购代储、联购销售稻米过程中，先后多次收受佛山市南海大拇指精米厂经营者梁文飞（另案处理）、江门市新会区睦洲镇永成精米厂经营者梁某</w:t>
      </w:r>
      <w:r>
        <w:rPr>
          <w:rFonts w:hint="eastAsia"/>
          <w:sz w:val="30"/>
          <w:szCs w:val="30"/>
        </w:rPr>
        <w:t>1</w:t>
      </w:r>
      <w:r>
        <w:rPr>
          <w:rFonts w:hint="eastAsia"/>
          <w:sz w:val="30"/>
          <w:szCs w:val="30"/>
        </w:rPr>
        <w:t>（另案处理）贿送的人民币共</w:t>
      </w:r>
      <w:r>
        <w:rPr>
          <w:rFonts w:hint="eastAsia"/>
          <w:sz w:val="30"/>
          <w:szCs w:val="30"/>
        </w:rPr>
        <w:t>14.5</w:t>
      </w:r>
      <w:r>
        <w:rPr>
          <w:rFonts w:hint="eastAsia"/>
          <w:sz w:val="30"/>
          <w:szCs w:val="30"/>
        </w:rPr>
        <w:t>万元。</w:t>
      </w:r>
    </w:p>
    <w:p w14:paraId="5D776C09" w14:textId="77777777" w:rsidR="000C3765" w:rsidRDefault="000C3765">
      <w:pPr>
        <w:spacing w:line="500" w:lineRule="atLeast"/>
        <w:ind w:firstLine="600"/>
        <w:divId w:val="416950596"/>
        <w:rPr>
          <w:rFonts w:hint="eastAsia"/>
          <w:sz w:val="30"/>
          <w:szCs w:val="30"/>
        </w:rPr>
      </w:pPr>
      <w:r>
        <w:rPr>
          <w:rFonts w:hint="eastAsia"/>
          <w:sz w:val="30"/>
          <w:szCs w:val="30"/>
        </w:rPr>
        <w:t>公诉机关并就其指控的事实向本院提供了书证、证人证言、被告人供述和辩解等证据。公诉机关认为，被告人梁某某无视国家法律，身为国家工作人员，利用职务上的便利，非法</w:t>
      </w:r>
      <w:r>
        <w:rPr>
          <w:rFonts w:hint="eastAsia"/>
          <w:sz w:val="30"/>
          <w:szCs w:val="30"/>
        </w:rPr>
        <w:lastRenderedPageBreak/>
        <w:t>收受他人财物，为他人谋取利益，其行为触犯了《中华人民共和国刑法》第三百八十五条，应当以受贿罪追究其刑事责任。被告人梁锐明有自首情节，可以从轻处罚。提请本院依法判处。</w:t>
      </w:r>
    </w:p>
    <w:p w14:paraId="49787E78" w14:textId="77777777" w:rsidR="000C3765" w:rsidRDefault="000C3765">
      <w:pPr>
        <w:spacing w:line="500" w:lineRule="atLeast"/>
        <w:ind w:firstLine="600"/>
        <w:divId w:val="869340198"/>
        <w:rPr>
          <w:rFonts w:hint="eastAsia"/>
          <w:sz w:val="30"/>
          <w:szCs w:val="30"/>
        </w:rPr>
      </w:pPr>
      <w:r>
        <w:rPr>
          <w:rFonts w:hint="eastAsia"/>
          <w:sz w:val="30"/>
          <w:szCs w:val="30"/>
        </w:rPr>
        <w:t>被告人梁某某承认控罪。</w:t>
      </w:r>
    </w:p>
    <w:p w14:paraId="2E989C55" w14:textId="77777777" w:rsidR="000C3765" w:rsidRDefault="000C3765">
      <w:pPr>
        <w:spacing w:line="500" w:lineRule="atLeast"/>
        <w:ind w:firstLine="600"/>
        <w:divId w:val="2018389256"/>
        <w:rPr>
          <w:rFonts w:hint="eastAsia"/>
          <w:sz w:val="30"/>
          <w:szCs w:val="30"/>
        </w:rPr>
      </w:pPr>
      <w:r>
        <w:rPr>
          <w:rFonts w:hint="eastAsia"/>
          <w:sz w:val="30"/>
          <w:szCs w:val="30"/>
        </w:rPr>
        <w:t>辩护人对公诉机关指控的事实及罪名不持异议，辩称：</w:t>
      </w:r>
      <w:r>
        <w:rPr>
          <w:rFonts w:hint="eastAsia"/>
          <w:sz w:val="30"/>
          <w:szCs w:val="30"/>
        </w:rPr>
        <w:t>1</w:t>
      </w:r>
      <w:r>
        <w:rPr>
          <w:rFonts w:hint="eastAsia"/>
          <w:sz w:val="30"/>
          <w:szCs w:val="30"/>
        </w:rPr>
        <w:t>、被告人梁某某有自首情节，依法可以从轻处罚；</w:t>
      </w:r>
      <w:r>
        <w:rPr>
          <w:rFonts w:hint="eastAsia"/>
          <w:sz w:val="30"/>
          <w:szCs w:val="30"/>
        </w:rPr>
        <w:t>2</w:t>
      </w:r>
      <w:r>
        <w:rPr>
          <w:rFonts w:hint="eastAsia"/>
          <w:sz w:val="30"/>
          <w:szCs w:val="30"/>
        </w:rPr>
        <w:t>、被告人梁某某已全案退赔；</w:t>
      </w:r>
      <w:r>
        <w:rPr>
          <w:rFonts w:hint="eastAsia"/>
          <w:sz w:val="30"/>
          <w:szCs w:val="30"/>
        </w:rPr>
        <w:t>3</w:t>
      </w:r>
      <w:r>
        <w:rPr>
          <w:rFonts w:hint="eastAsia"/>
          <w:sz w:val="30"/>
          <w:szCs w:val="30"/>
        </w:rPr>
        <w:t>、被告人梁某某主观恶性小，犯罪情节轻微，没有犯罪前科，是初犯、偶犯，建议法庭对其从轻处罚在有期徒刑一年以下量刑并适用缓刑。</w:t>
      </w:r>
    </w:p>
    <w:p w14:paraId="2FB24172" w14:textId="77777777" w:rsidR="000C3765" w:rsidRDefault="000C3765">
      <w:pPr>
        <w:spacing w:line="500" w:lineRule="atLeast"/>
        <w:ind w:firstLine="600"/>
        <w:divId w:val="849878549"/>
        <w:rPr>
          <w:rFonts w:hint="eastAsia"/>
          <w:sz w:val="30"/>
          <w:szCs w:val="30"/>
        </w:rPr>
      </w:pPr>
      <w:r>
        <w:rPr>
          <w:rFonts w:hint="eastAsia"/>
          <w:sz w:val="30"/>
          <w:szCs w:val="30"/>
        </w:rPr>
        <w:t>经审理查明，</w:t>
      </w:r>
      <w:r>
        <w:rPr>
          <w:rFonts w:hint="eastAsia"/>
          <w:sz w:val="30"/>
          <w:szCs w:val="30"/>
        </w:rPr>
        <w:t>2012</w:t>
      </w:r>
      <w:r>
        <w:rPr>
          <w:rFonts w:hint="eastAsia"/>
          <w:sz w:val="30"/>
          <w:szCs w:val="30"/>
        </w:rPr>
        <w:t>至</w:t>
      </w:r>
      <w:r>
        <w:rPr>
          <w:rFonts w:hint="eastAsia"/>
          <w:sz w:val="30"/>
          <w:szCs w:val="30"/>
        </w:rPr>
        <w:t>2013</w:t>
      </w:r>
      <w:r>
        <w:rPr>
          <w:rFonts w:hint="eastAsia"/>
          <w:sz w:val="30"/>
          <w:szCs w:val="30"/>
        </w:rPr>
        <w:t>年间，被告人梁某某在担任广州市番禺粮食储备有限公司购销分公司经理期间，利用主管该公司全面工作的职务便利，在联购代销稻米过程中，先后两次收受佛山市南海大拇指精米厂经营者梁某</w:t>
      </w:r>
      <w:r>
        <w:rPr>
          <w:rFonts w:hint="eastAsia"/>
          <w:sz w:val="30"/>
          <w:szCs w:val="30"/>
        </w:rPr>
        <w:t>2</w:t>
      </w:r>
      <w:r>
        <w:rPr>
          <w:rFonts w:hint="eastAsia"/>
          <w:sz w:val="30"/>
          <w:szCs w:val="30"/>
        </w:rPr>
        <w:t>飞贿送的现金合共人民币</w:t>
      </w:r>
      <w:r>
        <w:rPr>
          <w:rFonts w:hint="eastAsia"/>
          <w:sz w:val="30"/>
          <w:szCs w:val="30"/>
        </w:rPr>
        <w:t>4.5</w:t>
      </w:r>
      <w:r>
        <w:rPr>
          <w:rFonts w:hint="eastAsia"/>
          <w:sz w:val="30"/>
          <w:szCs w:val="30"/>
        </w:rPr>
        <w:t>万元。</w:t>
      </w:r>
    </w:p>
    <w:p w14:paraId="648580B6" w14:textId="77777777" w:rsidR="000C3765" w:rsidRDefault="000C3765">
      <w:pPr>
        <w:spacing w:line="500" w:lineRule="atLeast"/>
        <w:ind w:firstLine="600"/>
        <w:divId w:val="666513987"/>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年间，被告人梁某某利用担任广州市番禺粮食储备有限公司购销分公司经理期间，利用主管该公司全面工作的职务便利，在联购代销稻米过程中，先后多次收受江门市新会区睦洲镇永城精米厂经营者梁某</w:t>
      </w:r>
      <w:r>
        <w:rPr>
          <w:rFonts w:hint="eastAsia"/>
          <w:sz w:val="30"/>
          <w:szCs w:val="30"/>
        </w:rPr>
        <w:t>1</w:t>
      </w:r>
      <w:r>
        <w:rPr>
          <w:rFonts w:hint="eastAsia"/>
          <w:sz w:val="30"/>
          <w:szCs w:val="30"/>
        </w:rPr>
        <w:t>贿送的现金合共人民币</w:t>
      </w:r>
      <w:r>
        <w:rPr>
          <w:rFonts w:hint="eastAsia"/>
          <w:sz w:val="30"/>
          <w:szCs w:val="30"/>
        </w:rPr>
        <w:t>10</w:t>
      </w:r>
      <w:r>
        <w:rPr>
          <w:rFonts w:hint="eastAsia"/>
          <w:sz w:val="30"/>
          <w:szCs w:val="30"/>
        </w:rPr>
        <w:t>万元。</w:t>
      </w:r>
    </w:p>
    <w:p w14:paraId="70A7BF33" w14:textId="77777777" w:rsidR="000C3765" w:rsidRDefault="000C3765">
      <w:pPr>
        <w:spacing w:line="500" w:lineRule="atLeast"/>
        <w:ind w:firstLine="600"/>
        <w:divId w:val="1317345082"/>
        <w:rPr>
          <w:rFonts w:hint="eastAsia"/>
          <w:sz w:val="30"/>
          <w:szCs w:val="30"/>
        </w:rPr>
      </w:pPr>
      <w:r>
        <w:rPr>
          <w:rFonts w:hint="eastAsia"/>
          <w:sz w:val="30"/>
          <w:szCs w:val="30"/>
        </w:rPr>
        <w:t>另查明，本案审理期间被告人梁某某于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日向本院退出赃款人民币</w:t>
      </w:r>
      <w:r>
        <w:rPr>
          <w:rFonts w:hint="eastAsia"/>
          <w:sz w:val="30"/>
          <w:szCs w:val="30"/>
        </w:rPr>
        <w:t>14.5</w:t>
      </w:r>
      <w:r>
        <w:rPr>
          <w:rFonts w:hint="eastAsia"/>
          <w:sz w:val="30"/>
          <w:szCs w:val="30"/>
        </w:rPr>
        <w:t>万元。</w:t>
      </w:r>
    </w:p>
    <w:p w14:paraId="6E5EF5BF" w14:textId="77777777" w:rsidR="000C3765" w:rsidRDefault="000C3765">
      <w:pPr>
        <w:spacing w:line="500" w:lineRule="atLeast"/>
        <w:ind w:firstLine="600"/>
        <w:divId w:val="171536441"/>
        <w:rPr>
          <w:rFonts w:hint="eastAsia"/>
          <w:sz w:val="30"/>
          <w:szCs w:val="30"/>
        </w:rPr>
      </w:pPr>
      <w:r>
        <w:rPr>
          <w:rFonts w:hint="eastAsia"/>
          <w:sz w:val="30"/>
          <w:szCs w:val="30"/>
        </w:rPr>
        <w:t>上述事实，被告人梁某某在庭审中亦无异议，并有被告人梁某某的自我交代及供述材料，证人梁某</w:t>
      </w:r>
      <w:r>
        <w:rPr>
          <w:rFonts w:hint="eastAsia"/>
          <w:sz w:val="30"/>
          <w:szCs w:val="30"/>
        </w:rPr>
        <w:t>2</w:t>
      </w:r>
      <w:r>
        <w:rPr>
          <w:rFonts w:hint="eastAsia"/>
          <w:sz w:val="30"/>
          <w:szCs w:val="30"/>
        </w:rPr>
        <w:t>飞、梁某</w:t>
      </w:r>
      <w:r>
        <w:rPr>
          <w:rFonts w:hint="eastAsia"/>
          <w:sz w:val="30"/>
          <w:szCs w:val="30"/>
        </w:rPr>
        <w:t>1</w:t>
      </w:r>
      <w:r>
        <w:rPr>
          <w:rFonts w:hint="eastAsia"/>
          <w:sz w:val="30"/>
          <w:szCs w:val="30"/>
        </w:rPr>
        <w:t>等人的证言，相关协议及工商登记资料、劳动合同、被告人梁某某的任职文件、破案经过等证据证实，足以认定。</w:t>
      </w:r>
    </w:p>
    <w:p w14:paraId="4C0681B8" w14:textId="77777777" w:rsidR="000C3765" w:rsidRDefault="000C3765">
      <w:pPr>
        <w:spacing w:line="500" w:lineRule="atLeast"/>
        <w:ind w:firstLine="600"/>
        <w:divId w:val="1892842080"/>
        <w:rPr>
          <w:rFonts w:hint="eastAsia"/>
          <w:sz w:val="30"/>
          <w:szCs w:val="30"/>
        </w:rPr>
      </w:pPr>
      <w:r>
        <w:rPr>
          <w:rFonts w:hint="eastAsia"/>
          <w:sz w:val="30"/>
          <w:szCs w:val="30"/>
        </w:rPr>
        <w:t>本院认为，被告人梁某某无视国家法律，身为国家工作人员，利用职务上的便利，非法收受他人财物，为他人谋取利益，数额较大，其行为已构成受贿罪。被告人梁某某犯罪以后自动投案，如实供述自己的罪行，是自首，依法可以从轻处罚。被告人梁某某案发后已退回全部赃款，确有悔罪表现，对其适用缓刑不致再危害社会，可以酌情从轻处罚并适用缓刑。辩护人以被告人梁某某有自首情节，主动退赃，且是初犯、偶犯等为由，建议法庭对其从轻处罚并适用缓刑的意见有理，本院予以采纳。综合本案被告人的犯罪情节、性质、社会危害性及认罪态度，依照《中华人民共和国刑法》第三百八十五条第一款、第三百八十六条、第三百八十三条第一款第（一）项、第六十七条第一款、第七十二条、第七十三条、第六十四条的规定，判决如下：</w:t>
      </w:r>
    </w:p>
    <w:p w14:paraId="30AB47E3" w14:textId="77777777" w:rsidR="000C3765" w:rsidRDefault="000C3765">
      <w:pPr>
        <w:spacing w:line="500" w:lineRule="atLeast"/>
        <w:ind w:firstLine="600"/>
        <w:divId w:val="1464152804"/>
        <w:rPr>
          <w:rFonts w:hint="eastAsia"/>
          <w:sz w:val="30"/>
          <w:szCs w:val="30"/>
        </w:rPr>
      </w:pPr>
      <w:r>
        <w:rPr>
          <w:rFonts w:hint="eastAsia"/>
          <w:sz w:val="30"/>
          <w:szCs w:val="30"/>
        </w:rPr>
        <w:t>一、被告人梁某某犯受贿罪，判处有期徒刑一年四个月，缓刑二年，并处罚金人民币十万元；</w:t>
      </w:r>
    </w:p>
    <w:p w14:paraId="35F1935A" w14:textId="77777777" w:rsidR="000C3765" w:rsidRDefault="000C3765">
      <w:pPr>
        <w:spacing w:line="500" w:lineRule="atLeast"/>
        <w:ind w:firstLine="600"/>
        <w:divId w:val="1743478242"/>
        <w:rPr>
          <w:rFonts w:hint="eastAsia"/>
          <w:sz w:val="30"/>
          <w:szCs w:val="30"/>
        </w:rPr>
      </w:pPr>
      <w:r>
        <w:rPr>
          <w:rFonts w:hint="eastAsia"/>
          <w:sz w:val="30"/>
          <w:szCs w:val="30"/>
        </w:rPr>
        <w:t>(</w:t>
      </w:r>
      <w:r>
        <w:rPr>
          <w:rFonts w:hint="eastAsia"/>
          <w:sz w:val="30"/>
          <w:szCs w:val="30"/>
        </w:rPr>
        <w:t>缓刑考验期限，从判决确定之日起计算；罚金应于本判决发生法律效力之日起十日内缴纳，上缴国库</w:t>
      </w:r>
      <w:r>
        <w:rPr>
          <w:rFonts w:hint="eastAsia"/>
          <w:sz w:val="30"/>
          <w:szCs w:val="30"/>
        </w:rPr>
        <w:t>)</w:t>
      </w:r>
      <w:r>
        <w:rPr>
          <w:rFonts w:hint="eastAsia"/>
          <w:sz w:val="30"/>
          <w:szCs w:val="30"/>
        </w:rPr>
        <w:t>。</w:t>
      </w:r>
    </w:p>
    <w:p w14:paraId="0FAEACE7" w14:textId="77777777" w:rsidR="000C3765" w:rsidRDefault="000C3765">
      <w:pPr>
        <w:spacing w:line="500" w:lineRule="atLeast"/>
        <w:ind w:firstLine="600"/>
        <w:divId w:val="1499660630"/>
        <w:rPr>
          <w:rFonts w:hint="eastAsia"/>
          <w:sz w:val="30"/>
          <w:szCs w:val="30"/>
        </w:rPr>
      </w:pPr>
      <w:r>
        <w:rPr>
          <w:rFonts w:hint="eastAsia"/>
          <w:sz w:val="30"/>
          <w:szCs w:val="30"/>
        </w:rPr>
        <w:t>二、被告人梁某某受贿犯罪所得人民币</w:t>
      </w:r>
      <w:r>
        <w:rPr>
          <w:rFonts w:hint="eastAsia"/>
          <w:sz w:val="30"/>
          <w:szCs w:val="30"/>
        </w:rPr>
        <w:t>145,000</w:t>
      </w:r>
      <w:r>
        <w:rPr>
          <w:rFonts w:hint="eastAsia"/>
          <w:sz w:val="30"/>
          <w:szCs w:val="30"/>
        </w:rPr>
        <w:t>元，予以没收，上缴国库（该款暂存于广州市番禺区人民法院）。</w:t>
      </w:r>
    </w:p>
    <w:p w14:paraId="3B2BDF27" w14:textId="77777777" w:rsidR="000C3765" w:rsidRDefault="000C3765">
      <w:pPr>
        <w:spacing w:line="500" w:lineRule="atLeast"/>
        <w:ind w:firstLine="600"/>
        <w:divId w:val="111262425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1D1CAEB7" w14:textId="77777777" w:rsidR="000C3765" w:rsidRDefault="000C3765">
      <w:pPr>
        <w:spacing w:line="500" w:lineRule="atLeast"/>
        <w:jc w:val="right"/>
        <w:divId w:val="1985623881"/>
        <w:rPr>
          <w:rFonts w:hint="eastAsia"/>
          <w:sz w:val="30"/>
          <w:szCs w:val="30"/>
        </w:rPr>
      </w:pPr>
      <w:r>
        <w:rPr>
          <w:rFonts w:hint="eastAsia"/>
          <w:sz w:val="30"/>
          <w:szCs w:val="30"/>
        </w:rPr>
        <w:t>审　判　长　　麦雄杰</w:t>
      </w:r>
    </w:p>
    <w:p w14:paraId="70676A42" w14:textId="77777777" w:rsidR="000C3765" w:rsidRDefault="000C3765">
      <w:pPr>
        <w:spacing w:line="500" w:lineRule="atLeast"/>
        <w:jc w:val="right"/>
        <w:divId w:val="1982804778"/>
        <w:rPr>
          <w:rFonts w:hint="eastAsia"/>
          <w:sz w:val="30"/>
          <w:szCs w:val="30"/>
        </w:rPr>
      </w:pPr>
      <w:r>
        <w:rPr>
          <w:rFonts w:hint="eastAsia"/>
          <w:sz w:val="30"/>
          <w:szCs w:val="30"/>
        </w:rPr>
        <w:t>人民陪审员　　周兆娟</w:t>
      </w:r>
    </w:p>
    <w:p w14:paraId="4A6466A1" w14:textId="77777777" w:rsidR="000C3765" w:rsidRDefault="000C3765">
      <w:pPr>
        <w:spacing w:line="500" w:lineRule="atLeast"/>
        <w:jc w:val="right"/>
        <w:divId w:val="1542281155"/>
        <w:rPr>
          <w:rFonts w:hint="eastAsia"/>
          <w:sz w:val="30"/>
          <w:szCs w:val="30"/>
        </w:rPr>
      </w:pPr>
      <w:r>
        <w:rPr>
          <w:rFonts w:hint="eastAsia"/>
          <w:sz w:val="30"/>
          <w:szCs w:val="30"/>
        </w:rPr>
        <w:t>人民陪审员　　关沛仪</w:t>
      </w:r>
    </w:p>
    <w:p w14:paraId="08C203AF" w14:textId="77777777" w:rsidR="000C3765" w:rsidRDefault="000C3765">
      <w:pPr>
        <w:spacing w:line="500" w:lineRule="atLeast"/>
        <w:jc w:val="right"/>
        <w:divId w:val="2130510833"/>
        <w:rPr>
          <w:rFonts w:hint="eastAsia"/>
          <w:sz w:val="30"/>
          <w:szCs w:val="30"/>
        </w:rPr>
      </w:pPr>
      <w:r>
        <w:rPr>
          <w:rFonts w:hint="eastAsia"/>
          <w:sz w:val="30"/>
          <w:szCs w:val="30"/>
        </w:rPr>
        <w:t>二〇一七年九月二十八日</w:t>
      </w:r>
    </w:p>
    <w:p w14:paraId="16141835" w14:textId="77777777" w:rsidR="000C3765" w:rsidRDefault="000C3765">
      <w:pPr>
        <w:spacing w:line="500" w:lineRule="atLeast"/>
        <w:jc w:val="right"/>
        <w:divId w:val="1317801992"/>
        <w:rPr>
          <w:rFonts w:hint="eastAsia"/>
          <w:sz w:val="30"/>
          <w:szCs w:val="30"/>
        </w:rPr>
      </w:pPr>
      <w:r>
        <w:rPr>
          <w:rFonts w:hint="eastAsia"/>
          <w:sz w:val="30"/>
          <w:szCs w:val="30"/>
        </w:rPr>
        <w:t>书　记　员　　李静文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0E723" w14:textId="77777777" w:rsidR="002C7515" w:rsidRDefault="002C7515" w:rsidP="002C7515">
      <w:pPr>
        <w:rPr>
          <w:rFonts w:hint="eastAsia"/>
        </w:rPr>
      </w:pPr>
      <w:r>
        <w:separator/>
      </w:r>
    </w:p>
  </w:endnote>
  <w:endnote w:type="continuationSeparator" w:id="0">
    <w:p w14:paraId="37752A1C" w14:textId="77777777" w:rsidR="002C7515" w:rsidRDefault="002C7515" w:rsidP="002C75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998AC" w14:textId="77777777" w:rsidR="002C7515" w:rsidRDefault="002C7515" w:rsidP="002C7515">
      <w:pPr>
        <w:rPr>
          <w:rFonts w:hint="eastAsia"/>
        </w:rPr>
      </w:pPr>
      <w:r>
        <w:separator/>
      </w:r>
    </w:p>
  </w:footnote>
  <w:footnote w:type="continuationSeparator" w:id="0">
    <w:p w14:paraId="6B6F2692" w14:textId="77777777" w:rsidR="002C7515" w:rsidRDefault="002C7515" w:rsidP="002C75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7515"/>
    <w:rsid w:val="000C3765"/>
    <w:rsid w:val="002C751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E6A0D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C7515"/>
    <w:pPr>
      <w:tabs>
        <w:tab w:val="center" w:pos="4153"/>
        <w:tab w:val="right" w:pos="8306"/>
      </w:tabs>
      <w:snapToGrid w:val="0"/>
      <w:jc w:val="center"/>
    </w:pPr>
    <w:rPr>
      <w:sz w:val="18"/>
      <w:szCs w:val="18"/>
    </w:rPr>
  </w:style>
  <w:style w:type="character" w:customStyle="1" w:styleId="a4">
    <w:name w:val="页眉 字符"/>
    <w:basedOn w:val="a0"/>
    <w:link w:val="a3"/>
    <w:uiPriority w:val="99"/>
    <w:rsid w:val="002C7515"/>
    <w:rPr>
      <w:rFonts w:ascii="宋体" w:eastAsia="宋体" w:hAnsi="宋体" w:cs="宋体"/>
      <w:sz w:val="18"/>
      <w:szCs w:val="18"/>
    </w:rPr>
  </w:style>
  <w:style w:type="paragraph" w:styleId="a5">
    <w:name w:val="footer"/>
    <w:basedOn w:val="a"/>
    <w:link w:val="a6"/>
    <w:uiPriority w:val="99"/>
    <w:unhideWhenUsed/>
    <w:rsid w:val="002C7515"/>
    <w:pPr>
      <w:tabs>
        <w:tab w:val="center" w:pos="4153"/>
        <w:tab w:val="right" w:pos="8306"/>
      </w:tabs>
      <w:snapToGrid w:val="0"/>
    </w:pPr>
    <w:rPr>
      <w:sz w:val="18"/>
      <w:szCs w:val="18"/>
    </w:rPr>
  </w:style>
  <w:style w:type="character" w:customStyle="1" w:styleId="a6">
    <w:name w:val="页脚 字符"/>
    <w:basedOn w:val="a0"/>
    <w:link w:val="a5"/>
    <w:uiPriority w:val="99"/>
    <w:rsid w:val="002C75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536441">
      <w:marLeft w:val="0"/>
      <w:marRight w:val="0"/>
      <w:marTop w:val="10"/>
      <w:marBottom w:val="10"/>
      <w:divBdr>
        <w:top w:val="none" w:sz="0" w:space="0" w:color="auto"/>
        <w:left w:val="none" w:sz="0" w:space="0" w:color="auto"/>
        <w:bottom w:val="none" w:sz="0" w:space="0" w:color="auto"/>
        <w:right w:val="none" w:sz="0" w:space="0" w:color="auto"/>
      </w:divBdr>
    </w:div>
    <w:div w:id="247926769">
      <w:marLeft w:val="0"/>
      <w:marRight w:val="0"/>
      <w:marTop w:val="10"/>
      <w:marBottom w:val="10"/>
      <w:divBdr>
        <w:top w:val="none" w:sz="0" w:space="0" w:color="auto"/>
        <w:left w:val="none" w:sz="0" w:space="0" w:color="auto"/>
        <w:bottom w:val="none" w:sz="0" w:space="0" w:color="auto"/>
        <w:right w:val="none" w:sz="0" w:space="0" w:color="auto"/>
      </w:divBdr>
    </w:div>
    <w:div w:id="263920636">
      <w:marLeft w:val="0"/>
      <w:marRight w:val="0"/>
      <w:marTop w:val="10"/>
      <w:marBottom w:val="10"/>
      <w:divBdr>
        <w:top w:val="none" w:sz="0" w:space="0" w:color="auto"/>
        <w:left w:val="none" w:sz="0" w:space="0" w:color="auto"/>
        <w:bottom w:val="none" w:sz="0" w:space="0" w:color="auto"/>
        <w:right w:val="none" w:sz="0" w:space="0" w:color="auto"/>
      </w:divBdr>
    </w:div>
    <w:div w:id="266813095">
      <w:marLeft w:val="0"/>
      <w:marRight w:val="0"/>
      <w:marTop w:val="10"/>
      <w:marBottom w:val="10"/>
      <w:divBdr>
        <w:top w:val="none" w:sz="0" w:space="0" w:color="auto"/>
        <w:left w:val="none" w:sz="0" w:space="0" w:color="auto"/>
        <w:bottom w:val="none" w:sz="0" w:space="0" w:color="auto"/>
        <w:right w:val="none" w:sz="0" w:space="0" w:color="auto"/>
      </w:divBdr>
    </w:div>
    <w:div w:id="416950596">
      <w:marLeft w:val="0"/>
      <w:marRight w:val="0"/>
      <w:marTop w:val="10"/>
      <w:marBottom w:val="10"/>
      <w:divBdr>
        <w:top w:val="none" w:sz="0" w:space="0" w:color="auto"/>
        <w:left w:val="none" w:sz="0" w:space="0" w:color="auto"/>
        <w:bottom w:val="none" w:sz="0" w:space="0" w:color="auto"/>
        <w:right w:val="none" w:sz="0" w:space="0" w:color="auto"/>
      </w:divBdr>
    </w:div>
    <w:div w:id="548999353">
      <w:marLeft w:val="0"/>
      <w:marRight w:val="0"/>
      <w:marTop w:val="10"/>
      <w:marBottom w:val="10"/>
      <w:divBdr>
        <w:top w:val="none" w:sz="0" w:space="0" w:color="auto"/>
        <w:left w:val="none" w:sz="0" w:space="0" w:color="auto"/>
        <w:bottom w:val="none" w:sz="0" w:space="0" w:color="auto"/>
        <w:right w:val="none" w:sz="0" w:space="0" w:color="auto"/>
      </w:divBdr>
    </w:div>
    <w:div w:id="666513987">
      <w:marLeft w:val="0"/>
      <w:marRight w:val="0"/>
      <w:marTop w:val="10"/>
      <w:marBottom w:val="10"/>
      <w:divBdr>
        <w:top w:val="none" w:sz="0" w:space="0" w:color="auto"/>
        <w:left w:val="none" w:sz="0" w:space="0" w:color="auto"/>
        <w:bottom w:val="none" w:sz="0" w:space="0" w:color="auto"/>
        <w:right w:val="none" w:sz="0" w:space="0" w:color="auto"/>
      </w:divBdr>
    </w:div>
    <w:div w:id="754279239">
      <w:marLeft w:val="0"/>
      <w:marRight w:val="0"/>
      <w:marTop w:val="10"/>
      <w:marBottom w:val="10"/>
      <w:divBdr>
        <w:top w:val="none" w:sz="0" w:space="0" w:color="auto"/>
        <w:left w:val="none" w:sz="0" w:space="0" w:color="auto"/>
        <w:bottom w:val="none" w:sz="0" w:space="0" w:color="auto"/>
        <w:right w:val="none" w:sz="0" w:space="0" w:color="auto"/>
      </w:divBdr>
    </w:div>
    <w:div w:id="849878549">
      <w:marLeft w:val="0"/>
      <w:marRight w:val="0"/>
      <w:marTop w:val="10"/>
      <w:marBottom w:val="10"/>
      <w:divBdr>
        <w:top w:val="none" w:sz="0" w:space="0" w:color="auto"/>
        <w:left w:val="none" w:sz="0" w:space="0" w:color="auto"/>
        <w:bottom w:val="none" w:sz="0" w:space="0" w:color="auto"/>
        <w:right w:val="none" w:sz="0" w:space="0" w:color="auto"/>
      </w:divBdr>
    </w:div>
    <w:div w:id="869340198">
      <w:marLeft w:val="0"/>
      <w:marRight w:val="0"/>
      <w:marTop w:val="10"/>
      <w:marBottom w:val="10"/>
      <w:divBdr>
        <w:top w:val="none" w:sz="0" w:space="0" w:color="auto"/>
        <w:left w:val="none" w:sz="0" w:space="0" w:color="auto"/>
        <w:bottom w:val="none" w:sz="0" w:space="0" w:color="auto"/>
        <w:right w:val="none" w:sz="0" w:space="0" w:color="auto"/>
      </w:divBdr>
    </w:div>
    <w:div w:id="965308257">
      <w:marLeft w:val="0"/>
      <w:marRight w:val="0"/>
      <w:marTop w:val="10"/>
      <w:marBottom w:val="10"/>
      <w:divBdr>
        <w:top w:val="none" w:sz="0" w:space="0" w:color="auto"/>
        <w:left w:val="none" w:sz="0" w:space="0" w:color="auto"/>
        <w:bottom w:val="none" w:sz="0" w:space="0" w:color="auto"/>
        <w:right w:val="none" w:sz="0" w:space="0" w:color="auto"/>
      </w:divBdr>
    </w:div>
    <w:div w:id="1112624253">
      <w:marLeft w:val="0"/>
      <w:marRight w:val="0"/>
      <w:marTop w:val="10"/>
      <w:marBottom w:val="10"/>
      <w:divBdr>
        <w:top w:val="none" w:sz="0" w:space="0" w:color="auto"/>
        <w:left w:val="none" w:sz="0" w:space="0" w:color="auto"/>
        <w:bottom w:val="none" w:sz="0" w:space="0" w:color="auto"/>
        <w:right w:val="none" w:sz="0" w:space="0" w:color="auto"/>
      </w:divBdr>
    </w:div>
    <w:div w:id="1309357980">
      <w:marLeft w:val="0"/>
      <w:marRight w:val="0"/>
      <w:marTop w:val="10"/>
      <w:marBottom w:val="10"/>
      <w:divBdr>
        <w:top w:val="none" w:sz="0" w:space="0" w:color="auto"/>
        <w:left w:val="none" w:sz="0" w:space="0" w:color="auto"/>
        <w:bottom w:val="none" w:sz="0" w:space="0" w:color="auto"/>
        <w:right w:val="none" w:sz="0" w:space="0" w:color="auto"/>
      </w:divBdr>
    </w:div>
    <w:div w:id="1317345082">
      <w:marLeft w:val="0"/>
      <w:marRight w:val="0"/>
      <w:marTop w:val="10"/>
      <w:marBottom w:val="10"/>
      <w:divBdr>
        <w:top w:val="none" w:sz="0" w:space="0" w:color="auto"/>
        <w:left w:val="none" w:sz="0" w:space="0" w:color="auto"/>
        <w:bottom w:val="none" w:sz="0" w:space="0" w:color="auto"/>
        <w:right w:val="none" w:sz="0" w:space="0" w:color="auto"/>
      </w:divBdr>
    </w:div>
    <w:div w:id="1317801992">
      <w:marLeft w:val="0"/>
      <w:marRight w:val="720"/>
      <w:marTop w:val="10"/>
      <w:marBottom w:val="10"/>
      <w:divBdr>
        <w:top w:val="none" w:sz="0" w:space="0" w:color="auto"/>
        <w:left w:val="none" w:sz="0" w:space="0" w:color="auto"/>
        <w:bottom w:val="none" w:sz="0" w:space="0" w:color="auto"/>
        <w:right w:val="none" w:sz="0" w:space="0" w:color="auto"/>
      </w:divBdr>
    </w:div>
    <w:div w:id="1464152804">
      <w:marLeft w:val="0"/>
      <w:marRight w:val="0"/>
      <w:marTop w:val="10"/>
      <w:marBottom w:val="10"/>
      <w:divBdr>
        <w:top w:val="none" w:sz="0" w:space="0" w:color="auto"/>
        <w:left w:val="none" w:sz="0" w:space="0" w:color="auto"/>
        <w:bottom w:val="none" w:sz="0" w:space="0" w:color="auto"/>
        <w:right w:val="none" w:sz="0" w:space="0" w:color="auto"/>
      </w:divBdr>
    </w:div>
    <w:div w:id="1499660630">
      <w:marLeft w:val="0"/>
      <w:marRight w:val="0"/>
      <w:marTop w:val="10"/>
      <w:marBottom w:val="10"/>
      <w:divBdr>
        <w:top w:val="none" w:sz="0" w:space="0" w:color="auto"/>
        <w:left w:val="none" w:sz="0" w:space="0" w:color="auto"/>
        <w:bottom w:val="none" w:sz="0" w:space="0" w:color="auto"/>
        <w:right w:val="none" w:sz="0" w:space="0" w:color="auto"/>
      </w:divBdr>
    </w:div>
    <w:div w:id="1542281155">
      <w:marLeft w:val="0"/>
      <w:marRight w:val="720"/>
      <w:marTop w:val="10"/>
      <w:marBottom w:val="10"/>
      <w:divBdr>
        <w:top w:val="none" w:sz="0" w:space="0" w:color="auto"/>
        <w:left w:val="none" w:sz="0" w:space="0" w:color="auto"/>
        <w:bottom w:val="none" w:sz="0" w:space="0" w:color="auto"/>
        <w:right w:val="none" w:sz="0" w:space="0" w:color="auto"/>
      </w:divBdr>
    </w:div>
    <w:div w:id="1743478242">
      <w:marLeft w:val="0"/>
      <w:marRight w:val="0"/>
      <w:marTop w:val="10"/>
      <w:marBottom w:val="10"/>
      <w:divBdr>
        <w:top w:val="none" w:sz="0" w:space="0" w:color="auto"/>
        <w:left w:val="none" w:sz="0" w:space="0" w:color="auto"/>
        <w:bottom w:val="none" w:sz="0" w:space="0" w:color="auto"/>
        <w:right w:val="none" w:sz="0" w:space="0" w:color="auto"/>
      </w:divBdr>
    </w:div>
    <w:div w:id="1871605925">
      <w:marLeft w:val="0"/>
      <w:marRight w:val="0"/>
      <w:marTop w:val="10"/>
      <w:marBottom w:val="10"/>
      <w:divBdr>
        <w:top w:val="none" w:sz="0" w:space="0" w:color="auto"/>
        <w:left w:val="none" w:sz="0" w:space="0" w:color="auto"/>
        <w:bottom w:val="none" w:sz="0" w:space="0" w:color="auto"/>
        <w:right w:val="none" w:sz="0" w:space="0" w:color="auto"/>
      </w:divBdr>
    </w:div>
    <w:div w:id="1892842080">
      <w:marLeft w:val="0"/>
      <w:marRight w:val="0"/>
      <w:marTop w:val="10"/>
      <w:marBottom w:val="10"/>
      <w:divBdr>
        <w:top w:val="none" w:sz="0" w:space="0" w:color="auto"/>
        <w:left w:val="none" w:sz="0" w:space="0" w:color="auto"/>
        <w:bottom w:val="none" w:sz="0" w:space="0" w:color="auto"/>
        <w:right w:val="none" w:sz="0" w:space="0" w:color="auto"/>
      </w:divBdr>
    </w:div>
    <w:div w:id="1982804778">
      <w:marLeft w:val="0"/>
      <w:marRight w:val="720"/>
      <w:marTop w:val="10"/>
      <w:marBottom w:val="10"/>
      <w:divBdr>
        <w:top w:val="none" w:sz="0" w:space="0" w:color="auto"/>
        <w:left w:val="none" w:sz="0" w:space="0" w:color="auto"/>
        <w:bottom w:val="none" w:sz="0" w:space="0" w:color="auto"/>
        <w:right w:val="none" w:sz="0" w:space="0" w:color="auto"/>
      </w:divBdr>
    </w:div>
    <w:div w:id="1985623881">
      <w:marLeft w:val="0"/>
      <w:marRight w:val="720"/>
      <w:marTop w:val="10"/>
      <w:marBottom w:val="10"/>
      <w:divBdr>
        <w:top w:val="none" w:sz="0" w:space="0" w:color="auto"/>
        <w:left w:val="none" w:sz="0" w:space="0" w:color="auto"/>
        <w:bottom w:val="none" w:sz="0" w:space="0" w:color="auto"/>
        <w:right w:val="none" w:sz="0" w:space="0" w:color="auto"/>
      </w:divBdr>
    </w:div>
    <w:div w:id="2018389256">
      <w:marLeft w:val="0"/>
      <w:marRight w:val="0"/>
      <w:marTop w:val="10"/>
      <w:marBottom w:val="10"/>
      <w:divBdr>
        <w:top w:val="none" w:sz="0" w:space="0" w:color="auto"/>
        <w:left w:val="none" w:sz="0" w:space="0" w:color="auto"/>
        <w:bottom w:val="none" w:sz="0" w:space="0" w:color="auto"/>
        <w:right w:val="none" w:sz="0" w:space="0" w:color="auto"/>
      </w:divBdr>
    </w:div>
    <w:div w:id="213051083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273</Words>
  <Characters>1560</Characters>
  <Application>Microsoft Office Word</Application>
  <DocSecurity>0</DocSecurity>
  <Lines>13</Lines>
  <Paragraphs>3</Paragraphs>
  <ScaleCrop>false</ScaleCrop>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2025-04-30T08:51:00Z</dcterms:created>
  <dcterms:modified xsi:type="dcterms:W3CDTF">2025-04-30T08:51:00Z</dcterms:modified>
</cp:coreProperties>
</file>