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5814" w14:textId="77777777" w:rsidR="007B338A" w:rsidRDefault="007B338A">
      <w:pPr>
        <w:spacing w:line="500" w:lineRule="atLeast"/>
        <w:jc w:val="center"/>
        <w:divId w:val="1329556008"/>
        <w:rPr>
          <w:rFonts w:ascii="黑体" w:eastAsia="黑体" w:hAnsi="黑体"/>
          <w:sz w:val="36"/>
          <w:szCs w:val="36"/>
        </w:rPr>
      </w:pPr>
      <w:r>
        <w:rPr>
          <w:rFonts w:ascii="黑体" w:eastAsia="黑体" w:hAnsi="黑体" w:hint="eastAsia"/>
          <w:sz w:val="36"/>
          <w:szCs w:val="36"/>
        </w:rPr>
        <w:t>广东省广州市番禺区人民法院</w:t>
      </w:r>
    </w:p>
    <w:p w14:paraId="0EFBC352" w14:textId="77777777" w:rsidR="007B338A" w:rsidRDefault="007B338A">
      <w:pPr>
        <w:spacing w:line="500" w:lineRule="atLeast"/>
        <w:jc w:val="center"/>
        <w:divId w:val="5170451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80E246" w14:textId="77777777" w:rsidR="007B338A" w:rsidRDefault="007B338A">
      <w:pPr>
        <w:spacing w:line="500" w:lineRule="atLeast"/>
        <w:jc w:val="right"/>
        <w:divId w:val="2862056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86</w:t>
      </w:r>
      <w:r>
        <w:rPr>
          <w:rFonts w:hint="eastAsia"/>
          <w:sz w:val="30"/>
          <w:szCs w:val="30"/>
        </w:rPr>
        <w:t>号</w:t>
      </w:r>
    </w:p>
    <w:p w14:paraId="4A758E31" w14:textId="77777777" w:rsidR="007B338A" w:rsidRDefault="007B338A">
      <w:pPr>
        <w:spacing w:line="500" w:lineRule="atLeast"/>
        <w:ind w:firstLine="600"/>
        <w:divId w:val="754015877"/>
        <w:rPr>
          <w:rFonts w:hint="eastAsia"/>
          <w:sz w:val="30"/>
          <w:szCs w:val="30"/>
        </w:rPr>
      </w:pPr>
      <w:r>
        <w:rPr>
          <w:rFonts w:hint="eastAsia"/>
          <w:sz w:val="30"/>
          <w:szCs w:val="30"/>
        </w:rPr>
        <w:t>公诉机关广州市番禺区人民检察院。</w:t>
      </w:r>
    </w:p>
    <w:p w14:paraId="1ADCC3E5" w14:textId="77777777" w:rsidR="007B338A" w:rsidRDefault="007B338A">
      <w:pPr>
        <w:spacing w:line="500" w:lineRule="atLeast"/>
        <w:ind w:firstLine="600"/>
        <w:divId w:val="661736121"/>
        <w:rPr>
          <w:rFonts w:hint="eastAsia"/>
          <w:sz w:val="30"/>
          <w:szCs w:val="30"/>
        </w:rPr>
      </w:pPr>
      <w:r>
        <w:rPr>
          <w:rFonts w:hint="eastAsia"/>
          <w:sz w:val="30"/>
          <w:szCs w:val="30"/>
        </w:rPr>
        <w:t>被告人梁某，住广州市海珠区。原任广州市海珠区官洲街道党工委书记、工委主任，历任广州市海珠区江南中、官洲街道党工委书记、工委主任。因本案于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日被逮捕。现押于广州市番禺区看守所。</w:t>
      </w:r>
    </w:p>
    <w:p w14:paraId="2253F6B8" w14:textId="77777777" w:rsidR="007B338A" w:rsidRDefault="007B338A">
      <w:pPr>
        <w:spacing w:line="500" w:lineRule="atLeast"/>
        <w:ind w:firstLine="600"/>
        <w:divId w:val="1270357338"/>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2222</w:t>
      </w:r>
      <w:r>
        <w:rPr>
          <w:rFonts w:hint="eastAsia"/>
          <w:sz w:val="30"/>
          <w:szCs w:val="30"/>
        </w:rPr>
        <w:t>号起诉书指控被告人梁某犯受贿罪，于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日向本院提起公诉。本院依法组成合议庭，公开开庭审理了本案。广州市番禺区人民检察院指派检察员王志新出庭支持公诉，被告人梁某到庭参加了诉讼。经延期审理，现已审理终结。</w:t>
      </w:r>
    </w:p>
    <w:p w14:paraId="0A2CB21C" w14:textId="77777777" w:rsidR="007B338A" w:rsidRDefault="007B338A">
      <w:pPr>
        <w:spacing w:line="500" w:lineRule="atLeast"/>
        <w:ind w:firstLine="600"/>
        <w:divId w:val="188684463"/>
        <w:rPr>
          <w:rFonts w:hint="eastAsia"/>
          <w:sz w:val="30"/>
          <w:szCs w:val="30"/>
        </w:rPr>
      </w:pPr>
      <w:r>
        <w:rPr>
          <w:rFonts w:hint="eastAsia"/>
          <w:sz w:val="30"/>
          <w:szCs w:val="30"/>
        </w:rPr>
        <w:t>广州市番禺区人民检察院指控，</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被告人梁某在担任广州市海珠区江南中、官洲街道党工委书记期间，利用职务的便利，为承租、经营停车场、菜市场等的陈龙、朱德强、尹忠谦（均另案处理）谋取利益，多次非法收受上述三人贿送的人民币合计</w:t>
      </w:r>
      <w:r>
        <w:rPr>
          <w:rFonts w:hint="eastAsia"/>
          <w:sz w:val="30"/>
          <w:szCs w:val="30"/>
        </w:rPr>
        <w:t>124000</w:t>
      </w:r>
      <w:r>
        <w:rPr>
          <w:rFonts w:hint="eastAsia"/>
          <w:sz w:val="30"/>
          <w:szCs w:val="30"/>
        </w:rPr>
        <w:t>元。案发后，被告人梁某家属代为退出赃款人民币</w:t>
      </w:r>
      <w:r>
        <w:rPr>
          <w:rFonts w:hint="eastAsia"/>
          <w:sz w:val="30"/>
          <w:szCs w:val="30"/>
        </w:rPr>
        <w:t>150000</w:t>
      </w:r>
      <w:r>
        <w:rPr>
          <w:rFonts w:hint="eastAsia"/>
          <w:sz w:val="30"/>
          <w:szCs w:val="30"/>
        </w:rPr>
        <w:t>元。</w:t>
      </w:r>
    </w:p>
    <w:p w14:paraId="6FB997AA" w14:textId="77777777" w:rsidR="007B338A" w:rsidRDefault="007B338A">
      <w:pPr>
        <w:spacing w:line="500" w:lineRule="atLeast"/>
        <w:ind w:firstLine="600"/>
        <w:divId w:val="1875076496"/>
        <w:rPr>
          <w:rFonts w:hint="eastAsia"/>
          <w:sz w:val="30"/>
          <w:szCs w:val="30"/>
        </w:rPr>
      </w:pPr>
      <w:r>
        <w:rPr>
          <w:rFonts w:hint="eastAsia"/>
          <w:sz w:val="30"/>
          <w:szCs w:val="30"/>
        </w:rPr>
        <w:t>公诉机关就其指控的事实向本院提供了证人证言、相关书证及被告人供述等证据。公诉机关认为，被告人梁某身为国家工作人员，利用职务便利，非法收受他人财物，为他人谋取利益，其行为触犯了《中华人民共和国刑法》三百八十五条之规定，应当以受贿罪追究其刑事责任。鉴于被告人梁某有自首行为，可以从轻处罚。提请本院依法判处。</w:t>
      </w:r>
    </w:p>
    <w:p w14:paraId="3DFC3724" w14:textId="77777777" w:rsidR="007B338A" w:rsidRDefault="007B338A">
      <w:pPr>
        <w:spacing w:line="500" w:lineRule="atLeast"/>
        <w:ind w:firstLine="600"/>
        <w:divId w:val="1808162505"/>
        <w:rPr>
          <w:rFonts w:hint="eastAsia"/>
          <w:sz w:val="30"/>
          <w:szCs w:val="30"/>
        </w:rPr>
      </w:pPr>
      <w:r>
        <w:rPr>
          <w:rFonts w:hint="eastAsia"/>
          <w:sz w:val="30"/>
          <w:szCs w:val="30"/>
        </w:rPr>
        <w:t>被告人梁某承认控罪。</w:t>
      </w:r>
    </w:p>
    <w:p w14:paraId="0FDC2697" w14:textId="77777777" w:rsidR="007B338A" w:rsidRDefault="007B338A">
      <w:pPr>
        <w:spacing w:line="500" w:lineRule="atLeast"/>
        <w:ind w:firstLine="600"/>
        <w:divId w:val="1724253544"/>
        <w:rPr>
          <w:rFonts w:hint="eastAsia"/>
          <w:sz w:val="30"/>
          <w:szCs w:val="30"/>
        </w:rPr>
      </w:pPr>
      <w:r>
        <w:rPr>
          <w:rFonts w:hint="eastAsia"/>
          <w:sz w:val="30"/>
          <w:szCs w:val="30"/>
        </w:rPr>
        <w:lastRenderedPageBreak/>
        <w:t>经审理查明，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被告人梁某在担任广州市海珠区江南中、官洲街道党工委书记期间，利用职务的便利，为承租、经营停车场、菜市场等的陈龙、朱德强、尹忠谦（均另案处理）谋取利益，多次非法收受上述三人贿送的人民币合计</w:t>
      </w:r>
      <w:r>
        <w:rPr>
          <w:rFonts w:hint="eastAsia"/>
          <w:sz w:val="30"/>
          <w:szCs w:val="30"/>
        </w:rPr>
        <w:t>124000</w:t>
      </w:r>
      <w:r>
        <w:rPr>
          <w:rFonts w:hint="eastAsia"/>
          <w:sz w:val="30"/>
          <w:szCs w:val="30"/>
        </w:rPr>
        <w:t>元。案发后，被告人梁某家属代为退出赃款人民币</w:t>
      </w:r>
      <w:r>
        <w:rPr>
          <w:rFonts w:hint="eastAsia"/>
          <w:sz w:val="30"/>
          <w:szCs w:val="30"/>
        </w:rPr>
        <w:t>150000</w:t>
      </w:r>
      <w:r>
        <w:rPr>
          <w:rFonts w:hint="eastAsia"/>
          <w:sz w:val="30"/>
          <w:szCs w:val="30"/>
        </w:rPr>
        <w:t>元。</w:t>
      </w:r>
    </w:p>
    <w:p w14:paraId="0BC11F6A" w14:textId="77777777" w:rsidR="007B338A" w:rsidRDefault="007B338A">
      <w:pPr>
        <w:spacing w:line="500" w:lineRule="atLeast"/>
        <w:ind w:firstLine="600"/>
        <w:divId w:val="1615864222"/>
        <w:rPr>
          <w:rFonts w:hint="eastAsia"/>
          <w:sz w:val="30"/>
          <w:szCs w:val="30"/>
        </w:rPr>
      </w:pPr>
      <w:r>
        <w:rPr>
          <w:rFonts w:hint="eastAsia"/>
          <w:sz w:val="30"/>
          <w:szCs w:val="30"/>
        </w:rPr>
        <w:t>以上事实，被告人梁某在庭审中并无异议，且有破案经过、户籍资料、有关合同、外汇管理局出具人民币兑港币汇率证明、情况说明、赃款退赃收据，证人陈某、朱某、尹某的证言及被告人梁某在侦查机关的供述等证据证实，足以认定。</w:t>
      </w:r>
    </w:p>
    <w:p w14:paraId="0ADECD99" w14:textId="77777777" w:rsidR="007B338A" w:rsidRDefault="007B338A">
      <w:pPr>
        <w:spacing w:line="500" w:lineRule="atLeast"/>
        <w:ind w:firstLine="600"/>
        <w:divId w:val="1011569231"/>
        <w:rPr>
          <w:rFonts w:hint="eastAsia"/>
          <w:sz w:val="30"/>
          <w:szCs w:val="30"/>
        </w:rPr>
      </w:pPr>
      <w:r>
        <w:rPr>
          <w:rFonts w:hint="eastAsia"/>
          <w:sz w:val="30"/>
          <w:szCs w:val="30"/>
        </w:rPr>
        <w:t>本院认为，被告人梁某身为国家工作人员，利用职务便利，非法收受他人财物，为他人谋取利益，其行为已构成受贿罪。公诉机关指控被告人梁某犯受贿罪事实清楚，证据确实、充分，指控罪名成立。鉴于被告人梁某犯罪后能主动投案，如实供述自己的罪行，是自首；且在案发后能积极退回全部犯罪所得，有悔罪表现，可以从轻处罚。综合本案被告人梁某的犯罪情节、性质、社会危害性及认罪态度，依照《中华人民共和国刑法》第三百八十五条、第三百八十六条、第三百八十三条第一款第（一）项、第六十七条第一款、第六十四条、《最高人民法院、最高人民检察院关于办理贪污贿赂刑事案件适用法律若干问题的解释》第一条第一款的规定，判决如下：</w:t>
      </w:r>
    </w:p>
    <w:p w14:paraId="208220E1" w14:textId="77777777" w:rsidR="007B338A" w:rsidRDefault="007B338A">
      <w:pPr>
        <w:spacing w:line="500" w:lineRule="atLeast"/>
        <w:ind w:firstLine="600"/>
        <w:divId w:val="1179855273"/>
        <w:rPr>
          <w:rFonts w:hint="eastAsia"/>
          <w:sz w:val="30"/>
          <w:szCs w:val="30"/>
        </w:rPr>
      </w:pPr>
      <w:r>
        <w:rPr>
          <w:rFonts w:hint="eastAsia"/>
          <w:sz w:val="30"/>
          <w:szCs w:val="30"/>
        </w:rPr>
        <w:t>一、被告人梁某犯受贿罪，判处有期徒刑一年二个月二十日，罚金十万元。</w:t>
      </w:r>
    </w:p>
    <w:p w14:paraId="3B34175A" w14:textId="77777777" w:rsidR="007B338A" w:rsidRDefault="007B338A">
      <w:pPr>
        <w:spacing w:line="500" w:lineRule="atLeast"/>
        <w:ind w:firstLine="600"/>
        <w:divId w:val="1344240900"/>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日止；罚金于本判决发生法律效力之日起十日内缴纳，上缴国库。）</w:t>
      </w:r>
    </w:p>
    <w:p w14:paraId="5870B9B3" w14:textId="77777777" w:rsidR="007B338A" w:rsidRDefault="007B338A">
      <w:pPr>
        <w:spacing w:line="500" w:lineRule="atLeast"/>
        <w:ind w:firstLine="600"/>
        <w:divId w:val="1089349186"/>
        <w:rPr>
          <w:rFonts w:hint="eastAsia"/>
          <w:sz w:val="30"/>
          <w:szCs w:val="30"/>
        </w:rPr>
      </w:pPr>
      <w:r>
        <w:rPr>
          <w:rFonts w:hint="eastAsia"/>
          <w:sz w:val="30"/>
          <w:szCs w:val="30"/>
        </w:rPr>
        <w:t>二、被告人梁某退出受贿所得人民币</w:t>
      </w:r>
      <w:r>
        <w:rPr>
          <w:rFonts w:hint="eastAsia"/>
          <w:sz w:val="30"/>
          <w:szCs w:val="30"/>
        </w:rPr>
        <w:t>124000</w:t>
      </w:r>
      <w:r>
        <w:rPr>
          <w:rFonts w:hint="eastAsia"/>
          <w:sz w:val="30"/>
          <w:szCs w:val="30"/>
        </w:rPr>
        <w:t>元，予以没收，上缴国库（该判项由广州市海珠区人民检察院执行）。</w:t>
      </w:r>
    </w:p>
    <w:p w14:paraId="7790F857" w14:textId="77777777" w:rsidR="007B338A" w:rsidRDefault="007B338A">
      <w:pPr>
        <w:spacing w:line="500" w:lineRule="atLeast"/>
        <w:ind w:firstLine="600"/>
        <w:divId w:val="86652236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F942C87" w14:textId="77777777" w:rsidR="007B338A" w:rsidRDefault="007B338A">
      <w:pPr>
        <w:spacing w:line="500" w:lineRule="atLeast"/>
        <w:jc w:val="right"/>
        <w:divId w:val="325714412"/>
        <w:rPr>
          <w:rFonts w:hint="eastAsia"/>
          <w:sz w:val="30"/>
          <w:szCs w:val="30"/>
        </w:rPr>
      </w:pPr>
      <w:r>
        <w:rPr>
          <w:rFonts w:hint="eastAsia"/>
          <w:sz w:val="30"/>
          <w:szCs w:val="30"/>
        </w:rPr>
        <w:t>审　判　长　　王文娟</w:t>
      </w:r>
    </w:p>
    <w:p w14:paraId="427CE187" w14:textId="77777777" w:rsidR="007B338A" w:rsidRDefault="007B338A">
      <w:pPr>
        <w:spacing w:line="500" w:lineRule="atLeast"/>
        <w:jc w:val="right"/>
        <w:divId w:val="1404454767"/>
        <w:rPr>
          <w:rFonts w:hint="eastAsia"/>
          <w:sz w:val="30"/>
          <w:szCs w:val="30"/>
        </w:rPr>
      </w:pPr>
      <w:r>
        <w:rPr>
          <w:rFonts w:hint="eastAsia"/>
          <w:sz w:val="30"/>
          <w:szCs w:val="30"/>
        </w:rPr>
        <w:t>人民陪审员　　袁智健</w:t>
      </w:r>
    </w:p>
    <w:p w14:paraId="4BE4D182" w14:textId="77777777" w:rsidR="007B338A" w:rsidRDefault="007B338A">
      <w:pPr>
        <w:spacing w:line="500" w:lineRule="atLeast"/>
        <w:jc w:val="right"/>
        <w:divId w:val="233853990"/>
        <w:rPr>
          <w:rFonts w:hint="eastAsia"/>
          <w:sz w:val="30"/>
          <w:szCs w:val="30"/>
        </w:rPr>
      </w:pPr>
      <w:r>
        <w:rPr>
          <w:rFonts w:hint="eastAsia"/>
          <w:sz w:val="30"/>
          <w:szCs w:val="30"/>
        </w:rPr>
        <w:t>人民陪审员　　梁国华</w:t>
      </w:r>
    </w:p>
    <w:p w14:paraId="24463D6C" w14:textId="77777777" w:rsidR="007B338A" w:rsidRDefault="007B338A">
      <w:pPr>
        <w:spacing w:line="500" w:lineRule="atLeast"/>
        <w:jc w:val="right"/>
        <w:divId w:val="1771315907"/>
        <w:rPr>
          <w:rFonts w:hint="eastAsia"/>
          <w:sz w:val="30"/>
          <w:szCs w:val="30"/>
        </w:rPr>
      </w:pPr>
      <w:r>
        <w:rPr>
          <w:rFonts w:hint="eastAsia"/>
          <w:sz w:val="30"/>
          <w:szCs w:val="30"/>
        </w:rPr>
        <w:t>二〇一六年五月二十七日</w:t>
      </w:r>
    </w:p>
    <w:p w14:paraId="35AF1FDE" w14:textId="77777777" w:rsidR="007B338A" w:rsidRDefault="007B338A">
      <w:pPr>
        <w:spacing w:line="500" w:lineRule="atLeast"/>
        <w:jc w:val="right"/>
        <w:divId w:val="387925591"/>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F692" w14:textId="77777777" w:rsidR="009F0B31" w:rsidRDefault="009F0B31" w:rsidP="009F0B31">
      <w:pPr>
        <w:rPr>
          <w:rFonts w:hint="eastAsia"/>
        </w:rPr>
      </w:pPr>
      <w:r>
        <w:separator/>
      </w:r>
    </w:p>
  </w:endnote>
  <w:endnote w:type="continuationSeparator" w:id="0">
    <w:p w14:paraId="18E62981" w14:textId="77777777" w:rsidR="009F0B31" w:rsidRDefault="009F0B31" w:rsidP="009F0B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1615C" w14:textId="77777777" w:rsidR="009F0B31" w:rsidRDefault="009F0B31" w:rsidP="009F0B31">
      <w:pPr>
        <w:rPr>
          <w:rFonts w:hint="eastAsia"/>
        </w:rPr>
      </w:pPr>
      <w:r>
        <w:separator/>
      </w:r>
    </w:p>
  </w:footnote>
  <w:footnote w:type="continuationSeparator" w:id="0">
    <w:p w14:paraId="3AB5668B" w14:textId="77777777" w:rsidR="009F0B31" w:rsidRDefault="009F0B31" w:rsidP="009F0B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0B31"/>
    <w:rsid w:val="007B338A"/>
    <w:rsid w:val="009F0B3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8B344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0B31"/>
    <w:pPr>
      <w:tabs>
        <w:tab w:val="center" w:pos="4153"/>
        <w:tab w:val="right" w:pos="8306"/>
      </w:tabs>
      <w:snapToGrid w:val="0"/>
      <w:jc w:val="center"/>
    </w:pPr>
    <w:rPr>
      <w:sz w:val="18"/>
      <w:szCs w:val="18"/>
    </w:rPr>
  </w:style>
  <w:style w:type="character" w:customStyle="1" w:styleId="a4">
    <w:name w:val="页眉 字符"/>
    <w:basedOn w:val="a0"/>
    <w:link w:val="a3"/>
    <w:uiPriority w:val="99"/>
    <w:rsid w:val="009F0B31"/>
    <w:rPr>
      <w:rFonts w:ascii="宋体" w:eastAsia="宋体" w:hAnsi="宋体" w:cs="宋体"/>
      <w:sz w:val="18"/>
      <w:szCs w:val="18"/>
    </w:rPr>
  </w:style>
  <w:style w:type="paragraph" w:styleId="a5">
    <w:name w:val="footer"/>
    <w:basedOn w:val="a"/>
    <w:link w:val="a6"/>
    <w:uiPriority w:val="99"/>
    <w:unhideWhenUsed/>
    <w:rsid w:val="009F0B31"/>
    <w:pPr>
      <w:tabs>
        <w:tab w:val="center" w:pos="4153"/>
        <w:tab w:val="right" w:pos="8306"/>
      </w:tabs>
      <w:snapToGrid w:val="0"/>
    </w:pPr>
    <w:rPr>
      <w:sz w:val="18"/>
      <w:szCs w:val="18"/>
    </w:rPr>
  </w:style>
  <w:style w:type="character" w:customStyle="1" w:styleId="a6">
    <w:name w:val="页脚 字符"/>
    <w:basedOn w:val="a0"/>
    <w:link w:val="a5"/>
    <w:uiPriority w:val="99"/>
    <w:rsid w:val="009F0B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84463">
      <w:marLeft w:val="0"/>
      <w:marRight w:val="0"/>
      <w:marTop w:val="10"/>
      <w:marBottom w:val="10"/>
      <w:divBdr>
        <w:top w:val="none" w:sz="0" w:space="0" w:color="auto"/>
        <w:left w:val="none" w:sz="0" w:space="0" w:color="auto"/>
        <w:bottom w:val="none" w:sz="0" w:space="0" w:color="auto"/>
        <w:right w:val="none" w:sz="0" w:space="0" w:color="auto"/>
      </w:divBdr>
    </w:div>
    <w:div w:id="233853990">
      <w:marLeft w:val="0"/>
      <w:marRight w:val="720"/>
      <w:marTop w:val="10"/>
      <w:marBottom w:val="10"/>
      <w:divBdr>
        <w:top w:val="none" w:sz="0" w:space="0" w:color="auto"/>
        <w:left w:val="none" w:sz="0" w:space="0" w:color="auto"/>
        <w:bottom w:val="none" w:sz="0" w:space="0" w:color="auto"/>
        <w:right w:val="none" w:sz="0" w:space="0" w:color="auto"/>
      </w:divBdr>
    </w:div>
    <w:div w:id="286205686">
      <w:marLeft w:val="0"/>
      <w:marRight w:val="0"/>
      <w:marTop w:val="10"/>
      <w:marBottom w:val="10"/>
      <w:divBdr>
        <w:top w:val="none" w:sz="0" w:space="0" w:color="auto"/>
        <w:left w:val="none" w:sz="0" w:space="0" w:color="auto"/>
        <w:bottom w:val="none" w:sz="0" w:space="0" w:color="auto"/>
        <w:right w:val="none" w:sz="0" w:space="0" w:color="auto"/>
      </w:divBdr>
    </w:div>
    <w:div w:id="325714412">
      <w:marLeft w:val="0"/>
      <w:marRight w:val="720"/>
      <w:marTop w:val="10"/>
      <w:marBottom w:val="10"/>
      <w:divBdr>
        <w:top w:val="none" w:sz="0" w:space="0" w:color="auto"/>
        <w:left w:val="none" w:sz="0" w:space="0" w:color="auto"/>
        <w:bottom w:val="none" w:sz="0" w:space="0" w:color="auto"/>
        <w:right w:val="none" w:sz="0" w:space="0" w:color="auto"/>
      </w:divBdr>
    </w:div>
    <w:div w:id="387925591">
      <w:marLeft w:val="0"/>
      <w:marRight w:val="720"/>
      <w:marTop w:val="10"/>
      <w:marBottom w:val="10"/>
      <w:divBdr>
        <w:top w:val="none" w:sz="0" w:space="0" w:color="auto"/>
        <w:left w:val="none" w:sz="0" w:space="0" w:color="auto"/>
        <w:bottom w:val="none" w:sz="0" w:space="0" w:color="auto"/>
        <w:right w:val="none" w:sz="0" w:space="0" w:color="auto"/>
      </w:divBdr>
    </w:div>
    <w:div w:id="517045107">
      <w:marLeft w:val="0"/>
      <w:marRight w:val="0"/>
      <w:marTop w:val="10"/>
      <w:marBottom w:val="10"/>
      <w:divBdr>
        <w:top w:val="none" w:sz="0" w:space="0" w:color="auto"/>
        <w:left w:val="none" w:sz="0" w:space="0" w:color="auto"/>
        <w:bottom w:val="none" w:sz="0" w:space="0" w:color="auto"/>
        <w:right w:val="none" w:sz="0" w:space="0" w:color="auto"/>
      </w:divBdr>
    </w:div>
    <w:div w:id="661736121">
      <w:marLeft w:val="0"/>
      <w:marRight w:val="0"/>
      <w:marTop w:val="10"/>
      <w:marBottom w:val="10"/>
      <w:divBdr>
        <w:top w:val="none" w:sz="0" w:space="0" w:color="auto"/>
        <w:left w:val="none" w:sz="0" w:space="0" w:color="auto"/>
        <w:bottom w:val="none" w:sz="0" w:space="0" w:color="auto"/>
        <w:right w:val="none" w:sz="0" w:space="0" w:color="auto"/>
      </w:divBdr>
    </w:div>
    <w:div w:id="754015877">
      <w:marLeft w:val="0"/>
      <w:marRight w:val="0"/>
      <w:marTop w:val="10"/>
      <w:marBottom w:val="10"/>
      <w:divBdr>
        <w:top w:val="none" w:sz="0" w:space="0" w:color="auto"/>
        <w:left w:val="none" w:sz="0" w:space="0" w:color="auto"/>
        <w:bottom w:val="none" w:sz="0" w:space="0" w:color="auto"/>
        <w:right w:val="none" w:sz="0" w:space="0" w:color="auto"/>
      </w:divBdr>
    </w:div>
    <w:div w:id="866522367">
      <w:marLeft w:val="0"/>
      <w:marRight w:val="0"/>
      <w:marTop w:val="10"/>
      <w:marBottom w:val="10"/>
      <w:divBdr>
        <w:top w:val="none" w:sz="0" w:space="0" w:color="auto"/>
        <w:left w:val="none" w:sz="0" w:space="0" w:color="auto"/>
        <w:bottom w:val="none" w:sz="0" w:space="0" w:color="auto"/>
        <w:right w:val="none" w:sz="0" w:space="0" w:color="auto"/>
      </w:divBdr>
    </w:div>
    <w:div w:id="1011569231">
      <w:marLeft w:val="0"/>
      <w:marRight w:val="0"/>
      <w:marTop w:val="10"/>
      <w:marBottom w:val="10"/>
      <w:divBdr>
        <w:top w:val="none" w:sz="0" w:space="0" w:color="auto"/>
        <w:left w:val="none" w:sz="0" w:space="0" w:color="auto"/>
        <w:bottom w:val="none" w:sz="0" w:space="0" w:color="auto"/>
        <w:right w:val="none" w:sz="0" w:space="0" w:color="auto"/>
      </w:divBdr>
    </w:div>
    <w:div w:id="1089349186">
      <w:marLeft w:val="0"/>
      <w:marRight w:val="0"/>
      <w:marTop w:val="10"/>
      <w:marBottom w:val="10"/>
      <w:divBdr>
        <w:top w:val="none" w:sz="0" w:space="0" w:color="auto"/>
        <w:left w:val="none" w:sz="0" w:space="0" w:color="auto"/>
        <w:bottom w:val="none" w:sz="0" w:space="0" w:color="auto"/>
        <w:right w:val="none" w:sz="0" w:space="0" w:color="auto"/>
      </w:divBdr>
    </w:div>
    <w:div w:id="1179855273">
      <w:marLeft w:val="0"/>
      <w:marRight w:val="0"/>
      <w:marTop w:val="10"/>
      <w:marBottom w:val="10"/>
      <w:divBdr>
        <w:top w:val="none" w:sz="0" w:space="0" w:color="auto"/>
        <w:left w:val="none" w:sz="0" w:space="0" w:color="auto"/>
        <w:bottom w:val="none" w:sz="0" w:space="0" w:color="auto"/>
        <w:right w:val="none" w:sz="0" w:space="0" w:color="auto"/>
      </w:divBdr>
    </w:div>
    <w:div w:id="1270357338">
      <w:marLeft w:val="0"/>
      <w:marRight w:val="0"/>
      <w:marTop w:val="10"/>
      <w:marBottom w:val="10"/>
      <w:divBdr>
        <w:top w:val="none" w:sz="0" w:space="0" w:color="auto"/>
        <w:left w:val="none" w:sz="0" w:space="0" w:color="auto"/>
        <w:bottom w:val="none" w:sz="0" w:space="0" w:color="auto"/>
        <w:right w:val="none" w:sz="0" w:space="0" w:color="auto"/>
      </w:divBdr>
    </w:div>
    <w:div w:id="1329556008">
      <w:marLeft w:val="0"/>
      <w:marRight w:val="0"/>
      <w:marTop w:val="10"/>
      <w:marBottom w:val="10"/>
      <w:divBdr>
        <w:top w:val="none" w:sz="0" w:space="0" w:color="auto"/>
        <w:left w:val="none" w:sz="0" w:space="0" w:color="auto"/>
        <w:bottom w:val="none" w:sz="0" w:space="0" w:color="auto"/>
        <w:right w:val="none" w:sz="0" w:space="0" w:color="auto"/>
      </w:divBdr>
    </w:div>
    <w:div w:id="1344240900">
      <w:marLeft w:val="0"/>
      <w:marRight w:val="0"/>
      <w:marTop w:val="10"/>
      <w:marBottom w:val="10"/>
      <w:divBdr>
        <w:top w:val="none" w:sz="0" w:space="0" w:color="auto"/>
        <w:left w:val="none" w:sz="0" w:space="0" w:color="auto"/>
        <w:bottom w:val="none" w:sz="0" w:space="0" w:color="auto"/>
        <w:right w:val="none" w:sz="0" w:space="0" w:color="auto"/>
      </w:divBdr>
    </w:div>
    <w:div w:id="1404454767">
      <w:marLeft w:val="0"/>
      <w:marRight w:val="720"/>
      <w:marTop w:val="10"/>
      <w:marBottom w:val="10"/>
      <w:divBdr>
        <w:top w:val="none" w:sz="0" w:space="0" w:color="auto"/>
        <w:left w:val="none" w:sz="0" w:space="0" w:color="auto"/>
        <w:bottom w:val="none" w:sz="0" w:space="0" w:color="auto"/>
        <w:right w:val="none" w:sz="0" w:space="0" w:color="auto"/>
      </w:divBdr>
    </w:div>
    <w:div w:id="1615864222">
      <w:marLeft w:val="0"/>
      <w:marRight w:val="0"/>
      <w:marTop w:val="10"/>
      <w:marBottom w:val="10"/>
      <w:divBdr>
        <w:top w:val="none" w:sz="0" w:space="0" w:color="auto"/>
        <w:left w:val="none" w:sz="0" w:space="0" w:color="auto"/>
        <w:bottom w:val="none" w:sz="0" w:space="0" w:color="auto"/>
        <w:right w:val="none" w:sz="0" w:space="0" w:color="auto"/>
      </w:divBdr>
    </w:div>
    <w:div w:id="1724253544">
      <w:marLeft w:val="0"/>
      <w:marRight w:val="0"/>
      <w:marTop w:val="10"/>
      <w:marBottom w:val="10"/>
      <w:divBdr>
        <w:top w:val="none" w:sz="0" w:space="0" w:color="auto"/>
        <w:left w:val="none" w:sz="0" w:space="0" w:color="auto"/>
        <w:bottom w:val="none" w:sz="0" w:space="0" w:color="auto"/>
        <w:right w:val="none" w:sz="0" w:space="0" w:color="auto"/>
      </w:divBdr>
    </w:div>
    <w:div w:id="1771315907">
      <w:marLeft w:val="0"/>
      <w:marRight w:val="720"/>
      <w:marTop w:val="10"/>
      <w:marBottom w:val="10"/>
      <w:divBdr>
        <w:top w:val="none" w:sz="0" w:space="0" w:color="auto"/>
        <w:left w:val="none" w:sz="0" w:space="0" w:color="auto"/>
        <w:bottom w:val="none" w:sz="0" w:space="0" w:color="auto"/>
        <w:right w:val="none" w:sz="0" w:space="0" w:color="auto"/>
      </w:divBdr>
    </w:div>
    <w:div w:id="1808162505">
      <w:marLeft w:val="0"/>
      <w:marRight w:val="0"/>
      <w:marTop w:val="10"/>
      <w:marBottom w:val="10"/>
      <w:divBdr>
        <w:top w:val="none" w:sz="0" w:space="0" w:color="auto"/>
        <w:left w:val="none" w:sz="0" w:space="0" w:color="auto"/>
        <w:bottom w:val="none" w:sz="0" w:space="0" w:color="auto"/>
        <w:right w:val="none" w:sz="0" w:space="0" w:color="auto"/>
      </w:divBdr>
    </w:div>
    <w:div w:id="18750764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2025-04-30T08:51:00Z</dcterms:created>
  <dcterms:modified xsi:type="dcterms:W3CDTF">2025-04-30T08:51:00Z</dcterms:modified>
</cp:coreProperties>
</file>