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7BCE" w14:textId="77777777" w:rsidR="00FC49DC" w:rsidRDefault="00FC49DC">
      <w:pPr>
        <w:spacing w:line="500" w:lineRule="atLeast"/>
        <w:jc w:val="center"/>
        <w:divId w:val="220479741"/>
        <w:rPr>
          <w:rFonts w:ascii="黑体" w:eastAsia="黑体" w:hAnsi="黑体"/>
          <w:sz w:val="36"/>
          <w:szCs w:val="36"/>
        </w:rPr>
      </w:pPr>
      <w:r>
        <w:rPr>
          <w:rFonts w:ascii="黑体" w:eastAsia="黑体" w:hAnsi="黑体" w:hint="eastAsia"/>
          <w:sz w:val="36"/>
          <w:szCs w:val="36"/>
        </w:rPr>
        <w:t>广东省江门市新会区人民法院</w:t>
      </w:r>
    </w:p>
    <w:p w14:paraId="1E7B7923" w14:textId="77777777" w:rsidR="00FC49DC" w:rsidRDefault="00FC49DC">
      <w:pPr>
        <w:spacing w:line="500" w:lineRule="atLeast"/>
        <w:jc w:val="center"/>
        <w:divId w:val="11214574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1E2EB64" w14:textId="77777777" w:rsidR="00FC49DC" w:rsidRDefault="00FC49DC">
      <w:pPr>
        <w:spacing w:line="500" w:lineRule="atLeast"/>
        <w:jc w:val="right"/>
        <w:divId w:val="26261077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185</w:t>
      </w:r>
      <w:r>
        <w:rPr>
          <w:rFonts w:hint="eastAsia"/>
          <w:sz w:val="30"/>
          <w:szCs w:val="30"/>
        </w:rPr>
        <w:t>号</w:t>
      </w:r>
    </w:p>
    <w:p w14:paraId="796D0D3A" w14:textId="77777777" w:rsidR="00FC49DC" w:rsidRDefault="00FC49DC">
      <w:pPr>
        <w:spacing w:line="500" w:lineRule="atLeast"/>
        <w:ind w:firstLine="600"/>
        <w:divId w:val="1964843285"/>
        <w:rPr>
          <w:rFonts w:hint="eastAsia"/>
          <w:sz w:val="30"/>
          <w:szCs w:val="30"/>
        </w:rPr>
      </w:pPr>
      <w:r>
        <w:rPr>
          <w:rFonts w:hint="eastAsia"/>
          <w:sz w:val="30"/>
          <w:szCs w:val="30"/>
        </w:rPr>
        <w:t>公诉机关江门市新会区人民检察院。</w:t>
      </w:r>
    </w:p>
    <w:p w14:paraId="67A16939" w14:textId="77777777" w:rsidR="00FC49DC" w:rsidRDefault="00FC49DC">
      <w:pPr>
        <w:spacing w:line="500" w:lineRule="atLeast"/>
        <w:ind w:firstLine="600"/>
        <w:divId w:val="694770772"/>
        <w:rPr>
          <w:rFonts w:hint="eastAsia"/>
          <w:sz w:val="30"/>
          <w:szCs w:val="30"/>
        </w:rPr>
      </w:pPr>
      <w:r>
        <w:rPr>
          <w:rFonts w:hint="eastAsia"/>
          <w:sz w:val="30"/>
          <w:szCs w:val="30"/>
        </w:rPr>
        <w:t>被告人梁某甲，男，于广东省恩平市，身份证号码×××</w:t>
      </w:r>
      <w:r>
        <w:rPr>
          <w:rFonts w:hint="eastAsia"/>
          <w:sz w:val="30"/>
          <w:szCs w:val="30"/>
        </w:rPr>
        <w:t>3735</w:t>
      </w:r>
      <w:r>
        <w:rPr>
          <w:rFonts w:hint="eastAsia"/>
          <w:sz w:val="30"/>
          <w:szCs w:val="30"/>
        </w:rPr>
        <w:t>，汉族，大专文化，原任恩平市××××派出所教导员，现任恩平市××××派出所教导员，住恩平市。因本案于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日被逮捕。现押于江门市新会区看守所。</w:t>
      </w:r>
    </w:p>
    <w:p w14:paraId="364EA9EA" w14:textId="77777777" w:rsidR="00FC49DC" w:rsidRDefault="00FC49DC">
      <w:pPr>
        <w:spacing w:line="500" w:lineRule="atLeast"/>
        <w:ind w:firstLine="600"/>
        <w:divId w:val="725683735"/>
        <w:rPr>
          <w:rFonts w:hint="eastAsia"/>
          <w:sz w:val="30"/>
          <w:szCs w:val="30"/>
        </w:rPr>
      </w:pPr>
      <w:r>
        <w:rPr>
          <w:rFonts w:hint="eastAsia"/>
          <w:sz w:val="30"/>
          <w:szCs w:val="30"/>
        </w:rPr>
        <w:t>辩护人岑明华，系广东粤鑫律师事务所律师。</w:t>
      </w:r>
    </w:p>
    <w:p w14:paraId="02D959AB" w14:textId="77777777" w:rsidR="00FC49DC" w:rsidRDefault="00FC49DC">
      <w:pPr>
        <w:spacing w:line="500" w:lineRule="atLeast"/>
        <w:ind w:firstLine="600"/>
        <w:divId w:val="250554132"/>
        <w:rPr>
          <w:rFonts w:hint="eastAsia"/>
          <w:sz w:val="30"/>
          <w:szCs w:val="30"/>
        </w:rPr>
      </w:pPr>
      <w:r>
        <w:rPr>
          <w:rFonts w:hint="eastAsia"/>
          <w:sz w:val="30"/>
          <w:szCs w:val="30"/>
        </w:rPr>
        <w:t>江门市新会区人民检察院以新检公刑诉（</w:t>
      </w:r>
      <w:r>
        <w:rPr>
          <w:rFonts w:hint="eastAsia"/>
          <w:sz w:val="30"/>
          <w:szCs w:val="30"/>
        </w:rPr>
        <w:t>2016</w:t>
      </w:r>
      <w:r>
        <w:rPr>
          <w:rFonts w:hint="eastAsia"/>
          <w:sz w:val="30"/>
          <w:szCs w:val="30"/>
        </w:rPr>
        <w:t>）</w:t>
      </w:r>
      <w:r>
        <w:rPr>
          <w:rFonts w:hint="eastAsia"/>
          <w:sz w:val="30"/>
          <w:szCs w:val="30"/>
        </w:rPr>
        <w:t>121</w:t>
      </w:r>
      <w:r>
        <w:rPr>
          <w:rFonts w:hint="eastAsia"/>
          <w:sz w:val="30"/>
          <w:szCs w:val="30"/>
        </w:rPr>
        <w:t>号起诉书指控被告人梁某甲犯滥用职权罪和受贿罪，于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提起公诉。本院依照江门市中级人民法院的指定管辖决定立案受理，并依法组成合议庭，公开开庭审理了本案。江门市新会区人民检察院指派代理检察员叶健民出庭支持公诉，被告人梁某甲及辩护人岑明华到庭参加诉讼。期间，经江门市新会区人民检察院建议，延期审理一次。现已审理终结。</w:t>
      </w:r>
    </w:p>
    <w:p w14:paraId="6751988F" w14:textId="77777777" w:rsidR="00FC49DC" w:rsidRDefault="00FC49DC">
      <w:pPr>
        <w:spacing w:line="500" w:lineRule="atLeast"/>
        <w:ind w:firstLine="600"/>
        <w:divId w:val="764300297"/>
        <w:rPr>
          <w:rFonts w:hint="eastAsia"/>
          <w:sz w:val="30"/>
          <w:szCs w:val="30"/>
        </w:rPr>
      </w:pPr>
      <w:r>
        <w:rPr>
          <w:rFonts w:hint="eastAsia"/>
          <w:sz w:val="30"/>
          <w:szCs w:val="30"/>
        </w:rPr>
        <w:t>江门市新会区人民检察院指控被告人梁某甲在任恩平市公安局大槐派出所教导员期间，于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月，在明知伍某等人在大槐镇辖区开设赌场的情况下，故意不予查处，造成恶劣的社会影响，并非法收受伍某给予的好处费共人民币</w:t>
      </w:r>
      <w:r>
        <w:rPr>
          <w:rFonts w:hint="eastAsia"/>
          <w:sz w:val="30"/>
          <w:szCs w:val="30"/>
        </w:rPr>
        <w:t>39000</w:t>
      </w:r>
      <w:r>
        <w:rPr>
          <w:rFonts w:hint="eastAsia"/>
          <w:sz w:val="30"/>
          <w:szCs w:val="30"/>
        </w:rPr>
        <w:t>元。认为被告人梁某甲的行为已构成滥用职权罪和受贿罪。并提供了证人证言、现场勘查笔录及相关书证等证据。</w:t>
      </w:r>
    </w:p>
    <w:p w14:paraId="4056A2EF" w14:textId="77777777" w:rsidR="00FC49DC" w:rsidRDefault="00FC49DC">
      <w:pPr>
        <w:spacing w:line="500" w:lineRule="atLeast"/>
        <w:ind w:firstLine="600"/>
        <w:divId w:val="501942131"/>
        <w:rPr>
          <w:rFonts w:hint="eastAsia"/>
          <w:sz w:val="30"/>
          <w:szCs w:val="30"/>
        </w:rPr>
      </w:pPr>
      <w:r>
        <w:rPr>
          <w:rFonts w:hint="eastAsia"/>
          <w:sz w:val="30"/>
          <w:szCs w:val="30"/>
        </w:rPr>
        <w:t>被告人梁某甲对指控无异议。其辩护人提出，被告人梁某甲能如实交代自己的犯罪行为，真诚悔罪，请求对其从轻处罚，建议判处六个月到一年有期徒刑，并适用缓刑。</w:t>
      </w:r>
    </w:p>
    <w:p w14:paraId="56B57467" w14:textId="77777777" w:rsidR="00FC49DC" w:rsidRDefault="00FC49DC">
      <w:pPr>
        <w:spacing w:line="500" w:lineRule="atLeast"/>
        <w:ind w:firstLine="600"/>
        <w:divId w:val="1282347824"/>
        <w:rPr>
          <w:rFonts w:hint="eastAsia"/>
          <w:sz w:val="30"/>
          <w:szCs w:val="30"/>
        </w:rPr>
      </w:pPr>
      <w:r>
        <w:rPr>
          <w:rFonts w:hint="eastAsia"/>
          <w:sz w:val="30"/>
          <w:szCs w:val="30"/>
        </w:rPr>
        <w:lastRenderedPageBreak/>
        <w:t>经审理查明，被告人梁某甲在任恩平市公安局大槐派出所教导员期间，于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月，在明知伍某（另案处理）等人在大槐镇辖区开设赌场的情况下，故意不予查处，致使伍某及赵某甲等</w:t>
      </w:r>
      <w:r>
        <w:rPr>
          <w:rFonts w:hint="eastAsia"/>
          <w:sz w:val="30"/>
          <w:szCs w:val="30"/>
        </w:rPr>
        <w:t>50</w:t>
      </w:r>
      <w:r>
        <w:rPr>
          <w:rFonts w:hint="eastAsia"/>
          <w:sz w:val="30"/>
          <w:szCs w:val="30"/>
        </w:rPr>
        <w:t>余人（均另案处理）实施了涉嫌开设赌场、非法持有枪支、聚众斗殴、非法经营、容留他人吸毒及窝藏等犯罪行为，造成恶劣社会影响。期间，被告人梁某甲多次非法收受伍某的“好处费”共人民币</w:t>
      </w:r>
      <w:r>
        <w:rPr>
          <w:rFonts w:hint="eastAsia"/>
          <w:sz w:val="30"/>
          <w:szCs w:val="30"/>
        </w:rPr>
        <w:t>39000</w:t>
      </w:r>
      <w:r>
        <w:rPr>
          <w:rFonts w:hint="eastAsia"/>
          <w:sz w:val="30"/>
          <w:szCs w:val="30"/>
        </w:rPr>
        <w:t>元。</w:t>
      </w:r>
    </w:p>
    <w:p w14:paraId="0A3F7B7F" w14:textId="77777777" w:rsidR="00FC49DC" w:rsidRDefault="00FC49DC">
      <w:pPr>
        <w:spacing w:line="500" w:lineRule="atLeast"/>
        <w:ind w:firstLine="600"/>
        <w:divId w:val="888346376"/>
        <w:rPr>
          <w:rFonts w:hint="eastAsia"/>
          <w:sz w:val="30"/>
          <w:szCs w:val="30"/>
        </w:rPr>
      </w:pPr>
      <w:r>
        <w:rPr>
          <w:rFonts w:hint="eastAsia"/>
          <w:sz w:val="30"/>
          <w:szCs w:val="30"/>
        </w:rPr>
        <w:t>上述事实，被告人梁某甲在庭审过程中亦无异议，且有公诉机关提供的经庭审示证、质证的抓获经过及案件侦破过程，扣押决定书、扣押财物清单、冻结财物收据，常住人口信息表，干部基本情况表、国家公务员过渡审批表、公务员年度考核登记表、人民警察警衔变动审批表，恩平市公安局</w:t>
      </w:r>
      <w:r>
        <w:rPr>
          <w:rFonts w:hint="eastAsia"/>
          <w:sz w:val="30"/>
          <w:szCs w:val="30"/>
        </w:rPr>
        <w:t>110</w:t>
      </w:r>
      <w:r>
        <w:rPr>
          <w:rFonts w:hint="eastAsia"/>
          <w:sz w:val="30"/>
          <w:szCs w:val="30"/>
        </w:rPr>
        <w:t>调度室</w:t>
      </w:r>
      <w:r>
        <w:rPr>
          <w:rFonts w:hint="eastAsia"/>
          <w:sz w:val="30"/>
          <w:szCs w:val="30"/>
        </w:rPr>
        <w:t>2011</w:t>
      </w:r>
      <w:r>
        <w:rPr>
          <w:rFonts w:hint="eastAsia"/>
          <w:sz w:val="30"/>
          <w:szCs w:val="30"/>
        </w:rPr>
        <w:t>至</w:t>
      </w:r>
      <w:r>
        <w:rPr>
          <w:rFonts w:hint="eastAsia"/>
          <w:sz w:val="30"/>
          <w:szCs w:val="30"/>
        </w:rPr>
        <w:t>2014</w:t>
      </w:r>
      <w:r>
        <w:rPr>
          <w:rFonts w:hint="eastAsia"/>
          <w:sz w:val="30"/>
          <w:szCs w:val="30"/>
        </w:rPr>
        <w:t>年接警统计表，大槐派出所</w:t>
      </w:r>
      <w:r>
        <w:rPr>
          <w:rFonts w:hint="eastAsia"/>
          <w:sz w:val="30"/>
          <w:szCs w:val="30"/>
        </w:rPr>
        <w:t>2013</w:t>
      </w:r>
      <w:r>
        <w:rPr>
          <w:rFonts w:hint="eastAsia"/>
          <w:sz w:val="30"/>
          <w:szCs w:val="30"/>
        </w:rPr>
        <w:t>至</w:t>
      </w:r>
      <w:r>
        <w:rPr>
          <w:rFonts w:hint="eastAsia"/>
          <w:sz w:val="30"/>
          <w:szCs w:val="30"/>
        </w:rPr>
        <w:t>2015</w:t>
      </w:r>
      <w:r>
        <w:rPr>
          <w:rFonts w:hint="eastAsia"/>
          <w:sz w:val="30"/>
          <w:szCs w:val="30"/>
        </w:rPr>
        <w:t>年值班名单、值班记录表、受理报警登记表，梁某乙能工作笔记本记录，广东省各级公安机关查处赌博违法犯罪活动文件，关于梁某甲在纪委调查期间交代问题情况说明的函，证人陈某、陈某宁、陈某挺、陈某活、陈某战、程某、冯某、何某、黄某、雷某甲、雷某乙、李某甲、李某乙、李某丙、梁某乙、梁某丙、梁某丁、梁某戊、梁某己、梁某庚、梁某辛、林某、莫某、欧某、彭某、伍某、许某、杨某、叶某、薛某、曾某甲、曾某乙、赵某甲、赵某乙、郑某甲、郑某乙、钟某等人的证言，辨认笔录和照片，现场勘查笔录和照片，行政处罚决定书，阳春市人民检察院起诉书，被告人梁某甲的供述等证据予以证实，足以认定。</w:t>
      </w:r>
    </w:p>
    <w:p w14:paraId="40717614" w14:textId="77777777" w:rsidR="00FC49DC" w:rsidRDefault="00FC49DC">
      <w:pPr>
        <w:spacing w:line="500" w:lineRule="atLeast"/>
        <w:ind w:firstLine="600"/>
        <w:divId w:val="387531860"/>
        <w:rPr>
          <w:rFonts w:hint="eastAsia"/>
          <w:sz w:val="30"/>
          <w:szCs w:val="30"/>
        </w:rPr>
      </w:pPr>
      <w:r>
        <w:rPr>
          <w:rFonts w:hint="eastAsia"/>
          <w:sz w:val="30"/>
          <w:szCs w:val="30"/>
        </w:rPr>
        <w:t>本院认为，被告人梁某甲身为国家机关工作人员滥用职权，徇私舞弊；又利用职务上的便利，非法收受他人财物，为他人谋取利益，其行为已分别构成滥用职权罪和受贿罪。应予数罪并罚。公诉机关指控的罪名成立。鉴于被告人梁某甲犯罪后能如实供述自己的罪行，在庭审时自愿认罪，并能积极退缴违法所得，可从轻处罚。关于辩护人提出被告人梁某甲能如实交代自己的犯罪行为，真诚悔罪，请求对其从轻处罚的辩护意见，理由成立，予以采纳。关于辩护人提出判处六个月到一年有期徒刑的建议不当，不予采纳。关于辩护人提出适用缓刑的辩护意见，鉴于被告人梁某甲滥用职权，造成恶劣社会影响，且犯数罪，不适用缓刑。上述辩护意见，理由不成立，不予采纳。根据被告人梁某甲犯罪的事实、性质、情节和对于社会的危害程度，依照《中华人民共和国刑法》第十二条第一款、第三百九十七条第二款、第三百八十五条第一款、第三百八十六条、第三百八十三条、第五十二条、第五十三条、第六十一条、第六十四条、第六十七条第三款、第六十九条及第九十三条第一款之规定，判决如下：</w:t>
      </w:r>
    </w:p>
    <w:p w14:paraId="5BCBA6EB" w14:textId="77777777" w:rsidR="00FC49DC" w:rsidRDefault="00FC49DC">
      <w:pPr>
        <w:spacing w:line="500" w:lineRule="atLeast"/>
        <w:ind w:firstLine="600"/>
        <w:divId w:val="1980498874"/>
        <w:rPr>
          <w:rFonts w:hint="eastAsia"/>
          <w:sz w:val="30"/>
          <w:szCs w:val="30"/>
        </w:rPr>
      </w:pPr>
      <w:r>
        <w:rPr>
          <w:rFonts w:hint="eastAsia"/>
          <w:sz w:val="30"/>
          <w:szCs w:val="30"/>
        </w:rPr>
        <w:t>一、被告人梁某甲犯滥用职权罪，判处有期徒刑十个月；犯受贿罪，判处有期徒刑一年，并处罚金人民币</w:t>
      </w:r>
      <w:r>
        <w:rPr>
          <w:rFonts w:hint="eastAsia"/>
          <w:sz w:val="30"/>
          <w:szCs w:val="30"/>
        </w:rPr>
        <w:t>100000</w:t>
      </w:r>
      <w:r>
        <w:rPr>
          <w:rFonts w:hint="eastAsia"/>
          <w:sz w:val="30"/>
          <w:szCs w:val="30"/>
        </w:rPr>
        <w:t>元。数罪并罚，决定执行有期徒刑一年四个月，并处罚金人民币</w:t>
      </w:r>
      <w:r>
        <w:rPr>
          <w:rFonts w:hint="eastAsia"/>
          <w:sz w:val="30"/>
          <w:szCs w:val="30"/>
        </w:rPr>
        <w:t>100000</w:t>
      </w:r>
      <w:r>
        <w:rPr>
          <w:rFonts w:hint="eastAsia"/>
          <w:sz w:val="30"/>
          <w:szCs w:val="30"/>
        </w:rPr>
        <w:t>元。</w:t>
      </w:r>
    </w:p>
    <w:p w14:paraId="2ECF746B" w14:textId="77777777" w:rsidR="00FC49DC" w:rsidRDefault="00FC49DC">
      <w:pPr>
        <w:spacing w:line="500" w:lineRule="atLeast"/>
        <w:ind w:firstLine="600"/>
        <w:divId w:val="1894186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日止。罚金自本判决生效后十日内向本院缴纳）。</w:t>
      </w:r>
    </w:p>
    <w:p w14:paraId="67B1E7B0" w14:textId="77777777" w:rsidR="00FC49DC" w:rsidRDefault="00FC49DC">
      <w:pPr>
        <w:spacing w:line="500" w:lineRule="atLeast"/>
        <w:ind w:firstLine="600"/>
        <w:divId w:val="1936983675"/>
        <w:rPr>
          <w:rFonts w:hint="eastAsia"/>
          <w:sz w:val="30"/>
          <w:szCs w:val="30"/>
        </w:rPr>
      </w:pPr>
      <w:r>
        <w:rPr>
          <w:rFonts w:hint="eastAsia"/>
          <w:sz w:val="30"/>
          <w:szCs w:val="30"/>
        </w:rPr>
        <w:t>二、扣押于恩平市人民检察院的被告人梁某甲退缴受贿违法所得赃款人民币</w:t>
      </w:r>
      <w:r>
        <w:rPr>
          <w:rFonts w:hint="eastAsia"/>
          <w:sz w:val="30"/>
          <w:szCs w:val="30"/>
        </w:rPr>
        <w:t>39000</w:t>
      </w:r>
      <w:r>
        <w:rPr>
          <w:rFonts w:hint="eastAsia"/>
          <w:sz w:val="30"/>
          <w:szCs w:val="30"/>
        </w:rPr>
        <w:t>元，依法予以没收，上缴国库。</w:t>
      </w:r>
    </w:p>
    <w:p w14:paraId="2F123B55" w14:textId="77777777" w:rsidR="00FC49DC" w:rsidRDefault="00FC49DC">
      <w:pPr>
        <w:spacing w:line="500" w:lineRule="atLeast"/>
        <w:ind w:firstLine="600"/>
        <w:divId w:val="552229480"/>
        <w:rPr>
          <w:rFonts w:hint="eastAsia"/>
          <w:sz w:val="30"/>
          <w:szCs w:val="30"/>
        </w:rPr>
      </w:pPr>
      <w:r>
        <w:rPr>
          <w:rFonts w:hint="eastAsia"/>
          <w:sz w:val="30"/>
          <w:szCs w:val="30"/>
        </w:rPr>
        <w:t>如不服本判决，可在接到判决书的第二天起十日内，通过本院或者直接向江门市中级人民法院提出上诉。书面上诉的，应交上诉状正本一份，副本三份。</w:t>
      </w:r>
    </w:p>
    <w:p w14:paraId="697AF109" w14:textId="77777777" w:rsidR="00FC49DC" w:rsidRDefault="00FC49DC">
      <w:pPr>
        <w:spacing w:line="500" w:lineRule="atLeast"/>
        <w:jc w:val="right"/>
        <w:divId w:val="1807354326"/>
        <w:rPr>
          <w:rFonts w:hint="eastAsia"/>
          <w:sz w:val="30"/>
          <w:szCs w:val="30"/>
        </w:rPr>
      </w:pPr>
      <w:r>
        <w:rPr>
          <w:rFonts w:hint="eastAsia"/>
          <w:sz w:val="30"/>
          <w:szCs w:val="30"/>
        </w:rPr>
        <w:t>审　判　长　　王潇凝</w:t>
      </w:r>
    </w:p>
    <w:p w14:paraId="2C7DD936" w14:textId="77777777" w:rsidR="00FC49DC" w:rsidRDefault="00FC49DC">
      <w:pPr>
        <w:spacing w:line="500" w:lineRule="atLeast"/>
        <w:jc w:val="right"/>
        <w:divId w:val="1331375514"/>
        <w:rPr>
          <w:rFonts w:hint="eastAsia"/>
          <w:sz w:val="30"/>
          <w:szCs w:val="30"/>
        </w:rPr>
      </w:pPr>
      <w:r>
        <w:rPr>
          <w:rFonts w:hint="eastAsia"/>
          <w:sz w:val="30"/>
          <w:szCs w:val="30"/>
        </w:rPr>
        <w:t>审　判　员　　陈卓波</w:t>
      </w:r>
    </w:p>
    <w:p w14:paraId="7302B884" w14:textId="77777777" w:rsidR="00FC49DC" w:rsidRDefault="00FC49DC">
      <w:pPr>
        <w:spacing w:line="500" w:lineRule="atLeast"/>
        <w:jc w:val="right"/>
        <w:divId w:val="2130971745"/>
        <w:rPr>
          <w:rFonts w:hint="eastAsia"/>
          <w:sz w:val="30"/>
          <w:szCs w:val="30"/>
        </w:rPr>
      </w:pPr>
      <w:r>
        <w:rPr>
          <w:rFonts w:hint="eastAsia"/>
          <w:sz w:val="30"/>
          <w:szCs w:val="30"/>
        </w:rPr>
        <w:t>代理审判员　　赵淑云</w:t>
      </w:r>
    </w:p>
    <w:p w14:paraId="4A6DA03B" w14:textId="77777777" w:rsidR="00FC49DC" w:rsidRDefault="00FC49DC">
      <w:pPr>
        <w:spacing w:line="500" w:lineRule="atLeast"/>
        <w:jc w:val="right"/>
        <w:divId w:val="1860925012"/>
        <w:rPr>
          <w:rFonts w:hint="eastAsia"/>
          <w:sz w:val="30"/>
          <w:szCs w:val="30"/>
        </w:rPr>
      </w:pPr>
      <w:r>
        <w:rPr>
          <w:rFonts w:hint="eastAsia"/>
          <w:sz w:val="30"/>
          <w:szCs w:val="30"/>
        </w:rPr>
        <w:t>二〇一六年八月四日</w:t>
      </w:r>
    </w:p>
    <w:p w14:paraId="6AA8D012" w14:textId="77777777" w:rsidR="00FC49DC" w:rsidRDefault="00FC49DC">
      <w:pPr>
        <w:spacing w:line="500" w:lineRule="atLeast"/>
        <w:jc w:val="right"/>
        <w:divId w:val="292516928"/>
        <w:rPr>
          <w:rFonts w:hint="eastAsia"/>
          <w:sz w:val="30"/>
          <w:szCs w:val="30"/>
        </w:rPr>
      </w:pPr>
      <w:r>
        <w:rPr>
          <w:rFonts w:hint="eastAsia"/>
          <w:sz w:val="30"/>
          <w:szCs w:val="30"/>
        </w:rPr>
        <w:t>书　记　员　　余碧璐</w:t>
      </w:r>
    </w:p>
    <w:p w14:paraId="69433E2B" w14:textId="77777777" w:rsidR="00FC49DC" w:rsidRDefault="00FC49DC">
      <w:pPr>
        <w:spacing w:line="500" w:lineRule="atLeast"/>
        <w:ind w:firstLine="600"/>
        <w:divId w:val="1861698128"/>
        <w:rPr>
          <w:rFonts w:hint="eastAsia"/>
          <w:sz w:val="30"/>
          <w:szCs w:val="30"/>
        </w:rPr>
      </w:pPr>
      <w:r>
        <w:rPr>
          <w:rFonts w:hint="eastAsia"/>
          <w:sz w:val="30"/>
          <w:szCs w:val="30"/>
        </w:rPr>
        <w:t>附相关法律条文</w:t>
      </w:r>
    </w:p>
    <w:p w14:paraId="53B4EC95" w14:textId="77777777" w:rsidR="00FC49DC" w:rsidRDefault="00FC49DC">
      <w:pPr>
        <w:spacing w:line="500" w:lineRule="atLeast"/>
        <w:ind w:firstLine="600"/>
        <w:divId w:val="468323615"/>
        <w:rPr>
          <w:rFonts w:hint="eastAsia"/>
          <w:sz w:val="30"/>
          <w:szCs w:val="30"/>
        </w:rPr>
      </w:pPr>
      <w:r>
        <w:rPr>
          <w:rFonts w:hint="eastAsia"/>
          <w:sz w:val="30"/>
          <w:szCs w:val="30"/>
        </w:rPr>
        <w:t>《中华人民共和国刑法》</w:t>
      </w:r>
    </w:p>
    <w:p w14:paraId="5EE4FEB9" w14:textId="77777777" w:rsidR="00FC49DC" w:rsidRDefault="00FC49DC">
      <w:pPr>
        <w:spacing w:line="500" w:lineRule="atLeast"/>
        <w:ind w:firstLine="600"/>
        <w:divId w:val="1570579436"/>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20CDCF2" w14:textId="77777777" w:rsidR="00FC49DC" w:rsidRDefault="00FC49DC">
      <w:pPr>
        <w:spacing w:line="500" w:lineRule="atLeast"/>
        <w:ind w:firstLine="600"/>
        <w:divId w:val="697780377"/>
        <w:rPr>
          <w:rFonts w:hint="eastAsia"/>
          <w:sz w:val="30"/>
          <w:szCs w:val="30"/>
        </w:rPr>
      </w:pPr>
      <w:r>
        <w:rPr>
          <w:rFonts w:hint="eastAsia"/>
          <w:sz w:val="30"/>
          <w:szCs w:val="30"/>
        </w:rPr>
        <w:t>第五十二条判处罚金，应当根据犯罪情节决定罚金数额。</w:t>
      </w:r>
    </w:p>
    <w:p w14:paraId="1284EC4F" w14:textId="77777777" w:rsidR="00FC49DC" w:rsidRDefault="00FC49DC">
      <w:pPr>
        <w:spacing w:line="500" w:lineRule="atLeast"/>
        <w:ind w:firstLine="600"/>
        <w:divId w:val="658726069"/>
        <w:rPr>
          <w:rFonts w:hint="eastAsia"/>
          <w:sz w:val="30"/>
          <w:szCs w:val="30"/>
        </w:rPr>
      </w:pPr>
      <w:r>
        <w:rPr>
          <w:rFonts w:hint="eastAsia"/>
          <w:sz w:val="30"/>
          <w:szCs w:val="30"/>
        </w:rPr>
        <w:t>第五十三条罚金在判决指定的期限内一次或者分期缴纳。期满不能缴纳的，强制缴纳。对于不能全部缴纳罚金的，人民法院在任何时候发现被执行人有可供执行的财产，应当随时追缴。</w:t>
      </w:r>
    </w:p>
    <w:p w14:paraId="106A559D" w14:textId="77777777" w:rsidR="00FC49DC" w:rsidRDefault="00FC49DC">
      <w:pPr>
        <w:spacing w:line="500" w:lineRule="atLeast"/>
        <w:ind w:firstLine="600"/>
        <w:divId w:val="632710232"/>
        <w:rPr>
          <w:rFonts w:hint="eastAsia"/>
          <w:sz w:val="30"/>
          <w:szCs w:val="30"/>
        </w:rPr>
      </w:pPr>
      <w:r>
        <w:rPr>
          <w:rFonts w:hint="eastAsia"/>
          <w:sz w:val="30"/>
          <w:szCs w:val="30"/>
        </w:rPr>
        <w:t>由于遭遇不可抗拒的灾祸等原因缴纳确实有困难的，经人民法院裁定，可以延期缴纳、酌情减少或免除。</w:t>
      </w:r>
    </w:p>
    <w:p w14:paraId="5A632361" w14:textId="77777777" w:rsidR="00FC49DC" w:rsidRDefault="00FC49DC">
      <w:pPr>
        <w:spacing w:line="500" w:lineRule="atLeast"/>
        <w:ind w:firstLine="600"/>
        <w:divId w:val="567887188"/>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285114AF" w14:textId="77777777" w:rsidR="00FC49DC" w:rsidRDefault="00FC49DC">
      <w:pPr>
        <w:spacing w:line="500" w:lineRule="atLeast"/>
        <w:ind w:firstLine="600"/>
        <w:divId w:val="106695526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9934C40" w14:textId="77777777" w:rsidR="00FC49DC" w:rsidRDefault="00FC49DC">
      <w:pPr>
        <w:spacing w:line="500" w:lineRule="atLeast"/>
        <w:ind w:firstLine="600"/>
        <w:divId w:val="196372532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2E10273" w14:textId="77777777" w:rsidR="00FC49DC" w:rsidRDefault="00FC49DC">
      <w:pPr>
        <w:spacing w:line="500" w:lineRule="atLeast"/>
        <w:ind w:firstLine="600"/>
        <w:divId w:val="79484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D27CF63" w14:textId="77777777" w:rsidR="00FC49DC" w:rsidRDefault="00FC49DC">
      <w:pPr>
        <w:spacing w:line="500" w:lineRule="atLeast"/>
        <w:ind w:firstLine="600"/>
        <w:divId w:val="5441762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B4C1274" w14:textId="77777777" w:rsidR="00FC49DC" w:rsidRDefault="00FC49DC">
      <w:pPr>
        <w:spacing w:line="500" w:lineRule="atLeast"/>
        <w:ind w:firstLine="600"/>
        <w:divId w:val="11995716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306CF855" w14:textId="77777777" w:rsidR="00FC49DC" w:rsidRDefault="00FC49DC">
      <w:pPr>
        <w:spacing w:line="500" w:lineRule="atLeast"/>
        <w:ind w:firstLine="600"/>
        <w:divId w:val="116610121"/>
        <w:rPr>
          <w:rFonts w:hint="eastAsia"/>
          <w:sz w:val="30"/>
          <w:szCs w:val="30"/>
        </w:rPr>
      </w:pPr>
      <w:r>
        <w:rPr>
          <w:rFonts w:hint="eastAsia"/>
          <w:sz w:val="30"/>
          <w:szCs w:val="30"/>
        </w:rPr>
        <w:t>如果数罪中有判处附加刑的，附加刑仍须执行。</w:t>
      </w:r>
    </w:p>
    <w:p w14:paraId="5F7FA906" w14:textId="77777777" w:rsidR="00FC49DC" w:rsidRDefault="00FC49DC">
      <w:pPr>
        <w:spacing w:line="500" w:lineRule="atLeast"/>
        <w:ind w:firstLine="600"/>
        <w:divId w:val="350766558"/>
        <w:rPr>
          <w:rFonts w:hint="eastAsia"/>
          <w:sz w:val="30"/>
          <w:szCs w:val="30"/>
        </w:rPr>
      </w:pPr>
      <w:r>
        <w:rPr>
          <w:rFonts w:hint="eastAsia"/>
          <w:sz w:val="30"/>
          <w:szCs w:val="30"/>
        </w:rPr>
        <w:t>第九十三条第一款本法所称国家工作人员，是指国家机关中从事公务的人员。</w:t>
      </w:r>
    </w:p>
    <w:p w14:paraId="3F842458" w14:textId="77777777" w:rsidR="00FC49DC" w:rsidRDefault="00FC49DC">
      <w:pPr>
        <w:spacing w:line="500" w:lineRule="atLeast"/>
        <w:ind w:firstLine="600"/>
        <w:divId w:val="1713456088"/>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4B7323A7" w14:textId="77777777" w:rsidR="00FC49DC" w:rsidRDefault="00FC49DC">
      <w:pPr>
        <w:spacing w:line="500" w:lineRule="atLeast"/>
        <w:ind w:firstLine="600"/>
        <w:divId w:val="1637448017"/>
        <w:rPr>
          <w:rFonts w:hint="eastAsia"/>
          <w:sz w:val="30"/>
          <w:szCs w:val="30"/>
        </w:rPr>
      </w:pPr>
      <w:r>
        <w:rPr>
          <w:rFonts w:hint="eastAsia"/>
          <w:sz w:val="30"/>
          <w:szCs w:val="30"/>
        </w:rPr>
        <w:t>刑法第三百八十三条对犯贪污罪的，根据情节轻重，分别依照下列规定处罚：</w:t>
      </w:r>
    </w:p>
    <w:p w14:paraId="1B2B95C9" w14:textId="77777777" w:rsidR="00FC49DC" w:rsidRDefault="00FC49DC">
      <w:pPr>
        <w:spacing w:line="500" w:lineRule="atLeast"/>
        <w:ind w:firstLine="600"/>
        <w:divId w:val="935092265"/>
        <w:rPr>
          <w:rFonts w:hint="eastAsia"/>
          <w:sz w:val="30"/>
          <w:szCs w:val="30"/>
        </w:rPr>
      </w:pPr>
      <w:r>
        <w:rPr>
          <w:rFonts w:hint="eastAsia"/>
          <w:sz w:val="30"/>
          <w:szCs w:val="30"/>
        </w:rPr>
        <w:t>（一）贪污数额较大或者有其他较重情节的，处三年以下有期徒刑或者拘役，并处罚金。</w:t>
      </w:r>
    </w:p>
    <w:p w14:paraId="721E0ADF" w14:textId="77777777" w:rsidR="00FC49DC" w:rsidRDefault="00FC49DC">
      <w:pPr>
        <w:spacing w:line="500" w:lineRule="atLeast"/>
        <w:ind w:firstLine="600"/>
        <w:divId w:val="897714925"/>
        <w:rPr>
          <w:rFonts w:hint="eastAsia"/>
          <w:sz w:val="30"/>
          <w:szCs w:val="30"/>
        </w:rPr>
      </w:pPr>
      <w:r>
        <w:rPr>
          <w:rFonts w:hint="eastAsia"/>
          <w:sz w:val="30"/>
          <w:szCs w:val="30"/>
        </w:rPr>
        <w:t>（二）贪污数额巨大或者有其他严重情节的，处三年以上十年以下有期徒刑，并处罚金或者没收财产。</w:t>
      </w:r>
    </w:p>
    <w:p w14:paraId="0593F876" w14:textId="77777777" w:rsidR="00FC49DC" w:rsidRDefault="00FC49DC">
      <w:pPr>
        <w:spacing w:line="500" w:lineRule="atLeast"/>
        <w:ind w:firstLine="600"/>
        <w:divId w:val="104151513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8AF8CA1" w14:textId="77777777" w:rsidR="00FC49DC" w:rsidRDefault="00FC49DC">
      <w:pPr>
        <w:spacing w:line="500" w:lineRule="atLeast"/>
        <w:ind w:firstLine="600"/>
        <w:divId w:val="1724869539"/>
        <w:rPr>
          <w:rFonts w:hint="eastAsia"/>
          <w:sz w:val="30"/>
          <w:szCs w:val="30"/>
        </w:rPr>
      </w:pPr>
      <w:r>
        <w:rPr>
          <w:rFonts w:hint="eastAsia"/>
          <w:sz w:val="30"/>
          <w:szCs w:val="30"/>
        </w:rPr>
        <w:t>对多次贪污未经处理的，按照累计贪污数额处罚。</w:t>
      </w:r>
    </w:p>
    <w:p w14:paraId="21B2B416" w14:textId="77777777" w:rsidR="00FC49DC" w:rsidRDefault="00FC49DC">
      <w:pPr>
        <w:spacing w:line="500" w:lineRule="atLeast"/>
        <w:ind w:firstLine="600"/>
        <w:divId w:val="176903756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B3814A" w14:textId="77777777" w:rsidR="00FC49DC" w:rsidRDefault="00FC49DC">
      <w:pPr>
        <w:spacing w:line="500" w:lineRule="atLeast"/>
        <w:ind w:firstLine="600"/>
        <w:divId w:val="1656378122"/>
        <w:rPr>
          <w:rFonts w:hint="eastAsia"/>
          <w:sz w:val="30"/>
          <w:szCs w:val="30"/>
        </w:rPr>
      </w:pPr>
      <w:r>
        <w:rPr>
          <w:rFonts w:hint="eastAsia"/>
          <w:sz w:val="30"/>
          <w:szCs w:val="30"/>
        </w:rPr>
        <w:t>第三百八十五条国家工作人员利用职务上的便利，索取他人财物，或者非法收受他人财物的，为他人谋取利益的，是受贿罪。</w:t>
      </w:r>
    </w:p>
    <w:p w14:paraId="0473D0CC" w14:textId="77777777" w:rsidR="00FC49DC" w:rsidRDefault="00FC49DC">
      <w:pPr>
        <w:spacing w:line="500" w:lineRule="atLeast"/>
        <w:ind w:firstLine="600"/>
        <w:divId w:val="1501235566"/>
        <w:rPr>
          <w:rFonts w:hint="eastAsia"/>
          <w:sz w:val="30"/>
          <w:szCs w:val="30"/>
        </w:rPr>
      </w:pPr>
      <w:r>
        <w:rPr>
          <w:rFonts w:hint="eastAsia"/>
          <w:sz w:val="30"/>
          <w:szCs w:val="30"/>
        </w:rPr>
        <w:t>国家工作人员在经济往来中，违法国家规定，收受各种名义的回扣、手续费，归个人所有进的，以受贿论处。</w:t>
      </w:r>
    </w:p>
    <w:p w14:paraId="6A1DDE93" w14:textId="77777777" w:rsidR="00FC49DC" w:rsidRDefault="00FC49DC">
      <w:pPr>
        <w:spacing w:line="500" w:lineRule="atLeast"/>
        <w:ind w:firstLine="600"/>
        <w:divId w:val="141724072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6F09DA6" w14:textId="77777777" w:rsidR="00FC49DC" w:rsidRDefault="00FC49DC">
      <w:pPr>
        <w:spacing w:line="500" w:lineRule="atLeast"/>
        <w:ind w:firstLine="600"/>
        <w:divId w:val="1964341457"/>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拘役；情节特别严重的，处三年以上七年以下有期徒刑。本法另有规定的，依照规定。</w:t>
      </w:r>
    </w:p>
    <w:p w14:paraId="27DCA087" w14:textId="77777777" w:rsidR="00FC49DC" w:rsidRDefault="00FC49DC">
      <w:pPr>
        <w:spacing w:line="500" w:lineRule="atLeast"/>
        <w:ind w:firstLine="600"/>
        <w:divId w:val="195892679"/>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336F" w14:textId="77777777" w:rsidR="00744595" w:rsidRDefault="00744595" w:rsidP="00744595">
      <w:pPr>
        <w:rPr>
          <w:rFonts w:hint="eastAsia"/>
        </w:rPr>
      </w:pPr>
      <w:r>
        <w:separator/>
      </w:r>
    </w:p>
  </w:endnote>
  <w:endnote w:type="continuationSeparator" w:id="0">
    <w:p w14:paraId="098D829F" w14:textId="77777777" w:rsidR="00744595" w:rsidRDefault="00744595" w:rsidP="007445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3FC70" w14:textId="77777777" w:rsidR="00744595" w:rsidRDefault="00744595" w:rsidP="00744595">
      <w:pPr>
        <w:rPr>
          <w:rFonts w:hint="eastAsia"/>
        </w:rPr>
      </w:pPr>
      <w:r>
        <w:separator/>
      </w:r>
    </w:p>
  </w:footnote>
  <w:footnote w:type="continuationSeparator" w:id="0">
    <w:p w14:paraId="76EED693" w14:textId="77777777" w:rsidR="00744595" w:rsidRDefault="00744595" w:rsidP="007445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4595"/>
    <w:rsid w:val="00744595"/>
    <w:rsid w:val="00A23C24"/>
    <w:rsid w:val="00FC4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2E61A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4595"/>
    <w:pPr>
      <w:tabs>
        <w:tab w:val="center" w:pos="4153"/>
        <w:tab w:val="right" w:pos="8306"/>
      </w:tabs>
      <w:snapToGrid w:val="0"/>
      <w:jc w:val="center"/>
    </w:pPr>
    <w:rPr>
      <w:sz w:val="18"/>
      <w:szCs w:val="18"/>
    </w:rPr>
  </w:style>
  <w:style w:type="character" w:customStyle="1" w:styleId="a4">
    <w:name w:val="页眉 字符"/>
    <w:basedOn w:val="a0"/>
    <w:link w:val="a3"/>
    <w:uiPriority w:val="99"/>
    <w:rsid w:val="00744595"/>
    <w:rPr>
      <w:rFonts w:ascii="宋体" w:eastAsia="宋体" w:hAnsi="宋体" w:cs="宋体"/>
      <w:sz w:val="18"/>
      <w:szCs w:val="18"/>
    </w:rPr>
  </w:style>
  <w:style w:type="paragraph" w:styleId="a5">
    <w:name w:val="footer"/>
    <w:basedOn w:val="a"/>
    <w:link w:val="a6"/>
    <w:uiPriority w:val="99"/>
    <w:unhideWhenUsed/>
    <w:rsid w:val="00744595"/>
    <w:pPr>
      <w:tabs>
        <w:tab w:val="center" w:pos="4153"/>
        <w:tab w:val="right" w:pos="8306"/>
      </w:tabs>
      <w:snapToGrid w:val="0"/>
    </w:pPr>
    <w:rPr>
      <w:sz w:val="18"/>
      <w:szCs w:val="18"/>
    </w:rPr>
  </w:style>
  <w:style w:type="character" w:customStyle="1" w:styleId="a6">
    <w:name w:val="页脚 字符"/>
    <w:basedOn w:val="a0"/>
    <w:link w:val="a5"/>
    <w:uiPriority w:val="99"/>
    <w:rsid w:val="007445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8434">
      <w:marLeft w:val="0"/>
      <w:marRight w:val="0"/>
      <w:marTop w:val="10"/>
      <w:marBottom w:val="10"/>
      <w:divBdr>
        <w:top w:val="none" w:sz="0" w:space="0" w:color="auto"/>
        <w:left w:val="none" w:sz="0" w:space="0" w:color="auto"/>
        <w:bottom w:val="none" w:sz="0" w:space="0" w:color="auto"/>
        <w:right w:val="none" w:sz="0" w:space="0" w:color="auto"/>
      </w:divBdr>
    </w:div>
    <w:div w:id="116610121">
      <w:marLeft w:val="0"/>
      <w:marRight w:val="0"/>
      <w:marTop w:val="10"/>
      <w:marBottom w:val="10"/>
      <w:divBdr>
        <w:top w:val="none" w:sz="0" w:space="0" w:color="auto"/>
        <w:left w:val="none" w:sz="0" w:space="0" w:color="auto"/>
        <w:bottom w:val="none" w:sz="0" w:space="0" w:color="auto"/>
        <w:right w:val="none" w:sz="0" w:space="0" w:color="auto"/>
      </w:divBdr>
    </w:div>
    <w:div w:id="119957164">
      <w:marLeft w:val="0"/>
      <w:marRight w:val="0"/>
      <w:marTop w:val="10"/>
      <w:marBottom w:val="10"/>
      <w:divBdr>
        <w:top w:val="none" w:sz="0" w:space="0" w:color="auto"/>
        <w:left w:val="none" w:sz="0" w:space="0" w:color="auto"/>
        <w:bottom w:val="none" w:sz="0" w:space="0" w:color="auto"/>
        <w:right w:val="none" w:sz="0" w:space="0" w:color="auto"/>
      </w:divBdr>
    </w:div>
    <w:div w:id="189418638">
      <w:marLeft w:val="0"/>
      <w:marRight w:val="0"/>
      <w:marTop w:val="10"/>
      <w:marBottom w:val="10"/>
      <w:divBdr>
        <w:top w:val="none" w:sz="0" w:space="0" w:color="auto"/>
        <w:left w:val="none" w:sz="0" w:space="0" w:color="auto"/>
        <w:bottom w:val="none" w:sz="0" w:space="0" w:color="auto"/>
        <w:right w:val="none" w:sz="0" w:space="0" w:color="auto"/>
      </w:divBdr>
    </w:div>
    <w:div w:id="195892679">
      <w:marLeft w:val="0"/>
      <w:marRight w:val="0"/>
      <w:marTop w:val="10"/>
      <w:marBottom w:val="10"/>
      <w:divBdr>
        <w:top w:val="none" w:sz="0" w:space="0" w:color="auto"/>
        <w:left w:val="none" w:sz="0" w:space="0" w:color="auto"/>
        <w:bottom w:val="none" w:sz="0" w:space="0" w:color="auto"/>
        <w:right w:val="none" w:sz="0" w:space="0" w:color="auto"/>
      </w:divBdr>
    </w:div>
    <w:div w:id="220479741">
      <w:marLeft w:val="0"/>
      <w:marRight w:val="0"/>
      <w:marTop w:val="10"/>
      <w:marBottom w:val="10"/>
      <w:divBdr>
        <w:top w:val="none" w:sz="0" w:space="0" w:color="auto"/>
        <w:left w:val="none" w:sz="0" w:space="0" w:color="auto"/>
        <w:bottom w:val="none" w:sz="0" w:space="0" w:color="auto"/>
        <w:right w:val="none" w:sz="0" w:space="0" w:color="auto"/>
      </w:divBdr>
    </w:div>
    <w:div w:id="250554132">
      <w:marLeft w:val="0"/>
      <w:marRight w:val="0"/>
      <w:marTop w:val="10"/>
      <w:marBottom w:val="10"/>
      <w:divBdr>
        <w:top w:val="none" w:sz="0" w:space="0" w:color="auto"/>
        <w:left w:val="none" w:sz="0" w:space="0" w:color="auto"/>
        <w:bottom w:val="none" w:sz="0" w:space="0" w:color="auto"/>
        <w:right w:val="none" w:sz="0" w:space="0" w:color="auto"/>
      </w:divBdr>
    </w:div>
    <w:div w:id="262610772">
      <w:marLeft w:val="0"/>
      <w:marRight w:val="0"/>
      <w:marTop w:val="10"/>
      <w:marBottom w:val="10"/>
      <w:divBdr>
        <w:top w:val="none" w:sz="0" w:space="0" w:color="auto"/>
        <w:left w:val="none" w:sz="0" w:space="0" w:color="auto"/>
        <w:bottom w:val="none" w:sz="0" w:space="0" w:color="auto"/>
        <w:right w:val="none" w:sz="0" w:space="0" w:color="auto"/>
      </w:divBdr>
    </w:div>
    <w:div w:id="292516928">
      <w:marLeft w:val="0"/>
      <w:marRight w:val="720"/>
      <w:marTop w:val="10"/>
      <w:marBottom w:val="10"/>
      <w:divBdr>
        <w:top w:val="none" w:sz="0" w:space="0" w:color="auto"/>
        <w:left w:val="none" w:sz="0" w:space="0" w:color="auto"/>
        <w:bottom w:val="none" w:sz="0" w:space="0" w:color="auto"/>
        <w:right w:val="none" w:sz="0" w:space="0" w:color="auto"/>
      </w:divBdr>
    </w:div>
    <w:div w:id="350766558">
      <w:marLeft w:val="0"/>
      <w:marRight w:val="0"/>
      <w:marTop w:val="10"/>
      <w:marBottom w:val="10"/>
      <w:divBdr>
        <w:top w:val="none" w:sz="0" w:space="0" w:color="auto"/>
        <w:left w:val="none" w:sz="0" w:space="0" w:color="auto"/>
        <w:bottom w:val="none" w:sz="0" w:space="0" w:color="auto"/>
        <w:right w:val="none" w:sz="0" w:space="0" w:color="auto"/>
      </w:divBdr>
    </w:div>
    <w:div w:id="387531860">
      <w:marLeft w:val="0"/>
      <w:marRight w:val="0"/>
      <w:marTop w:val="10"/>
      <w:marBottom w:val="10"/>
      <w:divBdr>
        <w:top w:val="none" w:sz="0" w:space="0" w:color="auto"/>
        <w:left w:val="none" w:sz="0" w:space="0" w:color="auto"/>
        <w:bottom w:val="none" w:sz="0" w:space="0" w:color="auto"/>
        <w:right w:val="none" w:sz="0" w:space="0" w:color="auto"/>
      </w:divBdr>
    </w:div>
    <w:div w:id="468323615">
      <w:marLeft w:val="0"/>
      <w:marRight w:val="0"/>
      <w:marTop w:val="10"/>
      <w:marBottom w:val="10"/>
      <w:divBdr>
        <w:top w:val="none" w:sz="0" w:space="0" w:color="auto"/>
        <w:left w:val="none" w:sz="0" w:space="0" w:color="auto"/>
        <w:bottom w:val="none" w:sz="0" w:space="0" w:color="auto"/>
        <w:right w:val="none" w:sz="0" w:space="0" w:color="auto"/>
      </w:divBdr>
    </w:div>
    <w:div w:id="501942131">
      <w:marLeft w:val="0"/>
      <w:marRight w:val="0"/>
      <w:marTop w:val="10"/>
      <w:marBottom w:val="10"/>
      <w:divBdr>
        <w:top w:val="none" w:sz="0" w:space="0" w:color="auto"/>
        <w:left w:val="none" w:sz="0" w:space="0" w:color="auto"/>
        <w:bottom w:val="none" w:sz="0" w:space="0" w:color="auto"/>
        <w:right w:val="none" w:sz="0" w:space="0" w:color="auto"/>
      </w:divBdr>
    </w:div>
    <w:div w:id="544176247">
      <w:marLeft w:val="0"/>
      <w:marRight w:val="0"/>
      <w:marTop w:val="10"/>
      <w:marBottom w:val="10"/>
      <w:divBdr>
        <w:top w:val="none" w:sz="0" w:space="0" w:color="auto"/>
        <w:left w:val="none" w:sz="0" w:space="0" w:color="auto"/>
        <w:bottom w:val="none" w:sz="0" w:space="0" w:color="auto"/>
        <w:right w:val="none" w:sz="0" w:space="0" w:color="auto"/>
      </w:divBdr>
    </w:div>
    <w:div w:id="552229480">
      <w:marLeft w:val="0"/>
      <w:marRight w:val="0"/>
      <w:marTop w:val="10"/>
      <w:marBottom w:val="10"/>
      <w:divBdr>
        <w:top w:val="none" w:sz="0" w:space="0" w:color="auto"/>
        <w:left w:val="none" w:sz="0" w:space="0" w:color="auto"/>
        <w:bottom w:val="none" w:sz="0" w:space="0" w:color="auto"/>
        <w:right w:val="none" w:sz="0" w:space="0" w:color="auto"/>
      </w:divBdr>
    </w:div>
    <w:div w:id="567887188">
      <w:marLeft w:val="0"/>
      <w:marRight w:val="0"/>
      <w:marTop w:val="10"/>
      <w:marBottom w:val="10"/>
      <w:divBdr>
        <w:top w:val="none" w:sz="0" w:space="0" w:color="auto"/>
        <w:left w:val="none" w:sz="0" w:space="0" w:color="auto"/>
        <w:bottom w:val="none" w:sz="0" w:space="0" w:color="auto"/>
        <w:right w:val="none" w:sz="0" w:space="0" w:color="auto"/>
      </w:divBdr>
    </w:div>
    <w:div w:id="632710232">
      <w:marLeft w:val="0"/>
      <w:marRight w:val="0"/>
      <w:marTop w:val="10"/>
      <w:marBottom w:val="10"/>
      <w:divBdr>
        <w:top w:val="none" w:sz="0" w:space="0" w:color="auto"/>
        <w:left w:val="none" w:sz="0" w:space="0" w:color="auto"/>
        <w:bottom w:val="none" w:sz="0" w:space="0" w:color="auto"/>
        <w:right w:val="none" w:sz="0" w:space="0" w:color="auto"/>
      </w:divBdr>
    </w:div>
    <w:div w:id="658726069">
      <w:marLeft w:val="0"/>
      <w:marRight w:val="0"/>
      <w:marTop w:val="10"/>
      <w:marBottom w:val="10"/>
      <w:divBdr>
        <w:top w:val="none" w:sz="0" w:space="0" w:color="auto"/>
        <w:left w:val="none" w:sz="0" w:space="0" w:color="auto"/>
        <w:bottom w:val="none" w:sz="0" w:space="0" w:color="auto"/>
        <w:right w:val="none" w:sz="0" w:space="0" w:color="auto"/>
      </w:divBdr>
    </w:div>
    <w:div w:id="694770772">
      <w:marLeft w:val="0"/>
      <w:marRight w:val="0"/>
      <w:marTop w:val="10"/>
      <w:marBottom w:val="10"/>
      <w:divBdr>
        <w:top w:val="none" w:sz="0" w:space="0" w:color="auto"/>
        <w:left w:val="none" w:sz="0" w:space="0" w:color="auto"/>
        <w:bottom w:val="none" w:sz="0" w:space="0" w:color="auto"/>
        <w:right w:val="none" w:sz="0" w:space="0" w:color="auto"/>
      </w:divBdr>
    </w:div>
    <w:div w:id="697780377">
      <w:marLeft w:val="0"/>
      <w:marRight w:val="0"/>
      <w:marTop w:val="10"/>
      <w:marBottom w:val="10"/>
      <w:divBdr>
        <w:top w:val="none" w:sz="0" w:space="0" w:color="auto"/>
        <w:left w:val="none" w:sz="0" w:space="0" w:color="auto"/>
        <w:bottom w:val="none" w:sz="0" w:space="0" w:color="auto"/>
        <w:right w:val="none" w:sz="0" w:space="0" w:color="auto"/>
      </w:divBdr>
    </w:div>
    <w:div w:id="725683735">
      <w:marLeft w:val="0"/>
      <w:marRight w:val="0"/>
      <w:marTop w:val="10"/>
      <w:marBottom w:val="10"/>
      <w:divBdr>
        <w:top w:val="none" w:sz="0" w:space="0" w:color="auto"/>
        <w:left w:val="none" w:sz="0" w:space="0" w:color="auto"/>
        <w:bottom w:val="none" w:sz="0" w:space="0" w:color="auto"/>
        <w:right w:val="none" w:sz="0" w:space="0" w:color="auto"/>
      </w:divBdr>
    </w:div>
    <w:div w:id="764300297">
      <w:marLeft w:val="0"/>
      <w:marRight w:val="0"/>
      <w:marTop w:val="10"/>
      <w:marBottom w:val="10"/>
      <w:divBdr>
        <w:top w:val="none" w:sz="0" w:space="0" w:color="auto"/>
        <w:left w:val="none" w:sz="0" w:space="0" w:color="auto"/>
        <w:bottom w:val="none" w:sz="0" w:space="0" w:color="auto"/>
        <w:right w:val="none" w:sz="0" w:space="0" w:color="auto"/>
      </w:divBdr>
    </w:div>
    <w:div w:id="888346376">
      <w:marLeft w:val="0"/>
      <w:marRight w:val="0"/>
      <w:marTop w:val="10"/>
      <w:marBottom w:val="10"/>
      <w:divBdr>
        <w:top w:val="none" w:sz="0" w:space="0" w:color="auto"/>
        <w:left w:val="none" w:sz="0" w:space="0" w:color="auto"/>
        <w:bottom w:val="none" w:sz="0" w:space="0" w:color="auto"/>
        <w:right w:val="none" w:sz="0" w:space="0" w:color="auto"/>
      </w:divBdr>
    </w:div>
    <w:div w:id="897714925">
      <w:marLeft w:val="0"/>
      <w:marRight w:val="0"/>
      <w:marTop w:val="10"/>
      <w:marBottom w:val="10"/>
      <w:divBdr>
        <w:top w:val="none" w:sz="0" w:space="0" w:color="auto"/>
        <w:left w:val="none" w:sz="0" w:space="0" w:color="auto"/>
        <w:bottom w:val="none" w:sz="0" w:space="0" w:color="auto"/>
        <w:right w:val="none" w:sz="0" w:space="0" w:color="auto"/>
      </w:divBdr>
    </w:div>
    <w:div w:id="935092265">
      <w:marLeft w:val="0"/>
      <w:marRight w:val="0"/>
      <w:marTop w:val="10"/>
      <w:marBottom w:val="10"/>
      <w:divBdr>
        <w:top w:val="none" w:sz="0" w:space="0" w:color="auto"/>
        <w:left w:val="none" w:sz="0" w:space="0" w:color="auto"/>
        <w:bottom w:val="none" w:sz="0" w:space="0" w:color="auto"/>
        <w:right w:val="none" w:sz="0" w:space="0" w:color="auto"/>
      </w:divBdr>
    </w:div>
    <w:div w:id="1041515134">
      <w:marLeft w:val="0"/>
      <w:marRight w:val="0"/>
      <w:marTop w:val="10"/>
      <w:marBottom w:val="10"/>
      <w:divBdr>
        <w:top w:val="none" w:sz="0" w:space="0" w:color="auto"/>
        <w:left w:val="none" w:sz="0" w:space="0" w:color="auto"/>
        <w:bottom w:val="none" w:sz="0" w:space="0" w:color="auto"/>
        <w:right w:val="none" w:sz="0" w:space="0" w:color="auto"/>
      </w:divBdr>
    </w:div>
    <w:div w:id="1066955263">
      <w:marLeft w:val="0"/>
      <w:marRight w:val="0"/>
      <w:marTop w:val="10"/>
      <w:marBottom w:val="10"/>
      <w:divBdr>
        <w:top w:val="none" w:sz="0" w:space="0" w:color="auto"/>
        <w:left w:val="none" w:sz="0" w:space="0" w:color="auto"/>
        <w:bottom w:val="none" w:sz="0" w:space="0" w:color="auto"/>
        <w:right w:val="none" w:sz="0" w:space="0" w:color="auto"/>
      </w:divBdr>
    </w:div>
    <w:div w:id="1121457484">
      <w:marLeft w:val="0"/>
      <w:marRight w:val="0"/>
      <w:marTop w:val="10"/>
      <w:marBottom w:val="10"/>
      <w:divBdr>
        <w:top w:val="none" w:sz="0" w:space="0" w:color="auto"/>
        <w:left w:val="none" w:sz="0" w:space="0" w:color="auto"/>
        <w:bottom w:val="none" w:sz="0" w:space="0" w:color="auto"/>
        <w:right w:val="none" w:sz="0" w:space="0" w:color="auto"/>
      </w:divBdr>
    </w:div>
    <w:div w:id="1282347824">
      <w:marLeft w:val="0"/>
      <w:marRight w:val="0"/>
      <w:marTop w:val="10"/>
      <w:marBottom w:val="10"/>
      <w:divBdr>
        <w:top w:val="none" w:sz="0" w:space="0" w:color="auto"/>
        <w:left w:val="none" w:sz="0" w:space="0" w:color="auto"/>
        <w:bottom w:val="none" w:sz="0" w:space="0" w:color="auto"/>
        <w:right w:val="none" w:sz="0" w:space="0" w:color="auto"/>
      </w:divBdr>
    </w:div>
    <w:div w:id="1331375514">
      <w:marLeft w:val="0"/>
      <w:marRight w:val="720"/>
      <w:marTop w:val="10"/>
      <w:marBottom w:val="10"/>
      <w:divBdr>
        <w:top w:val="none" w:sz="0" w:space="0" w:color="auto"/>
        <w:left w:val="none" w:sz="0" w:space="0" w:color="auto"/>
        <w:bottom w:val="none" w:sz="0" w:space="0" w:color="auto"/>
        <w:right w:val="none" w:sz="0" w:space="0" w:color="auto"/>
      </w:divBdr>
    </w:div>
    <w:div w:id="1417240726">
      <w:marLeft w:val="0"/>
      <w:marRight w:val="0"/>
      <w:marTop w:val="10"/>
      <w:marBottom w:val="10"/>
      <w:divBdr>
        <w:top w:val="none" w:sz="0" w:space="0" w:color="auto"/>
        <w:left w:val="none" w:sz="0" w:space="0" w:color="auto"/>
        <w:bottom w:val="none" w:sz="0" w:space="0" w:color="auto"/>
        <w:right w:val="none" w:sz="0" w:space="0" w:color="auto"/>
      </w:divBdr>
    </w:div>
    <w:div w:id="1501235566">
      <w:marLeft w:val="0"/>
      <w:marRight w:val="0"/>
      <w:marTop w:val="10"/>
      <w:marBottom w:val="10"/>
      <w:divBdr>
        <w:top w:val="none" w:sz="0" w:space="0" w:color="auto"/>
        <w:left w:val="none" w:sz="0" w:space="0" w:color="auto"/>
        <w:bottom w:val="none" w:sz="0" w:space="0" w:color="auto"/>
        <w:right w:val="none" w:sz="0" w:space="0" w:color="auto"/>
      </w:divBdr>
    </w:div>
    <w:div w:id="1570579436">
      <w:marLeft w:val="0"/>
      <w:marRight w:val="0"/>
      <w:marTop w:val="10"/>
      <w:marBottom w:val="10"/>
      <w:divBdr>
        <w:top w:val="none" w:sz="0" w:space="0" w:color="auto"/>
        <w:left w:val="none" w:sz="0" w:space="0" w:color="auto"/>
        <w:bottom w:val="none" w:sz="0" w:space="0" w:color="auto"/>
        <w:right w:val="none" w:sz="0" w:space="0" w:color="auto"/>
      </w:divBdr>
    </w:div>
    <w:div w:id="1637448017">
      <w:marLeft w:val="0"/>
      <w:marRight w:val="0"/>
      <w:marTop w:val="10"/>
      <w:marBottom w:val="10"/>
      <w:divBdr>
        <w:top w:val="none" w:sz="0" w:space="0" w:color="auto"/>
        <w:left w:val="none" w:sz="0" w:space="0" w:color="auto"/>
        <w:bottom w:val="none" w:sz="0" w:space="0" w:color="auto"/>
        <w:right w:val="none" w:sz="0" w:space="0" w:color="auto"/>
      </w:divBdr>
    </w:div>
    <w:div w:id="1656378122">
      <w:marLeft w:val="0"/>
      <w:marRight w:val="0"/>
      <w:marTop w:val="10"/>
      <w:marBottom w:val="10"/>
      <w:divBdr>
        <w:top w:val="none" w:sz="0" w:space="0" w:color="auto"/>
        <w:left w:val="none" w:sz="0" w:space="0" w:color="auto"/>
        <w:bottom w:val="none" w:sz="0" w:space="0" w:color="auto"/>
        <w:right w:val="none" w:sz="0" w:space="0" w:color="auto"/>
      </w:divBdr>
    </w:div>
    <w:div w:id="1713456088">
      <w:marLeft w:val="0"/>
      <w:marRight w:val="0"/>
      <w:marTop w:val="10"/>
      <w:marBottom w:val="10"/>
      <w:divBdr>
        <w:top w:val="none" w:sz="0" w:space="0" w:color="auto"/>
        <w:left w:val="none" w:sz="0" w:space="0" w:color="auto"/>
        <w:bottom w:val="none" w:sz="0" w:space="0" w:color="auto"/>
        <w:right w:val="none" w:sz="0" w:space="0" w:color="auto"/>
      </w:divBdr>
    </w:div>
    <w:div w:id="1724869539">
      <w:marLeft w:val="0"/>
      <w:marRight w:val="0"/>
      <w:marTop w:val="10"/>
      <w:marBottom w:val="10"/>
      <w:divBdr>
        <w:top w:val="none" w:sz="0" w:space="0" w:color="auto"/>
        <w:left w:val="none" w:sz="0" w:space="0" w:color="auto"/>
        <w:bottom w:val="none" w:sz="0" w:space="0" w:color="auto"/>
        <w:right w:val="none" w:sz="0" w:space="0" w:color="auto"/>
      </w:divBdr>
    </w:div>
    <w:div w:id="1769037566">
      <w:marLeft w:val="0"/>
      <w:marRight w:val="0"/>
      <w:marTop w:val="10"/>
      <w:marBottom w:val="10"/>
      <w:divBdr>
        <w:top w:val="none" w:sz="0" w:space="0" w:color="auto"/>
        <w:left w:val="none" w:sz="0" w:space="0" w:color="auto"/>
        <w:bottom w:val="none" w:sz="0" w:space="0" w:color="auto"/>
        <w:right w:val="none" w:sz="0" w:space="0" w:color="auto"/>
      </w:divBdr>
    </w:div>
    <w:div w:id="1807354326">
      <w:marLeft w:val="0"/>
      <w:marRight w:val="720"/>
      <w:marTop w:val="10"/>
      <w:marBottom w:val="10"/>
      <w:divBdr>
        <w:top w:val="none" w:sz="0" w:space="0" w:color="auto"/>
        <w:left w:val="none" w:sz="0" w:space="0" w:color="auto"/>
        <w:bottom w:val="none" w:sz="0" w:space="0" w:color="auto"/>
        <w:right w:val="none" w:sz="0" w:space="0" w:color="auto"/>
      </w:divBdr>
    </w:div>
    <w:div w:id="1860925012">
      <w:marLeft w:val="0"/>
      <w:marRight w:val="720"/>
      <w:marTop w:val="10"/>
      <w:marBottom w:val="10"/>
      <w:divBdr>
        <w:top w:val="none" w:sz="0" w:space="0" w:color="auto"/>
        <w:left w:val="none" w:sz="0" w:space="0" w:color="auto"/>
        <w:bottom w:val="none" w:sz="0" w:space="0" w:color="auto"/>
        <w:right w:val="none" w:sz="0" w:space="0" w:color="auto"/>
      </w:divBdr>
    </w:div>
    <w:div w:id="1861698128">
      <w:marLeft w:val="0"/>
      <w:marRight w:val="0"/>
      <w:marTop w:val="10"/>
      <w:marBottom w:val="10"/>
      <w:divBdr>
        <w:top w:val="none" w:sz="0" w:space="0" w:color="auto"/>
        <w:left w:val="none" w:sz="0" w:space="0" w:color="auto"/>
        <w:bottom w:val="none" w:sz="0" w:space="0" w:color="auto"/>
        <w:right w:val="none" w:sz="0" w:space="0" w:color="auto"/>
      </w:divBdr>
    </w:div>
    <w:div w:id="1936983675">
      <w:marLeft w:val="0"/>
      <w:marRight w:val="0"/>
      <w:marTop w:val="10"/>
      <w:marBottom w:val="10"/>
      <w:divBdr>
        <w:top w:val="none" w:sz="0" w:space="0" w:color="auto"/>
        <w:left w:val="none" w:sz="0" w:space="0" w:color="auto"/>
        <w:bottom w:val="none" w:sz="0" w:space="0" w:color="auto"/>
        <w:right w:val="none" w:sz="0" w:space="0" w:color="auto"/>
      </w:divBdr>
    </w:div>
    <w:div w:id="1963725325">
      <w:marLeft w:val="0"/>
      <w:marRight w:val="0"/>
      <w:marTop w:val="10"/>
      <w:marBottom w:val="10"/>
      <w:divBdr>
        <w:top w:val="none" w:sz="0" w:space="0" w:color="auto"/>
        <w:left w:val="none" w:sz="0" w:space="0" w:color="auto"/>
        <w:bottom w:val="none" w:sz="0" w:space="0" w:color="auto"/>
        <w:right w:val="none" w:sz="0" w:space="0" w:color="auto"/>
      </w:divBdr>
    </w:div>
    <w:div w:id="1964341457">
      <w:marLeft w:val="0"/>
      <w:marRight w:val="0"/>
      <w:marTop w:val="10"/>
      <w:marBottom w:val="10"/>
      <w:divBdr>
        <w:top w:val="none" w:sz="0" w:space="0" w:color="auto"/>
        <w:left w:val="none" w:sz="0" w:space="0" w:color="auto"/>
        <w:bottom w:val="none" w:sz="0" w:space="0" w:color="auto"/>
        <w:right w:val="none" w:sz="0" w:space="0" w:color="auto"/>
      </w:divBdr>
    </w:div>
    <w:div w:id="1964843285">
      <w:marLeft w:val="0"/>
      <w:marRight w:val="0"/>
      <w:marTop w:val="10"/>
      <w:marBottom w:val="10"/>
      <w:divBdr>
        <w:top w:val="none" w:sz="0" w:space="0" w:color="auto"/>
        <w:left w:val="none" w:sz="0" w:space="0" w:color="auto"/>
        <w:bottom w:val="none" w:sz="0" w:space="0" w:color="auto"/>
        <w:right w:val="none" w:sz="0" w:space="0" w:color="auto"/>
      </w:divBdr>
    </w:div>
    <w:div w:id="1980498874">
      <w:marLeft w:val="0"/>
      <w:marRight w:val="0"/>
      <w:marTop w:val="10"/>
      <w:marBottom w:val="10"/>
      <w:divBdr>
        <w:top w:val="none" w:sz="0" w:space="0" w:color="auto"/>
        <w:left w:val="none" w:sz="0" w:space="0" w:color="auto"/>
        <w:bottom w:val="none" w:sz="0" w:space="0" w:color="auto"/>
        <w:right w:val="none" w:sz="0" w:space="0" w:color="auto"/>
      </w:divBdr>
    </w:div>
    <w:div w:id="213097174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2025-04-30T08:54:00Z</dcterms:created>
  <dcterms:modified xsi:type="dcterms:W3CDTF">2025-04-30T08:54:00Z</dcterms:modified>
</cp:coreProperties>
</file>