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5E2E0A" w14:textId="77777777" w:rsidR="00685E42" w:rsidRDefault="00685E42">
      <w:pPr>
        <w:spacing w:line="500" w:lineRule="atLeast"/>
        <w:jc w:val="center"/>
        <w:divId w:val="1257446894"/>
        <w:rPr>
          <w:rFonts w:ascii="黑体" w:eastAsia="黑体" w:hAnsi="黑体"/>
          <w:sz w:val="36"/>
          <w:szCs w:val="36"/>
        </w:rPr>
      </w:pPr>
      <w:r>
        <w:rPr>
          <w:rFonts w:ascii="黑体" w:eastAsia="黑体" w:hAnsi="黑体" w:hint="eastAsia"/>
          <w:sz w:val="36"/>
          <w:szCs w:val="36"/>
        </w:rPr>
        <w:t>广东省封开县人民法院</w:t>
      </w:r>
    </w:p>
    <w:p w14:paraId="7918F4CC" w14:textId="77777777" w:rsidR="00685E42" w:rsidRDefault="00685E42">
      <w:pPr>
        <w:spacing w:line="500" w:lineRule="atLeast"/>
        <w:jc w:val="center"/>
        <w:divId w:val="112030059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D742BAC" w14:textId="77777777" w:rsidR="00685E42" w:rsidRDefault="00685E42">
      <w:pPr>
        <w:spacing w:line="500" w:lineRule="atLeast"/>
        <w:jc w:val="right"/>
        <w:divId w:val="356079676"/>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1225</w:t>
      </w:r>
      <w:r>
        <w:rPr>
          <w:rFonts w:hint="eastAsia"/>
          <w:sz w:val="30"/>
          <w:szCs w:val="30"/>
        </w:rPr>
        <w:t>刑初</w:t>
      </w:r>
      <w:r>
        <w:rPr>
          <w:rFonts w:hint="eastAsia"/>
          <w:sz w:val="30"/>
          <w:szCs w:val="30"/>
        </w:rPr>
        <w:t>94</w:t>
      </w:r>
      <w:r>
        <w:rPr>
          <w:rFonts w:hint="eastAsia"/>
          <w:sz w:val="30"/>
          <w:szCs w:val="30"/>
        </w:rPr>
        <w:t>号</w:t>
      </w:r>
    </w:p>
    <w:p w14:paraId="7CBC3F2C" w14:textId="77777777" w:rsidR="00685E42" w:rsidRDefault="00685E42">
      <w:pPr>
        <w:spacing w:line="500" w:lineRule="atLeast"/>
        <w:ind w:firstLine="600"/>
        <w:divId w:val="305360379"/>
        <w:rPr>
          <w:rFonts w:hint="eastAsia"/>
          <w:sz w:val="30"/>
          <w:szCs w:val="30"/>
        </w:rPr>
      </w:pPr>
      <w:r>
        <w:rPr>
          <w:rFonts w:hint="eastAsia"/>
          <w:sz w:val="30"/>
          <w:szCs w:val="30"/>
        </w:rPr>
        <w:t>公诉机关封开县人民检察院。</w:t>
      </w:r>
    </w:p>
    <w:p w14:paraId="5CD06515" w14:textId="77777777" w:rsidR="00685E42" w:rsidRDefault="00685E42">
      <w:pPr>
        <w:spacing w:line="500" w:lineRule="atLeast"/>
        <w:ind w:firstLine="600"/>
        <w:divId w:val="1302156206"/>
        <w:rPr>
          <w:rFonts w:hint="eastAsia"/>
          <w:sz w:val="30"/>
          <w:szCs w:val="30"/>
        </w:rPr>
      </w:pPr>
      <w:r>
        <w:rPr>
          <w:rFonts w:hint="eastAsia"/>
          <w:sz w:val="30"/>
          <w:szCs w:val="30"/>
        </w:rPr>
        <w:t>被告人梁某群，男，</w:t>
      </w:r>
      <w:r>
        <w:rPr>
          <w:rFonts w:hint="eastAsia"/>
          <w:sz w:val="30"/>
          <w:szCs w:val="30"/>
        </w:rPr>
        <w:t>1972</w:t>
      </w:r>
      <w:r>
        <w:rPr>
          <w:rFonts w:hint="eastAsia"/>
          <w:sz w:val="30"/>
          <w:szCs w:val="30"/>
        </w:rPr>
        <w:t>年</w:t>
      </w:r>
      <w:r>
        <w:rPr>
          <w:rFonts w:hint="eastAsia"/>
          <w:sz w:val="30"/>
          <w:szCs w:val="30"/>
        </w:rPr>
        <w:t>12</w:t>
      </w:r>
      <w:r>
        <w:rPr>
          <w:rFonts w:hint="eastAsia"/>
          <w:sz w:val="30"/>
          <w:szCs w:val="30"/>
        </w:rPr>
        <w:t>月</w:t>
      </w:r>
      <w:r>
        <w:rPr>
          <w:rFonts w:hint="eastAsia"/>
          <w:sz w:val="30"/>
          <w:szCs w:val="30"/>
        </w:rPr>
        <w:t>7</w:t>
      </w:r>
      <w:r>
        <w:rPr>
          <w:rFonts w:hint="eastAsia"/>
          <w:sz w:val="30"/>
          <w:szCs w:val="30"/>
        </w:rPr>
        <w:t>日生，汉族，广东省怀集县人，文化程度高中，个体户，户籍住址佛山市禅城区，现住怀集县雅豪庭院。</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4</w:t>
      </w:r>
      <w:r>
        <w:rPr>
          <w:rFonts w:hint="eastAsia"/>
          <w:sz w:val="30"/>
          <w:szCs w:val="30"/>
        </w:rPr>
        <w:t>日因涉嫌行贿罪被肇庆市人民检察院决定由肇庆市公安局刑事拘留，同年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日经广东省人民检察院决定由肇庆市公安局执行逮捕。</w:t>
      </w:r>
    </w:p>
    <w:p w14:paraId="41C2B843" w14:textId="77777777" w:rsidR="00685E42" w:rsidRDefault="00685E42">
      <w:pPr>
        <w:spacing w:line="500" w:lineRule="atLeast"/>
        <w:ind w:firstLine="600"/>
        <w:divId w:val="1391347957"/>
        <w:rPr>
          <w:rFonts w:hint="eastAsia"/>
          <w:sz w:val="30"/>
          <w:szCs w:val="30"/>
        </w:rPr>
      </w:pPr>
      <w:r>
        <w:rPr>
          <w:rFonts w:hint="eastAsia"/>
          <w:sz w:val="30"/>
          <w:szCs w:val="30"/>
        </w:rPr>
        <w:t>封开县人民检察院以封检刑诉〔</w:t>
      </w:r>
      <w:r>
        <w:rPr>
          <w:rFonts w:hint="eastAsia"/>
          <w:sz w:val="30"/>
          <w:szCs w:val="30"/>
        </w:rPr>
        <w:t>2017</w:t>
      </w:r>
      <w:r>
        <w:rPr>
          <w:rFonts w:hint="eastAsia"/>
          <w:sz w:val="30"/>
          <w:szCs w:val="30"/>
        </w:rPr>
        <w:t>〕</w:t>
      </w:r>
      <w:r>
        <w:rPr>
          <w:rFonts w:hint="eastAsia"/>
          <w:sz w:val="30"/>
          <w:szCs w:val="30"/>
        </w:rPr>
        <w:t>81</w:t>
      </w:r>
      <w:r>
        <w:rPr>
          <w:rFonts w:hint="eastAsia"/>
          <w:sz w:val="30"/>
          <w:szCs w:val="30"/>
        </w:rPr>
        <w:t>号起诉书指控被告人梁某群犯行贿罪，于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19</w:t>
      </w:r>
      <w:r>
        <w:rPr>
          <w:rFonts w:hint="eastAsia"/>
          <w:sz w:val="30"/>
          <w:szCs w:val="30"/>
        </w:rPr>
        <w:t>日向本院提起公诉。</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15</w:t>
      </w:r>
      <w:r>
        <w:rPr>
          <w:rFonts w:hint="eastAsia"/>
          <w:sz w:val="30"/>
          <w:szCs w:val="30"/>
        </w:rPr>
        <w:t>日，本院根据封开县人民检察院的建议，决定对本案延期审理，并于同年</w:t>
      </w:r>
      <w:r>
        <w:rPr>
          <w:rFonts w:hint="eastAsia"/>
          <w:sz w:val="30"/>
          <w:szCs w:val="30"/>
        </w:rPr>
        <w:t>9</w:t>
      </w:r>
      <w:r>
        <w:rPr>
          <w:rFonts w:hint="eastAsia"/>
          <w:sz w:val="30"/>
          <w:szCs w:val="30"/>
        </w:rPr>
        <w:t>月</w:t>
      </w:r>
      <w:r>
        <w:rPr>
          <w:rFonts w:hint="eastAsia"/>
          <w:sz w:val="30"/>
          <w:szCs w:val="30"/>
        </w:rPr>
        <w:t>14</w:t>
      </w:r>
      <w:r>
        <w:rPr>
          <w:rFonts w:hint="eastAsia"/>
          <w:sz w:val="30"/>
          <w:szCs w:val="30"/>
        </w:rPr>
        <w:t>日恢复审理。本院依法组成合议庭，公开开庭审理了本案。封开县人民检察院指派检察员尹军出庭支持公诉，被告人梁某群及其辩护人文志海、骆某到庭参加了诉讼。现已审理终结。</w:t>
      </w:r>
    </w:p>
    <w:p w14:paraId="6623AFD0" w14:textId="77777777" w:rsidR="00685E42" w:rsidRDefault="00685E42">
      <w:pPr>
        <w:spacing w:line="500" w:lineRule="atLeast"/>
        <w:ind w:firstLine="600"/>
        <w:divId w:val="2094355862"/>
        <w:rPr>
          <w:rFonts w:hint="eastAsia"/>
          <w:sz w:val="30"/>
          <w:szCs w:val="30"/>
        </w:rPr>
      </w:pPr>
      <w:r>
        <w:rPr>
          <w:rFonts w:hint="eastAsia"/>
          <w:sz w:val="30"/>
          <w:szCs w:val="30"/>
        </w:rPr>
        <w:t>经依法审查查明：</w:t>
      </w:r>
      <w:r>
        <w:rPr>
          <w:rFonts w:hint="eastAsia"/>
          <w:sz w:val="30"/>
          <w:szCs w:val="30"/>
        </w:rPr>
        <w:t>2009</w:t>
      </w:r>
      <w:r>
        <w:rPr>
          <w:rFonts w:hint="eastAsia"/>
          <w:sz w:val="30"/>
          <w:szCs w:val="30"/>
        </w:rPr>
        <w:t>年至</w:t>
      </w:r>
      <w:r>
        <w:rPr>
          <w:rFonts w:hint="eastAsia"/>
          <w:sz w:val="30"/>
          <w:szCs w:val="30"/>
        </w:rPr>
        <w:t>2011</w:t>
      </w:r>
      <w:r>
        <w:rPr>
          <w:rFonts w:hint="eastAsia"/>
          <w:sz w:val="30"/>
          <w:szCs w:val="30"/>
        </w:rPr>
        <w:t>年期间，被告人梁某群为谋取不正当利益，请托时任怀集县国土局局长罗某</w:t>
      </w:r>
      <w:r>
        <w:rPr>
          <w:rFonts w:hint="eastAsia"/>
          <w:sz w:val="30"/>
          <w:szCs w:val="30"/>
        </w:rPr>
        <w:t>1</w:t>
      </w:r>
      <w:r>
        <w:rPr>
          <w:rFonts w:hint="eastAsia"/>
          <w:sz w:val="30"/>
          <w:szCs w:val="30"/>
        </w:rPr>
        <w:t>（另案处理），在未经过招投标的程序下，将怀集县国土局土地整理工程建设项目，指定由被告人梁某群挂靠的海南盛腾建筑安装工程有限公司怀集县分公司承接。被告人梁某群通过该土地整理工程建设项目获得巨大经济利益。事后，被告人梁某群为感谢罗某</w:t>
      </w:r>
      <w:r>
        <w:rPr>
          <w:rFonts w:hint="eastAsia"/>
          <w:sz w:val="30"/>
          <w:szCs w:val="30"/>
        </w:rPr>
        <w:t>1</w:t>
      </w:r>
      <w:r>
        <w:rPr>
          <w:rFonts w:hint="eastAsia"/>
          <w:sz w:val="30"/>
          <w:szCs w:val="30"/>
        </w:rPr>
        <w:t>在承接该土地整理工程建设项目及工程款支付过程中的帮助，通过在其单位工作的罗某</w:t>
      </w:r>
      <w:r>
        <w:rPr>
          <w:rFonts w:hint="eastAsia"/>
          <w:sz w:val="30"/>
          <w:szCs w:val="30"/>
        </w:rPr>
        <w:t>1</w:t>
      </w:r>
      <w:r>
        <w:rPr>
          <w:rFonts w:hint="eastAsia"/>
          <w:sz w:val="30"/>
          <w:szCs w:val="30"/>
        </w:rPr>
        <w:t>的外甥梁某</w:t>
      </w:r>
      <w:r>
        <w:rPr>
          <w:rFonts w:hint="eastAsia"/>
          <w:sz w:val="30"/>
          <w:szCs w:val="30"/>
        </w:rPr>
        <w:t>1</w:t>
      </w:r>
      <w:r>
        <w:rPr>
          <w:rFonts w:hint="eastAsia"/>
          <w:sz w:val="30"/>
          <w:szCs w:val="30"/>
        </w:rPr>
        <w:t>送给罗某</w:t>
      </w:r>
      <w:r>
        <w:rPr>
          <w:rFonts w:hint="eastAsia"/>
          <w:sz w:val="30"/>
          <w:szCs w:val="30"/>
        </w:rPr>
        <w:t>1</w:t>
      </w:r>
      <w:r>
        <w:rPr>
          <w:rFonts w:hint="eastAsia"/>
          <w:sz w:val="30"/>
          <w:szCs w:val="30"/>
        </w:rPr>
        <w:t>人民币</w:t>
      </w:r>
      <w:r>
        <w:rPr>
          <w:rFonts w:hint="eastAsia"/>
          <w:sz w:val="30"/>
          <w:szCs w:val="30"/>
        </w:rPr>
        <w:t>130</w:t>
      </w:r>
      <w:r>
        <w:rPr>
          <w:rFonts w:hint="eastAsia"/>
          <w:sz w:val="30"/>
          <w:szCs w:val="30"/>
        </w:rPr>
        <w:t>万元。</w:t>
      </w:r>
    </w:p>
    <w:p w14:paraId="021CB7BA" w14:textId="77777777" w:rsidR="00685E42" w:rsidRDefault="00685E42">
      <w:pPr>
        <w:spacing w:line="500" w:lineRule="atLeast"/>
        <w:ind w:firstLine="600"/>
        <w:divId w:val="1849634562"/>
        <w:rPr>
          <w:rFonts w:hint="eastAsia"/>
          <w:sz w:val="30"/>
          <w:szCs w:val="30"/>
        </w:rPr>
      </w:pPr>
      <w:r>
        <w:rPr>
          <w:rFonts w:hint="eastAsia"/>
          <w:sz w:val="30"/>
          <w:szCs w:val="30"/>
        </w:rPr>
        <w:lastRenderedPageBreak/>
        <w:t>被告人梁某群于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17</w:t>
      </w:r>
      <w:r>
        <w:rPr>
          <w:rFonts w:hint="eastAsia"/>
          <w:sz w:val="30"/>
          <w:szCs w:val="30"/>
        </w:rPr>
        <w:t>日主动向侦查机关交代了上述犯罪事实。</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3</w:t>
      </w:r>
      <w:r>
        <w:rPr>
          <w:rFonts w:hint="eastAsia"/>
          <w:sz w:val="30"/>
          <w:szCs w:val="30"/>
        </w:rPr>
        <w:t>日肇庆市人民检察院决定对其立案侦查。</w:t>
      </w:r>
    </w:p>
    <w:p w14:paraId="22C10309" w14:textId="77777777" w:rsidR="00685E42" w:rsidRDefault="00685E42">
      <w:pPr>
        <w:spacing w:line="500" w:lineRule="atLeast"/>
        <w:ind w:firstLine="600"/>
        <w:divId w:val="1801877675"/>
        <w:rPr>
          <w:rFonts w:hint="eastAsia"/>
          <w:sz w:val="30"/>
          <w:szCs w:val="30"/>
        </w:rPr>
      </w:pPr>
      <w:r>
        <w:rPr>
          <w:rFonts w:hint="eastAsia"/>
          <w:sz w:val="30"/>
          <w:szCs w:val="30"/>
        </w:rPr>
        <w:t>上述事实，被告人梁某群及其辩护人文志海、骆某在开庭审理过程中亦无异议，且有书证立案决定书、户籍材料、企业机读档案登记资料、银行流水及消费资料、房地产档案详细资料、购房发票、购房合同及租凭合同、土地开发补充耕地项目工程承包合同及相关资料，罗某</w:t>
      </w:r>
      <w:r>
        <w:rPr>
          <w:rFonts w:hint="eastAsia"/>
          <w:sz w:val="30"/>
          <w:szCs w:val="30"/>
        </w:rPr>
        <w:t>1</w:t>
      </w:r>
      <w:r>
        <w:rPr>
          <w:rFonts w:hint="eastAsia"/>
          <w:sz w:val="30"/>
          <w:szCs w:val="30"/>
        </w:rPr>
        <w:t>一案相关资料、怀集县国土局班子分工文件及会议记录；证人罗某</w:t>
      </w:r>
      <w:r>
        <w:rPr>
          <w:rFonts w:hint="eastAsia"/>
          <w:sz w:val="30"/>
          <w:szCs w:val="30"/>
        </w:rPr>
        <w:t>1</w:t>
      </w:r>
      <w:r>
        <w:rPr>
          <w:rFonts w:hint="eastAsia"/>
          <w:sz w:val="30"/>
          <w:szCs w:val="30"/>
        </w:rPr>
        <w:t>、梁某</w:t>
      </w:r>
      <w:r>
        <w:rPr>
          <w:rFonts w:hint="eastAsia"/>
          <w:sz w:val="30"/>
          <w:szCs w:val="30"/>
        </w:rPr>
        <w:t>1</w:t>
      </w:r>
      <w:r>
        <w:rPr>
          <w:rFonts w:hint="eastAsia"/>
          <w:sz w:val="30"/>
          <w:szCs w:val="30"/>
        </w:rPr>
        <w:t>、聂某、彭某、罗某</w:t>
      </w:r>
      <w:r>
        <w:rPr>
          <w:rFonts w:hint="eastAsia"/>
          <w:sz w:val="30"/>
          <w:szCs w:val="30"/>
        </w:rPr>
        <w:t>2</w:t>
      </w:r>
      <w:r>
        <w:rPr>
          <w:rFonts w:hint="eastAsia"/>
          <w:sz w:val="30"/>
          <w:szCs w:val="30"/>
        </w:rPr>
        <w:t>、梁某</w:t>
      </w:r>
      <w:r>
        <w:rPr>
          <w:rFonts w:hint="eastAsia"/>
          <w:sz w:val="30"/>
          <w:szCs w:val="30"/>
        </w:rPr>
        <w:t>2</w:t>
      </w:r>
      <w:r>
        <w:rPr>
          <w:rFonts w:hint="eastAsia"/>
          <w:sz w:val="30"/>
          <w:szCs w:val="30"/>
        </w:rPr>
        <w:t>的证言；被告人梁某群的供述等证据证实，足以认定。</w:t>
      </w:r>
    </w:p>
    <w:p w14:paraId="619E270B" w14:textId="77777777" w:rsidR="00685E42" w:rsidRDefault="00685E42">
      <w:pPr>
        <w:spacing w:line="500" w:lineRule="atLeast"/>
        <w:ind w:firstLine="600"/>
        <w:divId w:val="1361007364"/>
        <w:rPr>
          <w:rFonts w:hint="eastAsia"/>
          <w:sz w:val="30"/>
          <w:szCs w:val="30"/>
        </w:rPr>
      </w:pPr>
      <w:r>
        <w:rPr>
          <w:rFonts w:hint="eastAsia"/>
          <w:sz w:val="30"/>
          <w:szCs w:val="30"/>
        </w:rPr>
        <w:t>本院认为，被告人梁某群为谋取不正当利益，给予国家工作人员财物，共计人民币</w:t>
      </w:r>
      <w:r>
        <w:rPr>
          <w:rFonts w:hint="eastAsia"/>
          <w:sz w:val="30"/>
          <w:szCs w:val="30"/>
        </w:rPr>
        <w:t>130</w:t>
      </w:r>
      <w:r>
        <w:rPr>
          <w:rFonts w:hint="eastAsia"/>
          <w:sz w:val="30"/>
          <w:szCs w:val="30"/>
        </w:rPr>
        <w:t>万元，情节严重，其行为已构成行贿罪，依法应予惩处。公诉机关指控的罪名成立，本院予以支持。对于辩护人提出被告人梁某群在被追诉前主动交代行贿的行为，依法可以减轻处罚的辩护意见，本院予以采纳。被告人梁某群归案后认罪态度较好，当庭表示认罪，予以从轻处罚。根据被告人梁某群的犯罪情节及认罪、悔罪表现，决定对其适用缓刑。依照《中华人民共和国刑法》第三百八十九条第一款、第三百九十条、第七十二条第一款、第七十三条第二款、三款、第六十四条及《最高人民法院、最高人民检察院关于办理贪污贿赂刑事案件适用法律若干问题的解释》第八条之规定，判决如下：</w:t>
      </w:r>
    </w:p>
    <w:p w14:paraId="0B4CB960" w14:textId="77777777" w:rsidR="00685E42" w:rsidRDefault="00685E42">
      <w:pPr>
        <w:spacing w:line="500" w:lineRule="atLeast"/>
        <w:ind w:firstLine="600"/>
        <w:divId w:val="1576554283"/>
        <w:rPr>
          <w:rFonts w:hint="eastAsia"/>
          <w:sz w:val="30"/>
          <w:szCs w:val="30"/>
        </w:rPr>
      </w:pPr>
      <w:r>
        <w:rPr>
          <w:rFonts w:hint="eastAsia"/>
          <w:sz w:val="30"/>
          <w:szCs w:val="30"/>
        </w:rPr>
        <w:t>被告人梁某群犯行贿罪，判处有期徒刑三年，缓刑三年。</w:t>
      </w:r>
    </w:p>
    <w:p w14:paraId="19704C54" w14:textId="77777777" w:rsidR="00685E42" w:rsidRDefault="00685E42">
      <w:pPr>
        <w:spacing w:line="500" w:lineRule="atLeast"/>
        <w:ind w:firstLine="600"/>
        <w:divId w:val="881206491"/>
        <w:rPr>
          <w:rFonts w:hint="eastAsia"/>
          <w:sz w:val="30"/>
          <w:szCs w:val="30"/>
        </w:rPr>
      </w:pPr>
      <w:r>
        <w:rPr>
          <w:rFonts w:hint="eastAsia"/>
          <w:sz w:val="30"/>
          <w:szCs w:val="30"/>
        </w:rPr>
        <w:t>缓刑考验期限，从判决确定之日起计算。</w:t>
      </w:r>
    </w:p>
    <w:p w14:paraId="042CEBB1" w14:textId="77777777" w:rsidR="00685E42" w:rsidRDefault="00685E42">
      <w:pPr>
        <w:spacing w:line="500" w:lineRule="atLeast"/>
        <w:ind w:firstLine="600"/>
        <w:divId w:val="1969776063"/>
        <w:rPr>
          <w:rFonts w:hint="eastAsia"/>
          <w:sz w:val="30"/>
          <w:szCs w:val="30"/>
        </w:rPr>
      </w:pPr>
      <w:r>
        <w:rPr>
          <w:rFonts w:hint="eastAsia"/>
          <w:sz w:val="30"/>
          <w:szCs w:val="30"/>
        </w:rPr>
        <w:t>如不服本判决，可在接到判决书的第二日起十日内，通过本院或者直接向广东省肇庆市中级人民法院提出上诉。书面上诉的</w:t>
      </w:r>
      <w:r>
        <w:rPr>
          <w:rFonts w:hint="eastAsia"/>
          <w:sz w:val="30"/>
          <w:szCs w:val="30"/>
        </w:rPr>
        <w:t>,</w:t>
      </w:r>
      <w:r>
        <w:rPr>
          <w:rFonts w:hint="eastAsia"/>
          <w:sz w:val="30"/>
          <w:szCs w:val="30"/>
        </w:rPr>
        <w:t>应当提交上诉状正本一份</w:t>
      </w:r>
      <w:r>
        <w:rPr>
          <w:rFonts w:hint="eastAsia"/>
          <w:sz w:val="30"/>
          <w:szCs w:val="30"/>
        </w:rPr>
        <w:t>,</w:t>
      </w:r>
      <w:r>
        <w:rPr>
          <w:rFonts w:hint="eastAsia"/>
          <w:sz w:val="30"/>
          <w:szCs w:val="30"/>
        </w:rPr>
        <w:t>副本二份。</w:t>
      </w:r>
    </w:p>
    <w:p w14:paraId="4A5A891E" w14:textId="77777777" w:rsidR="00685E42" w:rsidRDefault="00685E42">
      <w:pPr>
        <w:spacing w:line="500" w:lineRule="atLeast"/>
        <w:jc w:val="right"/>
        <w:divId w:val="1838963019"/>
        <w:rPr>
          <w:rFonts w:hint="eastAsia"/>
          <w:sz w:val="30"/>
          <w:szCs w:val="30"/>
        </w:rPr>
      </w:pPr>
      <w:r>
        <w:rPr>
          <w:rFonts w:hint="eastAsia"/>
          <w:sz w:val="30"/>
          <w:szCs w:val="30"/>
        </w:rPr>
        <w:t>审　判　长　　侯　忠</w:t>
      </w:r>
    </w:p>
    <w:p w14:paraId="0E4B16FF" w14:textId="77777777" w:rsidR="00685E42" w:rsidRDefault="00685E42">
      <w:pPr>
        <w:spacing w:line="500" w:lineRule="atLeast"/>
        <w:jc w:val="right"/>
        <w:divId w:val="840007013"/>
        <w:rPr>
          <w:rFonts w:hint="eastAsia"/>
          <w:sz w:val="30"/>
          <w:szCs w:val="30"/>
        </w:rPr>
      </w:pPr>
      <w:r>
        <w:rPr>
          <w:rFonts w:hint="eastAsia"/>
          <w:sz w:val="30"/>
          <w:szCs w:val="30"/>
        </w:rPr>
        <w:t>审　判　员　　莫炎生</w:t>
      </w:r>
    </w:p>
    <w:p w14:paraId="71BDF8F8" w14:textId="77777777" w:rsidR="00685E42" w:rsidRDefault="00685E42">
      <w:pPr>
        <w:spacing w:line="500" w:lineRule="atLeast"/>
        <w:jc w:val="right"/>
        <w:divId w:val="769280260"/>
        <w:rPr>
          <w:rFonts w:hint="eastAsia"/>
          <w:sz w:val="30"/>
          <w:szCs w:val="30"/>
        </w:rPr>
      </w:pPr>
      <w:r>
        <w:rPr>
          <w:rFonts w:hint="eastAsia"/>
          <w:sz w:val="30"/>
          <w:szCs w:val="30"/>
        </w:rPr>
        <w:t>人民陪审员　　黄小元</w:t>
      </w:r>
    </w:p>
    <w:p w14:paraId="2005351C" w14:textId="77777777" w:rsidR="00685E42" w:rsidRDefault="00685E42">
      <w:pPr>
        <w:spacing w:line="500" w:lineRule="atLeast"/>
        <w:jc w:val="right"/>
        <w:divId w:val="1075670279"/>
        <w:rPr>
          <w:rFonts w:hint="eastAsia"/>
          <w:sz w:val="30"/>
          <w:szCs w:val="30"/>
        </w:rPr>
      </w:pPr>
      <w:r>
        <w:rPr>
          <w:rFonts w:hint="eastAsia"/>
          <w:sz w:val="30"/>
          <w:szCs w:val="30"/>
        </w:rPr>
        <w:t>二〇一七年十一月十五日</w:t>
      </w:r>
    </w:p>
    <w:p w14:paraId="02D3461F" w14:textId="77777777" w:rsidR="00685E42" w:rsidRDefault="00685E42">
      <w:pPr>
        <w:spacing w:line="500" w:lineRule="atLeast"/>
        <w:jc w:val="right"/>
        <w:divId w:val="1417939879"/>
        <w:rPr>
          <w:rFonts w:hint="eastAsia"/>
          <w:sz w:val="30"/>
          <w:szCs w:val="30"/>
        </w:rPr>
      </w:pPr>
      <w:r>
        <w:rPr>
          <w:rFonts w:hint="eastAsia"/>
          <w:sz w:val="30"/>
          <w:szCs w:val="30"/>
        </w:rPr>
        <w:t>书　记　员　　董文浩</w:t>
      </w:r>
    </w:p>
    <w:p w14:paraId="7E35C9A8" w14:textId="77777777" w:rsidR="00685E42" w:rsidRDefault="00685E42">
      <w:pPr>
        <w:spacing w:line="500" w:lineRule="atLeast"/>
        <w:ind w:firstLine="600"/>
        <w:divId w:val="557593753"/>
        <w:rPr>
          <w:rFonts w:hint="eastAsia"/>
          <w:sz w:val="30"/>
          <w:szCs w:val="30"/>
        </w:rPr>
      </w:pPr>
      <w:r>
        <w:rPr>
          <w:rFonts w:hint="eastAsia"/>
          <w:sz w:val="30"/>
          <w:szCs w:val="30"/>
        </w:rPr>
        <w:t>附相关法律条文：</w:t>
      </w:r>
    </w:p>
    <w:p w14:paraId="70862D4A" w14:textId="77777777" w:rsidR="00685E42" w:rsidRDefault="00685E42">
      <w:pPr>
        <w:spacing w:line="500" w:lineRule="atLeast"/>
        <w:ind w:firstLine="600"/>
        <w:divId w:val="1515538755"/>
        <w:rPr>
          <w:rFonts w:hint="eastAsia"/>
          <w:sz w:val="30"/>
          <w:szCs w:val="30"/>
        </w:rPr>
      </w:pPr>
      <w:r>
        <w:rPr>
          <w:rFonts w:hint="eastAsia"/>
          <w:sz w:val="30"/>
          <w:szCs w:val="30"/>
        </w:rPr>
        <w:t>《中华人民共和国刑法》</w:t>
      </w:r>
    </w:p>
    <w:p w14:paraId="66845901" w14:textId="77777777" w:rsidR="00685E42" w:rsidRDefault="00685E42">
      <w:pPr>
        <w:spacing w:line="500" w:lineRule="atLeast"/>
        <w:ind w:firstLine="600"/>
        <w:divId w:val="663901251"/>
        <w:rPr>
          <w:rFonts w:hint="eastAsia"/>
          <w:sz w:val="30"/>
          <w:szCs w:val="30"/>
        </w:rPr>
      </w:pPr>
      <w:r>
        <w:rPr>
          <w:rFonts w:hint="eastAsia"/>
          <w:sz w:val="30"/>
          <w:szCs w:val="30"/>
        </w:rPr>
        <w:t>第三百八十九条第一款为谋取不正当利益，给予国家工作人员以财物的，是行贿罪。</w:t>
      </w:r>
    </w:p>
    <w:p w14:paraId="7E577591" w14:textId="77777777" w:rsidR="00685E42" w:rsidRDefault="00685E42">
      <w:pPr>
        <w:spacing w:line="500" w:lineRule="atLeast"/>
        <w:ind w:firstLine="600"/>
        <w:divId w:val="935140061"/>
        <w:rPr>
          <w:rFonts w:hint="eastAsia"/>
          <w:sz w:val="30"/>
          <w:szCs w:val="30"/>
        </w:rPr>
      </w:pPr>
      <w:r>
        <w:rPr>
          <w:rFonts w:hint="eastAsia"/>
          <w:sz w:val="30"/>
          <w:szCs w:val="30"/>
        </w:rPr>
        <w:t>第三百九十条对犯行贿罪的，处五年以下有期徒刑或者拘役，并处罚金；因行贿谋取不正当利益，情节严重的，或者使国家利益遭受重大损失的，处五年以上十年以下有期徒刑，并处罚金；情节特别严重的，或者使国家利益遭受特别重大损失的，处十年以上有期徒刑或者无期徒刑，并处罚金或者没收财产。</w:t>
      </w:r>
    </w:p>
    <w:p w14:paraId="7C4645B1" w14:textId="77777777" w:rsidR="00685E42" w:rsidRDefault="00685E42">
      <w:pPr>
        <w:spacing w:line="500" w:lineRule="atLeast"/>
        <w:ind w:firstLine="600"/>
        <w:divId w:val="824008508"/>
        <w:rPr>
          <w:rFonts w:hint="eastAsia"/>
          <w:sz w:val="30"/>
          <w:szCs w:val="30"/>
        </w:rPr>
      </w:pPr>
      <w:r>
        <w:rPr>
          <w:rFonts w:hint="eastAsia"/>
          <w:sz w:val="30"/>
          <w:szCs w:val="30"/>
        </w:rPr>
        <w:t>行贿人在被追诉前主动交待行贿行为的，可以从轻处罚或者减轻处罚。其中，犯罪较轻的，对侦破重大案件起关键作用的，或者有重大立功表现的，可以减轻或者免除处罚。</w:t>
      </w:r>
    </w:p>
    <w:p w14:paraId="2EEC879F" w14:textId="77777777" w:rsidR="00685E42" w:rsidRDefault="00685E42">
      <w:pPr>
        <w:spacing w:line="500" w:lineRule="atLeast"/>
        <w:ind w:firstLine="600"/>
        <w:divId w:val="860970578"/>
        <w:rPr>
          <w:rFonts w:hint="eastAsia"/>
          <w:sz w:val="30"/>
          <w:szCs w:val="30"/>
        </w:rPr>
      </w:pPr>
      <w:r>
        <w:rPr>
          <w:rFonts w:hint="eastAsia"/>
          <w:sz w:val="30"/>
          <w:szCs w:val="30"/>
        </w:rPr>
        <w:t>第七十二条第一款对于被判处拘役、三年以下有期徒刑的犯罪分子，同时符合下列条件的，可以宣告缓刑，对其中不满十八周岁的人、怀孕的妇女和已满七十五周岁的人，应当宣告缓刑：</w:t>
      </w:r>
    </w:p>
    <w:p w14:paraId="431B9D07" w14:textId="77777777" w:rsidR="00685E42" w:rsidRDefault="00685E42">
      <w:pPr>
        <w:spacing w:line="500" w:lineRule="atLeast"/>
        <w:ind w:firstLine="600"/>
        <w:divId w:val="561713373"/>
        <w:rPr>
          <w:rFonts w:hint="eastAsia"/>
          <w:sz w:val="30"/>
          <w:szCs w:val="30"/>
        </w:rPr>
      </w:pPr>
      <w:r>
        <w:rPr>
          <w:rFonts w:hint="eastAsia"/>
          <w:sz w:val="30"/>
          <w:szCs w:val="30"/>
        </w:rPr>
        <w:t>（一）犯罪情节较轻；</w:t>
      </w:r>
    </w:p>
    <w:p w14:paraId="1563ED36" w14:textId="77777777" w:rsidR="00685E42" w:rsidRDefault="00685E42">
      <w:pPr>
        <w:spacing w:line="500" w:lineRule="atLeast"/>
        <w:ind w:firstLine="600"/>
        <w:divId w:val="100809829"/>
        <w:rPr>
          <w:rFonts w:hint="eastAsia"/>
          <w:sz w:val="30"/>
          <w:szCs w:val="30"/>
        </w:rPr>
      </w:pPr>
      <w:r>
        <w:rPr>
          <w:rFonts w:hint="eastAsia"/>
          <w:sz w:val="30"/>
          <w:szCs w:val="30"/>
        </w:rPr>
        <w:t>（二）有悔罪表现；</w:t>
      </w:r>
    </w:p>
    <w:p w14:paraId="358FF806" w14:textId="77777777" w:rsidR="00685E42" w:rsidRDefault="00685E42">
      <w:pPr>
        <w:spacing w:line="500" w:lineRule="atLeast"/>
        <w:ind w:firstLine="600"/>
        <w:divId w:val="33772169"/>
        <w:rPr>
          <w:rFonts w:hint="eastAsia"/>
          <w:sz w:val="30"/>
          <w:szCs w:val="30"/>
        </w:rPr>
      </w:pPr>
      <w:r>
        <w:rPr>
          <w:rFonts w:hint="eastAsia"/>
          <w:sz w:val="30"/>
          <w:szCs w:val="30"/>
        </w:rPr>
        <w:t>（三）没有再犯罪的危险；</w:t>
      </w:r>
    </w:p>
    <w:p w14:paraId="6F2ADBFD" w14:textId="77777777" w:rsidR="00685E42" w:rsidRDefault="00685E42">
      <w:pPr>
        <w:spacing w:line="500" w:lineRule="atLeast"/>
        <w:ind w:firstLine="600"/>
        <w:divId w:val="1835291992"/>
        <w:rPr>
          <w:rFonts w:hint="eastAsia"/>
          <w:sz w:val="30"/>
          <w:szCs w:val="30"/>
        </w:rPr>
      </w:pPr>
      <w:r>
        <w:rPr>
          <w:rFonts w:hint="eastAsia"/>
          <w:sz w:val="30"/>
          <w:szCs w:val="30"/>
        </w:rPr>
        <w:t>（四）宣告缓刑对所居住社区没有重大不良影响。</w:t>
      </w:r>
    </w:p>
    <w:p w14:paraId="5A4662A2" w14:textId="77777777" w:rsidR="00685E42" w:rsidRDefault="00685E42">
      <w:pPr>
        <w:spacing w:line="500" w:lineRule="atLeast"/>
        <w:ind w:firstLine="600"/>
        <w:divId w:val="686567947"/>
        <w:rPr>
          <w:rFonts w:hint="eastAsia"/>
          <w:sz w:val="30"/>
          <w:szCs w:val="30"/>
        </w:rPr>
      </w:pPr>
      <w:r>
        <w:rPr>
          <w:rFonts w:hint="eastAsia"/>
          <w:sz w:val="30"/>
          <w:szCs w:val="30"/>
        </w:rPr>
        <w:t>第七十三条第二、三款有期徒刑的缓刑考验期限为原判刑期以上五年以下，但是不能少于一年。</w:t>
      </w:r>
    </w:p>
    <w:p w14:paraId="5942C614" w14:textId="77777777" w:rsidR="00685E42" w:rsidRDefault="00685E42">
      <w:pPr>
        <w:spacing w:line="500" w:lineRule="atLeast"/>
        <w:ind w:firstLine="600"/>
        <w:divId w:val="1545562626"/>
        <w:rPr>
          <w:rFonts w:hint="eastAsia"/>
          <w:sz w:val="30"/>
          <w:szCs w:val="30"/>
        </w:rPr>
      </w:pPr>
      <w:r>
        <w:rPr>
          <w:rFonts w:hint="eastAsia"/>
          <w:sz w:val="30"/>
          <w:szCs w:val="30"/>
        </w:rPr>
        <w:t>缓刑考验期限，从判决确定之日起计算。</w:t>
      </w:r>
    </w:p>
    <w:p w14:paraId="71B5D650" w14:textId="77777777" w:rsidR="00685E42" w:rsidRDefault="00685E42">
      <w:pPr>
        <w:spacing w:line="500" w:lineRule="atLeast"/>
        <w:ind w:firstLine="600"/>
        <w:divId w:val="1848783480"/>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67EBAE3A" w14:textId="77777777" w:rsidR="00685E42" w:rsidRDefault="00685E42">
      <w:pPr>
        <w:spacing w:line="500" w:lineRule="atLeast"/>
        <w:ind w:firstLine="600"/>
        <w:divId w:val="1036931881"/>
        <w:rPr>
          <w:rFonts w:hint="eastAsia"/>
          <w:sz w:val="30"/>
          <w:szCs w:val="30"/>
        </w:rPr>
      </w:pPr>
      <w:r>
        <w:rPr>
          <w:rFonts w:hint="eastAsia"/>
          <w:sz w:val="30"/>
          <w:szCs w:val="30"/>
        </w:rPr>
        <w:t>最高人民法院、最高人民检察院《关于办理贪污贿赂刑事案件适用法律若干问题的解释》</w:t>
      </w:r>
    </w:p>
    <w:p w14:paraId="5787C7F4" w14:textId="77777777" w:rsidR="00685E42" w:rsidRDefault="00685E42">
      <w:pPr>
        <w:spacing w:line="500" w:lineRule="atLeast"/>
        <w:ind w:firstLine="600"/>
        <w:divId w:val="1559513853"/>
        <w:rPr>
          <w:rFonts w:hint="eastAsia"/>
          <w:sz w:val="30"/>
          <w:szCs w:val="30"/>
        </w:rPr>
      </w:pPr>
      <w:r>
        <w:rPr>
          <w:rFonts w:hint="eastAsia"/>
          <w:sz w:val="30"/>
          <w:szCs w:val="30"/>
        </w:rPr>
        <w:t>第八条犯行贿罪的，具有下列情形之一的，应当认定刑法第三百九十条第一款规定的“情节严重”：</w:t>
      </w:r>
    </w:p>
    <w:p w14:paraId="0F0EB02A" w14:textId="77777777" w:rsidR="00685E42" w:rsidRDefault="00685E42">
      <w:pPr>
        <w:spacing w:line="500" w:lineRule="atLeast"/>
        <w:ind w:firstLine="600"/>
        <w:divId w:val="1502741432"/>
        <w:rPr>
          <w:rFonts w:hint="eastAsia"/>
          <w:sz w:val="30"/>
          <w:szCs w:val="30"/>
        </w:rPr>
      </w:pPr>
      <w:r>
        <w:rPr>
          <w:rFonts w:hint="eastAsia"/>
          <w:sz w:val="30"/>
          <w:szCs w:val="30"/>
        </w:rPr>
        <w:t>（一）行贿数额在一百万元以上不满五百万元的；</w:t>
      </w:r>
    </w:p>
    <w:p w14:paraId="4188EA8A" w14:textId="77777777" w:rsidR="00685E42" w:rsidRDefault="00685E42">
      <w:pPr>
        <w:spacing w:line="500" w:lineRule="atLeast"/>
        <w:ind w:firstLine="600"/>
        <w:divId w:val="542592646"/>
        <w:rPr>
          <w:rFonts w:hint="eastAsia"/>
          <w:sz w:val="30"/>
          <w:szCs w:val="30"/>
        </w:rPr>
      </w:pPr>
      <w:r>
        <w:rPr>
          <w:rFonts w:hint="eastAsia"/>
          <w:sz w:val="30"/>
          <w:szCs w:val="30"/>
        </w:rPr>
        <w:t>（二）行贿数额在五十万元以上不满一百万元，并具有本解释第七条第二款第一项至第五项规定的情形之一的；</w:t>
      </w:r>
    </w:p>
    <w:p w14:paraId="3C9A7B36" w14:textId="77777777" w:rsidR="00685E42" w:rsidRDefault="00685E42">
      <w:pPr>
        <w:spacing w:line="500" w:lineRule="atLeast"/>
        <w:ind w:firstLine="600"/>
        <w:divId w:val="2103989068"/>
        <w:rPr>
          <w:rFonts w:hint="eastAsia"/>
          <w:sz w:val="30"/>
          <w:szCs w:val="30"/>
        </w:rPr>
      </w:pPr>
      <w:r>
        <w:rPr>
          <w:rFonts w:hint="eastAsia"/>
          <w:sz w:val="30"/>
          <w:szCs w:val="30"/>
        </w:rPr>
        <w:t>（三）其他严重的情节。</w:t>
      </w:r>
    </w:p>
    <w:p w14:paraId="0D75A09C" w14:textId="77777777" w:rsidR="00685E42" w:rsidRDefault="00685E42">
      <w:pPr>
        <w:spacing w:line="500" w:lineRule="atLeast"/>
        <w:ind w:firstLine="600"/>
        <w:divId w:val="1033068640"/>
        <w:rPr>
          <w:rFonts w:hint="eastAsia"/>
          <w:sz w:val="30"/>
          <w:szCs w:val="30"/>
        </w:rPr>
      </w:pPr>
      <w:r>
        <w:rPr>
          <w:rFonts w:hint="eastAsia"/>
          <w:sz w:val="30"/>
          <w:szCs w:val="30"/>
        </w:rPr>
        <w:t>为谋取不正当利益，向国家工作人员行贿造成经济损失数额在一百万元以上不满五百万元的，应当认定为刑法第三百九十条第一款规定的“使国家利益遭受重大损失”。</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ED942F" w14:textId="77777777" w:rsidR="00064066" w:rsidRDefault="00064066" w:rsidP="00064066">
      <w:pPr>
        <w:rPr>
          <w:rFonts w:hint="eastAsia"/>
        </w:rPr>
      </w:pPr>
      <w:r>
        <w:separator/>
      </w:r>
    </w:p>
  </w:endnote>
  <w:endnote w:type="continuationSeparator" w:id="0">
    <w:p w14:paraId="11347483" w14:textId="77777777" w:rsidR="00064066" w:rsidRDefault="00064066" w:rsidP="0006406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7DBD85" w14:textId="77777777" w:rsidR="00064066" w:rsidRDefault="00064066" w:rsidP="00064066">
      <w:pPr>
        <w:rPr>
          <w:rFonts w:hint="eastAsia"/>
        </w:rPr>
      </w:pPr>
      <w:r>
        <w:separator/>
      </w:r>
    </w:p>
  </w:footnote>
  <w:footnote w:type="continuationSeparator" w:id="0">
    <w:p w14:paraId="3F4FEFD4" w14:textId="77777777" w:rsidR="00064066" w:rsidRDefault="00064066" w:rsidP="0006406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64066"/>
    <w:rsid w:val="00064066"/>
    <w:rsid w:val="00685E42"/>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10650C0"/>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064066"/>
    <w:pPr>
      <w:tabs>
        <w:tab w:val="center" w:pos="4153"/>
        <w:tab w:val="right" w:pos="8306"/>
      </w:tabs>
      <w:snapToGrid w:val="0"/>
      <w:jc w:val="center"/>
    </w:pPr>
    <w:rPr>
      <w:sz w:val="18"/>
      <w:szCs w:val="18"/>
    </w:rPr>
  </w:style>
  <w:style w:type="character" w:customStyle="1" w:styleId="a4">
    <w:name w:val="页眉 字符"/>
    <w:basedOn w:val="a0"/>
    <w:link w:val="a3"/>
    <w:uiPriority w:val="99"/>
    <w:rsid w:val="00064066"/>
    <w:rPr>
      <w:rFonts w:ascii="宋体" w:eastAsia="宋体" w:hAnsi="宋体" w:cs="宋体"/>
      <w:sz w:val="18"/>
      <w:szCs w:val="18"/>
    </w:rPr>
  </w:style>
  <w:style w:type="paragraph" w:styleId="a5">
    <w:name w:val="footer"/>
    <w:basedOn w:val="a"/>
    <w:link w:val="a6"/>
    <w:uiPriority w:val="99"/>
    <w:unhideWhenUsed/>
    <w:rsid w:val="00064066"/>
    <w:pPr>
      <w:tabs>
        <w:tab w:val="center" w:pos="4153"/>
        <w:tab w:val="right" w:pos="8306"/>
      </w:tabs>
      <w:snapToGrid w:val="0"/>
    </w:pPr>
    <w:rPr>
      <w:sz w:val="18"/>
      <w:szCs w:val="18"/>
    </w:rPr>
  </w:style>
  <w:style w:type="character" w:customStyle="1" w:styleId="a6">
    <w:name w:val="页脚 字符"/>
    <w:basedOn w:val="a0"/>
    <w:link w:val="a5"/>
    <w:uiPriority w:val="99"/>
    <w:rsid w:val="00064066"/>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772169">
      <w:marLeft w:val="0"/>
      <w:marRight w:val="0"/>
      <w:marTop w:val="10"/>
      <w:marBottom w:val="10"/>
      <w:divBdr>
        <w:top w:val="none" w:sz="0" w:space="0" w:color="auto"/>
        <w:left w:val="none" w:sz="0" w:space="0" w:color="auto"/>
        <w:bottom w:val="none" w:sz="0" w:space="0" w:color="auto"/>
        <w:right w:val="none" w:sz="0" w:space="0" w:color="auto"/>
      </w:divBdr>
    </w:div>
    <w:div w:id="100809829">
      <w:marLeft w:val="0"/>
      <w:marRight w:val="0"/>
      <w:marTop w:val="10"/>
      <w:marBottom w:val="10"/>
      <w:divBdr>
        <w:top w:val="none" w:sz="0" w:space="0" w:color="auto"/>
        <w:left w:val="none" w:sz="0" w:space="0" w:color="auto"/>
        <w:bottom w:val="none" w:sz="0" w:space="0" w:color="auto"/>
        <w:right w:val="none" w:sz="0" w:space="0" w:color="auto"/>
      </w:divBdr>
    </w:div>
    <w:div w:id="305360379">
      <w:marLeft w:val="0"/>
      <w:marRight w:val="0"/>
      <w:marTop w:val="10"/>
      <w:marBottom w:val="10"/>
      <w:divBdr>
        <w:top w:val="none" w:sz="0" w:space="0" w:color="auto"/>
        <w:left w:val="none" w:sz="0" w:space="0" w:color="auto"/>
        <w:bottom w:val="none" w:sz="0" w:space="0" w:color="auto"/>
        <w:right w:val="none" w:sz="0" w:space="0" w:color="auto"/>
      </w:divBdr>
    </w:div>
    <w:div w:id="356079676">
      <w:marLeft w:val="0"/>
      <w:marRight w:val="0"/>
      <w:marTop w:val="10"/>
      <w:marBottom w:val="10"/>
      <w:divBdr>
        <w:top w:val="none" w:sz="0" w:space="0" w:color="auto"/>
        <w:left w:val="none" w:sz="0" w:space="0" w:color="auto"/>
        <w:bottom w:val="none" w:sz="0" w:space="0" w:color="auto"/>
        <w:right w:val="none" w:sz="0" w:space="0" w:color="auto"/>
      </w:divBdr>
    </w:div>
    <w:div w:id="542592646">
      <w:marLeft w:val="0"/>
      <w:marRight w:val="0"/>
      <w:marTop w:val="10"/>
      <w:marBottom w:val="10"/>
      <w:divBdr>
        <w:top w:val="none" w:sz="0" w:space="0" w:color="auto"/>
        <w:left w:val="none" w:sz="0" w:space="0" w:color="auto"/>
        <w:bottom w:val="none" w:sz="0" w:space="0" w:color="auto"/>
        <w:right w:val="none" w:sz="0" w:space="0" w:color="auto"/>
      </w:divBdr>
    </w:div>
    <w:div w:id="557593753">
      <w:marLeft w:val="0"/>
      <w:marRight w:val="0"/>
      <w:marTop w:val="10"/>
      <w:marBottom w:val="10"/>
      <w:divBdr>
        <w:top w:val="none" w:sz="0" w:space="0" w:color="auto"/>
        <w:left w:val="none" w:sz="0" w:space="0" w:color="auto"/>
        <w:bottom w:val="none" w:sz="0" w:space="0" w:color="auto"/>
        <w:right w:val="none" w:sz="0" w:space="0" w:color="auto"/>
      </w:divBdr>
    </w:div>
    <w:div w:id="561713373">
      <w:marLeft w:val="0"/>
      <w:marRight w:val="0"/>
      <w:marTop w:val="10"/>
      <w:marBottom w:val="10"/>
      <w:divBdr>
        <w:top w:val="none" w:sz="0" w:space="0" w:color="auto"/>
        <w:left w:val="none" w:sz="0" w:space="0" w:color="auto"/>
        <w:bottom w:val="none" w:sz="0" w:space="0" w:color="auto"/>
        <w:right w:val="none" w:sz="0" w:space="0" w:color="auto"/>
      </w:divBdr>
    </w:div>
    <w:div w:id="663901251">
      <w:marLeft w:val="0"/>
      <w:marRight w:val="0"/>
      <w:marTop w:val="10"/>
      <w:marBottom w:val="10"/>
      <w:divBdr>
        <w:top w:val="none" w:sz="0" w:space="0" w:color="auto"/>
        <w:left w:val="none" w:sz="0" w:space="0" w:color="auto"/>
        <w:bottom w:val="none" w:sz="0" w:space="0" w:color="auto"/>
        <w:right w:val="none" w:sz="0" w:space="0" w:color="auto"/>
      </w:divBdr>
    </w:div>
    <w:div w:id="686567947">
      <w:marLeft w:val="0"/>
      <w:marRight w:val="0"/>
      <w:marTop w:val="10"/>
      <w:marBottom w:val="10"/>
      <w:divBdr>
        <w:top w:val="none" w:sz="0" w:space="0" w:color="auto"/>
        <w:left w:val="none" w:sz="0" w:space="0" w:color="auto"/>
        <w:bottom w:val="none" w:sz="0" w:space="0" w:color="auto"/>
        <w:right w:val="none" w:sz="0" w:space="0" w:color="auto"/>
      </w:divBdr>
    </w:div>
    <w:div w:id="769280260">
      <w:marLeft w:val="0"/>
      <w:marRight w:val="720"/>
      <w:marTop w:val="10"/>
      <w:marBottom w:val="10"/>
      <w:divBdr>
        <w:top w:val="none" w:sz="0" w:space="0" w:color="auto"/>
        <w:left w:val="none" w:sz="0" w:space="0" w:color="auto"/>
        <w:bottom w:val="none" w:sz="0" w:space="0" w:color="auto"/>
        <w:right w:val="none" w:sz="0" w:space="0" w:color="auto"/>
      </w:divBdr>
    </w:div>
    <w:div w:id="824008508">
      <w:marLeft w:val="0"/>
      <w:marRight w:val="0"/>
      <w:marTop w:val="10"/>
      <w:marBottom w:val="10"/>
      <w:divBdr>
        <w:top w:val="none" w:sz="0" w:space="0" w:color="auto"/>
        <w:left w:val="none" w:sz="0" w:space="0" w:color="auto"/>
        <w:bottom w:val="none" w:sz="0" w:space="0" w:color="auto"/>
        <w:right w:val="none" w:sz="0" w:space="0" w:color="auto"/>
      </w:divBdr>
    </w:div>
    <w:div w:id="840007013">
      <w:marLeft w:val="0"/>
      <w:marRight w:val="720"/>
      <w:marTop w:val="10"/>
      <w:marBottom w:val="10"/>
      <w:divBdr>
        <w:top w:val="none" w:sz="0" w:space="0" w:color="auto"/>
        <w:left w:val="none" w:sz="0" w:space="0" w:color="auto"/>
        <w:bottom w:val="none" w:sz="0" w:space="0" w:color="auto"/>
        <w:right w:val="none" w:sz="0" w:space="0" w:color="auto"/>
      </w:divBdr>
    </w:div>
    <w:div w:id="860970578">
      <w:marLeft w:val="0"/>
      <w:marRight w:val="0"/>
      <w:marTop w:val="10"/>
      <w:marBottom w:val="10"/>
      <w:divBdr>
        <w:top w:val="none" w:sz="0" w:space="0" w:color="auto"/>
        <w:left w:val="none" w:sz="0" w:space="0" w:color="auto"/>
        <w:bottom w:val="none" w:sz="0" w:space="0" w:color="auto"/>
        <w:right w:val="none" w:sz="0" w:space="0" w:color="auto"/>
      </w:divBdr>
    </w:div>
    <w:div w:id="881206491">
      <w:marLeft w:val="0"/>
      <w:marRight w:val="0"/>
      <w:marTop w:val="10"/>
      <w:marBottom w:val="10"/>
      <w:divBdr>
        <w:top w:val="none" w:sz="0" w:space="0" w:color="auto"/>
        <w:left w:val="none" w:sz="0" w:space="0" w:color="auto"/>
        <w:bottom w:val="none" w:sz="0" w:space="0" w:color="auto"/>
        <w:right w:val="none" w:sz="0" w:space="0" w:color="auto"/>
      </w:divBdr>
    </w:div>
    <w:div w:id="935140061">
      <w:marLeft w:val="0"/>
      <w:marRight w:val="0"/>
      <w:marTop w:val="10"/>
      <w:marBottom w:val="10"/>
      <w:divBdr>
        <w:top w:val="none" w:sz="0" w:space="0" w:color="auto"/>
        <w:left w:val="none" w:sz="0" w:space="0" w:color="auto"/>
        <w:bottom w:val="none" w:sz="0" w:space="0" w:color="auto"/>
        <w:right w:val="none" w:sz="0" w:space="0" w:color="auto"/>
      </w:divBdr>
    </w:div>
    <w:div w:id="1033068640">
      <w:marLeft w:val="0"/>
      <w:marRight w:val="0"/>
      <w:marTop w:val="10"/>
      <w:marBottom w:val="10"/>
      <w:divBdr>
        <w:top w:val="none" w:sz="0" w:space="0" w:color="auto"/>
        <w:left w:val="none" w:sz="0" w:space="0" w:color="auto"/>
        <w:bottom w:val="none" w:sz="0" w:space="0" w:color="auto"/>
        <w:right w:val="none" w:sz="0" w:space="0" w:color="auto"/>
      </w:divBdr>
    </w:div>
    <w:div w:id="1036931881">
      <w:marLeft w:val="0"/>
      <w:marRight w:val="0"/>
      <w:marTop w:val="10"/>
      <w:marBottom w:val="10"/>
      <w:divBdr>
        <w:top w:val="none" w:sz="0" w:space="0" w:color="auto"/>
        <w:left w:val="none" w:sz="0" w:space="0" w:color="auto"/>
        <w:bottom w:val="none" w:sz="0" w:space="0" w:color="auto"/>
        <w:right w:val="none" w:sz="0" w:space="0" w:color="auto"/>
      </w:divBdr>
    </w:div>
    <w:div w:id="1075670279">
      <w:marLeft w:val="0"/>
      <w:marRight w:val="720"/>
      <w:marTop w:val="10"/>
      <w:marBottom w:val="10"/>
      <w:divBdr>
        <w:top w:val="none" w:sz="0" w:space="0" w:color="auto"/>
        <w:left w:val="none" w:sz="0" w:space="0" w:color="auto"/>
        <w:bottom w:val="none" w:sz="0" w:space="0" w:color="auto"/>
        <w:right w:val="none" w:sz="0" w:space="0" w:color="auto"/>
      </w:divBdr>
    </w:div>
    <w:div w:id="1120300590">
      <w:marLeft w:val="0"/>
      <w:marRight w:val="0"/>
      <w:marTop w:val="10"/>
      <w:marBottom w:val="10"/>
      <w:divBdr>
        <w:top w:val="none" w:sz="0" w:space="0" w:color="auto"/>
        <w:left w:val="none" w:sz="0" w:space="0" w:color="auto"/>
        <w:bottom w:val="none" w:sz="0" w:space="0" w:color="auto"/>
        <w:right w:val="none" w:sz="0" w:space="0" w:color="auto"/>
      </w:divBdr>
    </w:div>
    <w:div w:id="1257446894">
      <w:marLeft w:val="0"/>
      <w:marRight w:val="0"/>
      <w:marTop w:val="10"/>
      <w:marBottom w:val="10"/>
      <w:divBdr>
        <w:top w:val="none" w:sz="0" w:space="0" w:color="auto"/>
        <w:left w:val="none" w:sz="0" w:space="0" w:color="auto"/>
        <w:bottom w:val="none" w:sz="0" w:space="0" w:color="auto"/>
        <w:right w:val="none" w:sz="0" w:space="0" w:color="auto"/>
      </w:divBdr>
    </w:div>
    <w:div w:id="1302156206">
      <w:marLeft w:val="0"/>
      <w:marRight w:val="0"/>
      <w:marTop w:val="10"/>
      <w:marBottom w:val="10"/>
      <w:divBdr>
        <w:top w:val="none" w:sz="0" w:space="0" w:color="auto"/>
        <w:left w:val="none" w:sz="0" w:space="0" w:color="auto"/>
        <w:bottom w:val="none" w:sz="0" w:space="0" w:color="auto"/>
        <w:right w:val="none" w:sz="0" w:space="0" w:color="auto"/>
      </w:divBdr>
    </w:div>
    <w:div w:id="1361007364">
      <w:marLeft w:val="0"/>
      <w:marRight w:val="0"/>
      <w:marTop w:val="10"/>
      <w:marBottom w:val="10"/>
      <w:divBdr>
        <w:top w:val="none" w:sz="0" w:space="0" w:color="auto"/>
        <w:left w:val="none" w:sz="0" w:space="0" w:color="auto"/>
        <w:bottom w:val="none" w:sz="0" w:space="0" w:color="auto"/>
        <w:right w:val="none" w:sz="0" w:space="0" w:color="auto"/>
      </w:divBdr>
    </w:div>
    <w:div w:id="1391347957">
      <w:marLeft w:val="0"/>
      <w:marRight w:val="0"/>
      <w:marTop w:val="10"/>
      <w:marBottom w:val="10"/>
      <w:divBdr>
        <w:top w:val="none" w:sz="0" w:space="0" w:color="auto"/>
        <w:left w:val="none" w:sz="0" w:space="0" w:color="auto"/>
        <w:bottom w:val="none" w:sz="0" w:space="0" w:color="auto"/>
        <w:right w:val="none" w:sz="0" w:space="0" w:color="auto"/>
      </w:divBdr>
    </w:div>
    <w:div w:id="1417939879">
      <w:marLeft w:val="0"/>
      <w:marRight w:val="720"/>
      <w:marTop w:val="10"/>
      <w:marBottom w:val="10"/>
      <w:divBdr>
        <w:top w:val="none" w:sz="0" w:space="0" w:color="auto"/>
        <w:left w:val="none" w:sz="0" w:space="0" w:color="auto"/>
        <w:bottom w:val="none" w:sz="0" w:space="0" w:color="auto"/>
        <w:right w:val="none" w:sz="0" w:space="0" w:color="auto"/>
      </w:divBdr>
    </w:div>
    <w:div w:id="1502741432">
      <w:marLeft w:val="0"/>
      <w:marRight w:val="0"/>
      <w:marTop w:val="10"/>
      <w:marBottom w:val="10"/>
      <w:divBdr>
        <w:top w:val="none" w:sz="0" w:space="0" w:color="auto"/>
        <w:left w:val="none" w:sz="0" w:space="0" w:color="auto"/>
        <w:bottom w:val="none" w:sz="0" w:space="0" w:color="auto"/>
        <w:right w:val="none" w:sz="0" w:space="0" w:color="auto"/>
      </w:divBdr>
    </w:div>
    <w:div w:id="1515538755">
      <w:marLeft w:val="0"/>
      <w:marRight w:val="0"/>
      <w:marTop w:val="10"/>
      <w:marBottom w:val="10"/>
      <w:divBdr>
        <w:top w:val="none" w:sz="0" w:space="0" w:color="auto"/>
        <w:left w:val="none" w:sz="0" w:space="0" w:color="auto"/>
        <w:bottom w:val="none" w:sz="0" w:space="0" w:color="auto"/>
        <w:right w:val="none" w:sz="0" w:space="0" w:color="auto"/>
      </w:divBdr>
    </w:div>
    <w:div w:id="1545562626">
      <w:marLeft w:val="0"/>
      <w:marRight w:val="0"/>
      <w:marTop w:val="10"/>
      <w:marBottom w:val="10"/>
      <w:divBdr>
        <w:top w:val="none" w:sz="0" w:space="0" w:color="auto"/>
        <w:left w:val="none" w:sz="0" w:space="0" w:color="auto"/>
        <w:bottom w:val="none" w:sz="0" w:space="0" w:color="auto"/>
        <w:right w:val="none" w:sz="0" w:space="0" w:color="auto"/>
      </w:divBdr>
    </w:div>
    <w:div w:id="1559513853">
      <w:marLeft w:val="0"/>
      <w:marRight w:val="0"/>
      <w:marTop w:val="10"/>
      <w:marBottom w:val="10"/>
      <w:divBdr>
        <w:top w:val="none" w:sz="0" w:space="0" w:color="auto"/>
        <w:left w:val="none" w:sz="0" w:space="0" w:color="auto"/>
        <w:bottom w:val="none" w:sz="0" w:space="0" w:color="auto"/>
        <w:right w:val="none" w:sz="0" w:space="0" w:color="auto"/>
      </w:divBdr>
    </w:div>
    <w:div w:id="1576554283">
      <w:marLeft w:val="0"/>
      <w:marRight w:val="0"/>
      <w:marTop w:val="10"/>
      <w:marBottom w:val="10"/>
      <w:divBdr>
        <w:top w:val="none" w:sz="0" w:space="0" w:color="auto"/>
        <w:left w:val="none" w:sz="0" w:space="0" w:color="auto"/>
        <w:bottom w:val="none" w:sz="0" w:space="0" w:color="auto"/>
        <w:right w:val="none" w:sz="0" w:space="0" w:color="auto"/>
      </w:divBdr>
    </w:div>
    <w:div w:id="1801877675">
      <w:marLeft w:val="0"/>
      <w:marRight w:val="0"/>
      <w:marTop w:val="10"/>
      <w:marBottom w:val="10"/>
      <w:divBdr>
        <w:top w:val="none" w:sz="0" w:space="0" w:color="auto"/>
        <w:left w:val="none" w:sz="0" w:space="0" w:color="auto"/>
        <w:bottom w:val="none" w:sz="0" w:space="0" w:color="auto"/>
        <w:right w:val="none" w:sz="0" w:space="0" w:color="auto"/>
      </w:divBdr>
    </w:div>
    <w:div w:id="1835291992">
      <w:marLeft w:val="0"/>
      <w:marRight w:val="0"/>
      <w:marTop w:val="10"/>
      <w:marBottom w:val="10"/>
      <w:divBdr>
        <w:top w:val="none" w:sz="0" w:space="0" w:color="auto"/>
        <w:left w:val="none" w:sz="0" w:space="0" w:color="auto"/>
        <w:bottom w:val="none" w:sz="0" w:space="0" w:color="auto"/>
        <w:right w:val="none" w:sz="0" w:space="0" w:color="auto"/>
      </w:divBdr>
    </w:div>
    <w:div w:id="1838963019">
      <w:marLeft w:val="0"/>
      <w:marRight w:val="720"/>
      <w:marTop w:val="10"/>
      <w:marBottom w:val="10"/>
      <w:divBdr>
        <w:top w:val="none" w:sz="0" w:space="0" w:color="auto"/>
        <w:left w:val="none" w:sz="0" w:space="0" w:color="auto"/>
        <w:bottom w:val="none" w:sz="0" w:space="0" w:color="auto"/>
        <w:right w:val="none" w:sz="0" w:space="0" w:color="auto"/>
      </w:divBdr>
    </w:div>
    <w:div w:id="1848783480">
      <w:marLeft w:val="0"/>
      <w:marRight w:val="0"/>
      <w:marTop w:val="10"/>
      <w:marBottom w:val="10"/>
      <w:divBdr>
        <w:top w:val="none" w:sz="0" w:space="0" w:color="auto"/>
        <w:left w:val="none" w:sz="0" w:space="0" w:color="auto"/>
        <w:bottom w:val="none" w:sz="0" w:space="0" w:color="auto"/>
        <w:right w:val="none" w:sz="0" w:space="0" w:color="auto"/>
      </w:divBdr>
    </w:div>
    <w:div w:id="1849634562">
      <w:marLeft w:val="0"/>
      <w:marRight w:val="0"/>
      <w:marTop w:val="10"/>
      <w:marBottom w:val="10"/>
      <w:divBdr>
        <w:top w:val="none" w:sz="0" w:space="0" w:color="auto"/>
        <w:left w:val="none" w:sz="0" w:space="0" w:color="auto"/>
        <w:bottom w:val="none" w:sz="0" w:space="0" w:color="auto"/>
        <w:right w:val="none" w:sz="0" w:space="0" w:color="auto"/>
      </w:divBdr>
    </w:div>
    <w:div w:id="1969776063">
      <w:marLeft w:val="0"/>
      <w:marRight w:val="0"/>
      <w:marTop w:val="10"/>
      <w:marBottom w:val="10"/>
      <w:divBdr>
        <w:top w:val="none" w:sz="0" w:space="0" w:color="auto"/>
        <w:left w:val="none" w:sz="0" w:space="0" w:color="auto"/>
        <w:bottom w:val="none" w:sz="0" w:space="0" w:color="auto"/>
        <w:right w:val="none" w:sz="0" w:space="0" w:color="auto"/>
      </w:divBdr>
    </w:div>
    <w:div w:id="2094355862">
      <w:marLeft w:val="0"/>
      <w:marRight w:val="0"/>
      <w:marTop w:val="10"/>
      <w:marBottom w:val="10"/>
      <w:divBdr>
        <w:top w:val="none" w:sz="0" w:space="0" w:color="auto"/>
        <w:left w:val="none" w:sz="0" w:space="0" w:color="auto"/>
        <w:bottom w:val="none" w:sz="0" w:space="0" w:color="auto"/>
        <w:right w:val="none" w:sz="0" w:space="0" w:color="auto"/>
      </w:divBdr>
    </w:div>
    <w:div w:id="210398906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320</Words>
  <Characters>1825</Characters>
  <Application>Microsoft Office Word</Application>
  <DocSecurity>0</DocSecurity>
  <Lines>15</Lines>
  <Paragraphs>4</Paragraphs>
  <ScaleCrop>false</ScaleCrop>
  <Company/>
  <LinksUpToDate>false</LinksUpToDate>
  <CharactersWithSpaces>2141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2025-04-30T08:54:00Z</dcterms:created>
  <dcterms:modified xsi:type="dcterms:W3CDTF">2025-04-30T08:54:00Z</dcterms:modified>
</cp:coreProperties>
</file>