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23D3F" w14:textId="77777777" w:rsidR="006421D2" w:rsidRDefault="006421D2">
      <w:pPr>
        <w:spacing w:line="500" w:lineRule="atLeast"/>
        <w:jc w:val="center"/>
        <w:divId w:val="1366904505"/>
        <w:rPr>
          <w:rFonts w:ascii="黑体" w:eastAsia="黑体" w:hAnsi="黑体"/>
          <w:sz w:val="36"/>
          <w:szCs w:val="36"/>
        </w:rPr>
      </w:pPr>
      <w:r>
        <w:rPr>
          <w:rFonts w:ascii="黑体" w:eastAsia="黑体" w:hAnsi="黑体" w:hint="eastAsia"/>
          <w:sz w:val="36"/>
          <w:szCs w:val="36"/>
        </w:rPr>
        <w:t>广东省深圳市宝安区人民法院</w:t>
      </w:r>
    </w:p>
    <w:p w14:paraId="5284577A" w14:textId="77777777" w:rsidR="006421D2" w:rsidRDefault="006421D2">
      <w:pPr>
        <w:spacing w:line="500" w:lineRule="atLeast"/>
        <w:jc w:val="center"/>
        <w:divId w:val="5186169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A1CC900" w14:textId="77777777" w:rsidR="006421D2" w:rsidRDefault="006421D2">
      <w:pPr>
        <w:spacing w:line="500" w:lineRule="atLeast"/>
        <w:jc w:val="right"/>
        <w:divId w:val="33935438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200</w:t>
      </w:r>
      <w:r>
        <w:rPr>
          <w:rFonts w:hint="eastAsia"/>
          <w:sz w:val="30"/>
          <w:szCs w:val="30"/>
        </w:rPr>
        <w:t>号</w:t>
      </w:r>
    </w:p>
    <w:p w14:paraId="7D57CB21" w14:textId="77777777" w:rsidR="006421D2" w:rsidRDefault="006421D2">
      <w:pPr>
        <w:spacing w:line="500" w:lineRule="atLeast"/>
        <w:ind w:firstLine="600"/>
        <w:divId w:val="1444960865"/>
        <w:rPr>
          <w:rFonts w:hint="eastAsia"/>
          <w:sz w:val="30"/>
          <w:szCs w:val="30"/>
        </w:rPr>
      </w:pPr>
      <w:r>
        <w:rPr>
          <w:rFonts w:hint="eastAsia"/>
          <w:sz w:val="30"/>
          <w:szCs w:val="30"/>
        </w:rPr>
        <w:t>公诉机关深圳市宝安区人民检察院。</w:t>
      </w:r>
    </w:p>
    <w:p w14:paraId="2C18B1CB" w14:textId="77777777" w:rsidR="006421D2" w:rsidRDefault="006421D2">
      <w:pPr>
        <w:spacing w:line="500" w:lineRule="atLeast"/>
        <w:ind w:firstLine="600"/>
        <w:divId w:val="1470854532"/>
        <w:rPr>
          <w:rFonts w:hint="eastAsia"/>
          <w:sz w:val="30"/>
          <w:szCs w:val="30"/>
        </w:rPr>
      </w:pPr>
      <w:r>
        <w:rPr>
          <w:rFonts w:hint="eastAsia"/>
          <w:sz w:val="30"/>
          <w:szCs w:val="30"/>
        </w:rPr>
        <w:t>被告人梁某，男，汉族，大学本科，深圳市光明新区公明办事处党工委委员，户籍所在地广东省深圳市。因涉嫌受贿于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日被羁押和刑事拘留，</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日被逮捕。现押于深圳市宝安区看守所。</w:t>
      </w:r>
    </w:p>
    <w:p w14:paraId="4A697583" w14:textId="77777777" w:rsidR="006421D2" w:rsidRDefault="006421D2">
      <w:pPr>
        <w:spacing w:line="500" w:lineRule="atLeast"/>
        <w:ind w:firstLine="600"/>
        <w:divId w:val="45959187"/>
        <w:rPr>
          <w:rFonts w:hint="eastAsia"/>
          <w:sz w:val="30"/>
          <w:szCs w:val="30"/>
        </w:rPr>
      </w:pPr>
      <w:r>
        <w:rPr>
          <w:rFonts w:hint="eastAsia"/>
          <w:sz w:val="30"/>
          <w:szCs w:val="30"/>
        </w:rPr>
        <w:t>辩护人程兴华，广东诠天律师事务所律师。</w:t>
      </w:r>
    </w:p>
    <w:p w14:paraId="4ACE0858" w14:textId="77777777" w:rsidR="006421D2" w:rsidRDefault="006421D2">
      <w:pPr>
        <w:spacing w:line="500" w:lineRule="atLeast"/>
        <w:ind w:firstLine="600"/>
        <w:divId w:val="244537552"/>
        <w:rPr>
          <w:rFonts w:hint="eastAsia"/>
          <w:sz w:val="30"/>
          <w:szCs w:val="30"/>
        </w:rPr>
      </w:pPr>
      <w:r>
        <w:rPr>
          <w:rFonts w:hint="eastAsia"/>
          <w:sz w:val="30"/>
          <w:szCs w:val="30"/>
        </w:rPr>
        <w:t>深圳市宝安区人民检察院以深宝检刑诉〔</w:t>
      </w:r>
      <w:r>
        <w:rPr>
          <w:rFonts w:hint="eastAsia"/>
          <w:sz w:val="30"/>
          <w:szCs w:val="30"/>
        </w:rPr>
        <w:t>2016</w:t>
      </w:r>
      <w:r>
        <w:rPr>
          <w:rFonts w:hint="eastAsia"/>
          <w:sz w:val="30"/>
          <w:szCs w:val="30"/>
        </w:rPr>
        <w:t>〕</w:t>
      </w:r>
      <w:r>
        <w:rPr>
          <w:rFonts w:hint="eastAsia"/>
          <w:sz w:val="30"/>
          <w:szCs w:val="30"/>
        </w:rPr>
        <w:t>68</w:t>
      </w:r>
      <w:r>
        <w:rPr>
          <w:rFonts w:hint="eastAsia"/>
          <w:sz w:val="30"/>
          <w:szCs w:val="30"/>
        </w:rPr>
        <w:t>号起诉书指控被告人梁某犯受贿罪，向本院提起公诉。本院依法组成合议庭，于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日公开开庭审理了本案。公诉机关指派代理检察员陈柳出庭支持公诉，被告人梁某及辩护人程兴华到庭参加诉讼。现已审理终结。</w:t>
      </w:r>
    </w:p>
    <w:p w14:paraId="5D22E512" w14:textId="77777777" w:rsidR="006421D2" w:rsidRDefault="006421D2">
      <w:pPr>
        <w:spacing w:line="500" w:lineRule="atLeast"/>
        <w:ind w:firstLine="600"/>
        <w:divId w:val="989863279"/>
        <w:rPr>
          <w:rFonts w:hint="eastAsia"/>
          <w:sz w:val="30"/>
          <w:szCs w:val="30"/>
        </w:rPr>
      </w:pPr>
      <w:r>
        <w:rPr>
          <w:rFonts w:hint="eastAsia"/>
          <w:sz w:val="30"/>
          <w:szCs w:val="30"/>
        </w:rPr>
        <w:t>经审理查明，被告人梁某于</w:t>
      </w:r>
      <w:r>
        <w:rPr>
          <w:rFonts w:hint="eastAsia"/>
          <w:sz w:val="30"/>
          <w:szCs w:val="30"/>
        </w:rPr>
        <w:t>2007</w:t>
      </w:r>
      <w:r>
        <w:rPr>
          <w:rFonts w:hint="eastAsia"/>
          <w:sz w:val="30"/>
          <w:szCs w:val="30"/>
        </w:rPr>
        <w:t>年至今任深圳市光明新区公明党工委委员，其中</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月分管征地拆迁、城建工作。</w:t>
      </w:r>
    </w:p>
    <w:p w14:paraId="1EBAB9DC" w14:textId="77777777" w:rsidR="006421D2" w:rsidRDefault="006421D2">
      <w:pPr>
        <w:spacing w:line="500" w:lineRule="atLeast"/>
        <w:ind w:firstLine="600"/>
        <w:divId w:val="721488349"/>
        <w:rPr>
          <w:rFonts w:hint="eastAsia"/>
          <w:sz w:val="30"/>
          <w:szCs w:val="30"/>
        </w:rPr>
      </w:pPr>
      <w:r>
        <w:rPr>
          <w:rFonts w:hint="eastAsia"/>
          <w:sz w:val="30"/>
          <w:szCs w:val="30"/>
        </w:rPr>
        <w:t>被告人梁某在任深圳市光明新区公明党工委委员期间，利用职权和职务上的便利，关照其下属陈某的任职和调动，于</w:t>
      </w:r>
      <w:r>
        <w:rPr>
          <w:rFonts w:hint="eastAsia"/>
          <w:sz w:val="30"/>
          <w:szCs w:val="30"/>
        </w:rPr>
        <w:t>2008</w:t>
      </w:r>
      <w:r>
        <w:rPr>
          <w:rFonts w:hint="eastAsia"/>
          <w:sz w:val="30"/>
          <w:szCs w:val="30"/>
        </w:rPr>
        <w:t>年将陈某从其不理想的工作岗位（公明办事处外经办，负责废品收购）调动至被告人梁某分管下的征地办且使陈某任第五组组长，后又于</w:t>
      </w:r>
      <w:r>
        <w:rPr>
          <w:rFonts w:hint="eastAsia"/>
          <w:sz w:val="30"/>
          <w:szCs w:val="30"/>
        </w:rPr>
        <w:t>2010</w:t>
      </w:r>
      <w:r>
        <w:rPr>
          <w:rFonts w:hint="eastAsia"/>
          <w:sz w:val="30"/>
          <w:szCs w:val="30"/>
        </w:rPr>
        <w:t>年将陈某提拔为公明办事处处理历史遗留违法私房及生产经营性违法建筑办公室（以下简称两规办，由被告人梁某分管）的副主任。被告人梁某分两次收受陈某感谢费共计</w:t>
      </w:r>
      <w:r>
        <w:rPr>
          <w:rFonts w:hint="eastAsia"/>
          <w:sz w:val="30"/>
          <w:szCs w:val="30"/>
        </w:rPr>
        <w:t>15</w:t>
      </w:r>
      <w:r>
        <w:rPr>
          <w:rFonts w:hint="eastAsia"/>
          <w:sz w:val="30"/>
          <w:szCs w:val="30"/>
        </w:rPr>
        <w:t>万元人民币现金。</w:t>
      </w:r>
    </w:p>
    <w:p w14:paraId="7C78E9FC" w14:textId="77777777" w:rsidR="006421D2" w:rsidRDefault="006421D2">
      <w:pPr>
        <w:spacing w:line="500" w:lineRule="atLeast"/>
        <w:ind w:firstLine="600"/>
        <w:divId w:val="1828129301"/>
        <w:rPr>
          <w:rFonts w:hint="eastAsia"/>
          <w:sz w:val="30"/>
          <w:szCs w:val="30"/>
        </w:rPr>
      </w:pPr>
      <w:r>
        <w:rPr>
          <w:rFonts w:hint="eastAsia"/>
          <w:sz w:val="30"/>
          <w:szCs w:val="30"/>
        </w:rPr>
        <w:t>另查，被告人梁某已将违纪款</w:t>
      </w:r>
      <w:r>
        <w:rPr>
          <w:rFonts w:hint="eastAsia"/>
          <w:sz w:val="30"/>
          <w:szCs w:val="30"/>
        </w:rPr>
        <w:t>20</w:t>
      </w:r>
      <w:r>
        <w:rPr>
          <w:rFonts w:hint="eastAsia"/>
          <w:sz w:val="30"/>
          <w:szCs w:val="30"/>
        </w:rPr>
        <w:t>万元退到光明新区指定的账户。</w:t>
      </w:r>
    </w:p>
    <w:p w14:paraId="45B56A2C" w14:textId="77777777" w:rsidR="006421D2" w:rsidRDefault="006421D2">
      <w:pPr>
        <w:spacing w:line="500" w:lineRule="atLeast"/>
        <w:ind w:firstLine="600"/>
        <w:divId w:val="1324704627"/>
        <w:rPr>
          <w:rFonts w:hint="eastAsia"/>
          <w:sz w:val="30"/>
          <w:szCs w:val="30"/>
        </w:rPr>
      </w:pPr>
      <w:r>
        <w:rPr>
          <w:rFonts w:hint="eastAsia"/>
          <w:sz w:val="30"/>
          <w:szCs w:val="30"/>
        </w:rPr>
        <w:lastRenderedPageBreak/>
        <w:t>上述事实，被告人梁某在开庭审理过程中无异议，并有经当庭质证的由光明新区公明办事处提供的关于提拔陈某为两规办副主任的内部请示与审批表复印件、正式任命其为两规办副主任的任职文件（公组干</w:t>
      </w:r>
      <w:r>
        <w:rPr>
          <w:rFonts w:hint="eastAsia"/>
          <w:sz w:val="30"/>
          <w:szCs w:val="30"/>
        </w:rPr>
        <w:t>[2009]014</w:t>
      </w:r>
      <w:r>
        <w:rPr>
          <w:rFonts w:hint="eastAsia"/>
          <w:sz w:val="30"/>
          <w:szCs w:val="30"/>
        </w:rPr>
        <w:t>号）复印件，梁某个人《国家公务员职务任免审批表》复印件、《干部任免审批表》复印件、中共深圳市光明新区公明工作委员会出具的关于梁某的《任职情况》和有关领导分工文件（深光公﹝</w:t>
      </w:r>
      <w:r>
        <w:rPr>
          <w:rFonts w:hint="eastAsia"/>
          <w:sz w:val="30"/>
          <w:szCs w:val="30"/>
        </w:rPr>
        <w:t>2008</w:t>
      </w:r>
      <w:r>
        <w:rPr>
          <w:rFonts w:hint="eastAsia"/>
          <w:sz w:val="30"/>
          <w:szCs w:val="30"/>
        </w:rPr>
        <w:t>﹞</w:t>
      </w:r>
      <w:r>
        <w:rPr>
          <w:rFonts w:hint="eastAsia"/>
          <w:sz w:val="30"/>
          <w:szCs w:val="30"/>
        </w:rPr>
        <w:t>193</w:t>
      </w:r>
      <w:r>
        <w:rPr>
          <w:rFonts w:hint="eastAsia"/>
          <w:sz w:val="30"/>
          <w:szCs w:val="30"/>
        </w:rPr>
        <w:t>号、深光公﹝</w:t>
      </w:r>
      <w:r>
        <w:rPr>
          <w:rFonts w:hint="eastAsia"/>
          <w:sz w:val="30"/>
          <w:szCs w:val="30"/>
        </w:rPr>
        <w:t>2010</w:t>
      </w:r>
      <w:r>
        <w:rPr>
          <w:rFonts w:hint="eastAsia"/>
          <w:sz w:val="30"/>
          <w:szCs w:val="30"/>
        </w:rPr>
        <w:t>﹞</w:t>
      </w:r>
      <w:r>
        <w:rPr>
          <w:rFonts w:hint="eastAsia"/>
          <w:sz w:val="30"/>
          <w:szCs w:val="30"/>
        </w:rPr>
        <w:t>36</w:t>
      </w:r>
      <w:r>
        <w:rPr>
          <w:rFonts w:hint="eastAsia"/>
          <w:sz w:val="30"/>
          <w:szCs w:val="30"/>
        </w:rPr>
        <w:t>号、深光公﹝</w:t>
      </w:r>
      <w:r>
        <w:rPr>
          <w:rFonts w:hint="eastAsia"/>
          <w:sz w:val="30"/>
          <w:szCs w:val="30"/>
        </w:rPr>
        <w:t>2015</w:t>
      </w:r>
      <w:r>
        <w:rPr>
          <w:rFonts w:hint="eastAsia"/>
          <w:sz w:val="30"/>
          <w:szCs w:val="30"/>
        </w:rPr>
        <w:t>﹞</w:t>
      </w:r>
      <w:r>
        <w:rPr>
          <w:rFonts w:hint="eastAsia"/>
          <w:sz w:val="30"/>
          <w:szCs w:val="30"/>
        </w:rPr>
        <w:t>21</w:t>
      </w:r>
      <w:r>
        <w:rPr>
          <w:rFonts w:hint="eastAsia"/>
          <w:sz w:val="30"/>
          <w:szCs w:val="30"/>
        </w:rPr>
        <w:t>号）等履历材料，深圳市光明新区纪检监察局于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日出具的《关于梁某违法违纪问题的情况说明》等书证；证人陈某、何晋凤的证言；被告人梁某的供述与辩解；全程同步录音录像光盘五张等证据予以证明，足以认定。</w:t>
      </w:r>
    </w:p>
    <w:p w14:paraId="5BB6FD1D" w14:textId="77777777" w:rsidR="006421D2" w:rsidRDefault="006421D2">
      <w:pPr>
        <w:spacing w:line="500" w:lineRule="atLeast"/>
        <w:ind w:firstLine="600"/>
        <w:divId w:val="1621649070"/>
        <w:rPr>
          <w:rFonts w:hint="eastAsia"/>
          <w:sz w:val="30"/>
          <w:szCs w:val="30"/>
        </w:rPr>
      </w:pPr>
      <w:r>
        <w:rPr>
          <w:rFonts w:hint="eastAsia"/>
          <w:sz w:val="30"/>
          <w:szCs w:val="30"/>
        </w:rPr>
        <w:t>本院认为</w:t>
      </w:r>
      <w:r>
        <w:rPr>
          <w:rFonts w:hint="eastAsia"/>
          <w:sz w:val="30"/>
          <w:szCs w:val="30"/>
        </w:rPr>
        <w:t>,</w:t>
      </w:r>
      <w:r>
        <w:rPr>
          <w:rFonts w:hint="eastAsia"/>
          <w:sz w:val="30"/>
          <w:szCs w:val="30"/>
        </w:rPr>
        <w:t>被告人梁某无视国家法律，利用职务上的便利，非法收受他人财物，为他人谋取利益，其行为已构成受贿罪。公诉机关指控罪名成立，本院予以支持。</w:t>
      </w:r>
    </w:p>
    <w:p w14:paraId="1619274A" w14:textId="77777777" w:rsidR="006421D2" w:rsidRDefault="006421D2">
      <w:pPr>
        <w:spacing w:line="500" w:lineRule="atLeast"/>
        <w:ind w:firstLine="600"/>
        <w:divId w:val="1171263618"/>
        <w:rPr>
          <w:rFonts w:hint="eastAsia"/>
          <w:sz w:val="30"/>
          <w:szCs w:val="30"/>
        </w:rPr>
      </w:pPr>
      <w:r>
        <w:rPr>
          <w:rFonts w:hint="eastAsia"/>
          <w:sz w:val="30"/>
          <w:szCs w:val="30"/>
        </w:rPr>
        <w:t>被告人梁某自愿认罪并如实供述自己的罪行，可以从轻处罚的辩护意见经查属实，本院予以采纳。梁某具有退缴赃款的酌情从轻情节。深圳市光明新区纪检监察局根据陈某检举揭发反映的问题线索，通知梁某前来调查并如实供述犯罪事实，系坦白，不属于自首，对辩护人有关自首的辩护意见不予采纳。</w:t>
      </w:r>
    </w:p>
    <w:p w14:paraId="5E050EFC" w14:textId="77777777" w:rsidR="006421D2" w:rsidRDefault="006421D2">
      <w:pPr>
        <w:spacing w:line="500" w:lineRule="atLeast"/>
        <w:ind w:firstLine="600"/>
        <w:divId w:val="1390617244"/>
        <w:rPr>
          <w:rFonts w:hint="eastAsia"/>
          <w:sz w:val="30"/>
          <w:szCs w:val="30"/>
        </w:rPr>
      </w:pPr>
      <w:r>
        <w:rPr>
          <w:rFonts w:hint="eastAsia"/>
          <w:sz w:val="30"/>
          <w:szCs w:val="30"/>
        </w:rPr>
        <w:t>依照《中华人民共和国刑法》第三百八十五条、第三百八十六条、第六十七条第三款、第九十三条第一款、第六十四条及《最高人民法院、最高人民检察</w:t>
      </w:r>
      <w:r>
        <w:rPr>
          <w:rFonts w:hint="eastAsia"/>
          <w:sz w:val="30"/>
          <w:szCs w:val="30"/>
        </w:rPr>
        <w:t>院</w:t>
      </w:r>
      <w:r>
        <w:rPr>
          <w:rFonts w:hint="eastAsia"/>
          <w:sz w:val="30"/>
          <w:szCs w:val="30"/>
        </w:rPr>
        <w:t>》第二条第三款之规定，判决如下：</w:t>
      </w:r>
    </w:p>
    <w:p w14:paraId="031CAFDE" w14:textId="77777777" w:rsidR="006421D2" w:rsidRDefault="006421D2">
      <w:pPr>
        <w:spacing w:line="500" w:lineRule="atLeast"/>
        <w:ind w:firstLine="600"/>
        <w:divId w:val="1524975802"/>
        <w:rPr>
          <w:rFonts w:hint="eastAsia"/>
          <w:sz w:val="30"/>
          <w:szCs w:val="30"/>
        </w:rPr>
      </w:pPr>
      <w:r>
        <w:rPr>
          <w:rFonts w:hint="eastAsia"/>
          <w:sz w:val="30"/>
          <w:szCs w:val="30"/>
        </w:rPr>
        <w:t>一、被告人梁某犯受贿罪，判处有期徒刑三年，并处罚金人民币二十万元（刑期从判决执行之日起计算。判决执行以前先行羁押的，羁押一日折抵刑期一日，即自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日止</w:t>
      </w:r>
      <w:r>
        <w:rPr>
          <w:rFonts w:hint="eastAsia"/>
          <w:sz w:val="30"/>
          <w:szCs w:val="30"/>
        </w:rPr>
        <w:t>,</w:t>
      </w:r>
      <w:r>
        <w:rPr>
          <w:rFonts w:hint="eastAsia"/>
          <w:sz w:val="30"/>
          <w:szCs w:val="30"/>
        </w:rPr>
        <w:t>罚金限于判决生效后一个月内一次性向本院缴纳）。</w:t>
      </w:r>
    </w:p>
    <w:p w14:paraId="7E9394B6" w14:textId="77777777" w:rsidR="006421D2" w:rsidRDefault="006421D2">
      <w:pPr>
        <w:spacing w:line="500" w:lineRule="atLeast"/>
        <w:ind w:firstLine="600"/>
        <w:divId w:val="892077665"/>
        <w:rPr>
          <w:rFonts w:hint="eastAsia"/>
          <w:sz w:val="30"/>
          <w:szCs w:val="30"/>
        </w:rPr>
      </w:pPr>
      <w:r>
        <w:rPr>
          <w:rFonts w:hint="eastAsia"/>
          <w:sz w:val="30"/>
          <w:szCs w:val="30"/>
        </w:rPr>
        <w:t>二、被告人梁某退的违纪款</w:t>
      </w:r>
      <w:r>
        <w:rPr>
          <w:rFonts w:hint="eastAsia"/>
          <w:sz w:val="30"/>
          <w:szCs w:val="30"/>
        </w:rPr>
        <w:t>20</w:t>
      </w:r>
      <w:r>
        <w:rPr>
          <w:rFonts w:hint="eastAsia"/>
          <w:sz w:val="30"/>
          <w:szCs w:val="30"/>
        </w:rPr>
        <w:t>万元，依法没收</w:t>
      </w:r>
      <w:r>
        <w:rPr>
          <w:rFonts w:hint="eastAsia"/>
          <w:sz w:val="30"/>
          <w:szCs w:val="30"/>
        </w:rPr>
        <w:t>15</w:t>
      </w:r>
      <w:r>
        <w:rPr>
          <w:rFonts w:hint="eastAsia"/>
          <w:sz w:val="30"/>
          <w:szCs w:val="30"/>
        </w:rPr>
        <w:t>万元，余款</w:t>
      </w:r>
      <w:r>
        <w:rPr>
          <w:rFonts w:hint="eastAsia"/>
          <w:sz w:val="30"/>
          <w:szCs w:val="30"/>
        </w:rPr>
        <w:t>5</w:t>
      </w:r>
      <w:r>
        <w:rPr>
          <w:rFonts w:hint="eastAsia"/>
          <w:sz w:val="30"/>
          <w:szCs w:val="30"/>
        </w:rPr>
        <w:t>万元抵扣罚金。</w:t>
      </w:r>
    </w:p>
    <w:p w14:paraId="7EBD0BBE" w14:textId="77777777" w:rsidR="006421D2" w:rsidRDefault="006421D2">
      <w:pPr>
        <w:spacing w:line="500" w:lineRule="atLeast"/>
        <w:ind w:firstLine="600"/>
        <w:divId w:val="1242716456"/>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14:paraId="35787215" w14:textId="77777777" w:rsidR="006421D2" w:rsidRDefault="006421D2">
      <w:pPr>
        <w:spacing w:line="500" w:lineRule="atLeast"/>
        <w:jc w:val="right"/>
        <w:divId w:val="1685933070"/>
        <w:rPr>
          <w:rFonts w:hint="eastAsia"/>
          <w:sz w:val="30"/>
          <w:szCs w:val="30"/>
        </w:rPr>
      </w:pPr>
      <w:r>
        <w:rPr>
          <w:rFonts w:hint="eastAsia"/>
          <w:sz w:val="30"/>
          <w:szCs w:val="30"/>
        </w:rPr>
        <w:t>审　判　长　黄　耀　东</w:t>
      </w:r>
    </w:p>
    <w:p w14:paraId="68BD656B" w14:textId="77777777" w:rsidR="006421D2" w:rsidRDefault="006421D2">
      <w:pPr>
        <w:spacing w:line="500" w:lineRule="atLeast"/>
        <w:jc w:val="right"/>
        <w:divId w:val="1552499554"/>
        <w:rPr>
          <w:rFonts w:hint="eastAsia"/>
          <w:sz w:val="30"/>
          <w:szCs w:val="30"/>
        </w:rPr>
      </w:pPr>
      <w:r>
        <w:rPr>
          <w:rFonts w:hint="eastAsia"/>
          <w:sz w:val="30"/>
          <w:szCs w:val="30"/>
        </w:rPr>
        <w:t>人民陪审员　刘　水　英</w:t>
      </w:r>
    </w:p>
    <w:p w14:paraId="44E8B940" w14:textId="77777777" w:rsidR="006421D2" w:rsidRDefault="006421D2">
      <w:pPr>
        <w:spacing w:line="500" w:lineRule="atLeast"/>
        <w:jc w:val="right"/>
        <w:divId w:val="525287984"/>
        <w:rPr>
          <w:rFonts w:hint="eastAsia"/>
          <w:sz w:val="30"/>
          <w:szCs w:val="30"/>
        </w:rPr>
      </w:pPr>
      <w:r>
        <w:rPr>
          <w:rFonts w:hint="eastAsia"/>
          <w:sz w:val="30"/>
          <w:szCs w:val="30"/>
        </w:rPr>
        <w:t>人民陪审员　陈　文　伦</w:t>
      </w:r>
    </w:p>
    <w:p w14:paraId="2F179E00" w14:textId="77777777" w:rsidR="006421D2" w:rsidRDefault="006421D2">
      <w:pPr>
        <w:spacing w:line="500" w:lineRule="atLeast"/>
        <w:jc w:val="right"/>
        <w:divId w:val="1411344582"/>
        <w:rPr>
          <w:rFonts w:hint="eastAsia"/>
          <w:sz w:val="30"/>
          <w:szCs w:val="30"/>
        </w:rPr>
      </w:pPr>
      <w:r>
        <w:rPr>
          <w:rFonts w:hint="eastAsia"/>
          <w:sz w:val="30"/>
          <w:szCs w:val="30"/>
        </w:rPr>
        <w:t>二〇一六年八月八日</w:t>
      </w:r>
    </w:p>
    <w:p w14:paraId="38151FFF" w14:textId="77777777" w:rsidR="006421D2" w:rsidRDefault="006421D2">
      <w:pPr>
        <w:spacing w:line="500" w:lineRule="atLeast"/>
        <w:jc w:val="right"/>
        <w:divId w:val="733164454"/>
        <w:rPr>
          <w:rFonts w:hint="eastAsia"/>
          <w:sz w:val="30"/>
          <w:szCs w:val="30"/>
        </w:rPr>
      </w:pPr>
      <w:r>
        <w:rPr>
          <w:rFonts w:hint="eastAsia"/>
          <w:sz w:val="30"/>
          <w:szCs w:val="30"/>
        </w:rPr>
        <w:t>书　记　员　胡娟（兼）</w:t>
      </w:r>
    </w:p>
    <w:p w14:paraId="1D7943BE" w14:textId="77777777" w:rsidR="006421D2" w:rsidRDefault="006421D2">
      <w:pPr>
        <w:spacing w:line="500" w:lineRule="atLeast"/>
        <w:jc w:val="right"/>
        <w:divId w:val="1935941363"/>
        <w:rPr>
          <w:rFonts w:hint="eastAsia"/>
          <w:sz w:val="30"/>
          <w:szCs w:val="30"/>
        </w:rPr>
      </w:pPr>
      <w:r>
        <w:rPr>
          <w:rFonts w:hint="eastAsia"/>
          <w:sz w:val="30"/>
          <w:szCs w:val="30"/>
        </w:rPr>
        <w:t>书　记　员　陈　雪　滢</w:t>
      </w:r>
    </w:p>
    <w:p w14:paraId="50289C26" w14:textId="77777777" w:rsidR="006421D2" w:rsidRDefault="006421D2">
      <w:pPr>
        <w:spacing w:line="500" w:lineRule="atLeast"/>
        <w:ind w:firstLine="600"/>
        <w:divId w:val="1797914753"/>
        <w:rPr>
          <w:rFonts w:hint="eastAsia"/>
          <w:sz w:val="30"/>
          <w:szCs w:val="30"/>
        </w:rPr>
      </w:pPr>
      <w:r>
        <w:rPr>
          <w:rFonts w:hint="eastAsia"/>
          <w:sz w:val="30"/>
          <w:szCs w:val="30"/>
        </w:rPr>
        <w:t>附相关法条：</w:t>
      </w:r>
    </w:p>
    <w:p w14:paraId="40FB4CA0" w14:textId="77777777" w:rsidR="006421D2" w:rsidRDefault="006421D2">
      <w:pPr>
        <w:spacing w:line="500" w:lineRule="atLeast"/>
        <w:ind w:firstLine="600"/>
        <w:divId w:val="1839880258"/>
        <w:rPr>
          <w:rFonts w:hint="eastAsia"/>
          <w:sz w:val="30"/>
          <w:szCs w:val="30"/>
        </w:rPr>
      </w:pPr>
      <w:r>
        <w:rPr>
          <w:rFonts w:hint="eastAsia"/>
          <w:sz w:val="30"/>
          <w:szCs w:val="30"/>
        </w:rPr>
        <w:t>《中华人民共和国刑法》</w:t>
      </w:r>
    </w:p>
    <w:p w14:paraId="03B76268" w14:textId="77777777" w:rsidR="006421D2" w:rsidRDefault="006421D2">
      <w:pPr>
        <w:spacing w:line="500" w:lineRule="atLeast"/>
        <w:ind w:firstLine="600"/>
        <w:divId w:val="191735234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D46DFD0" w14:textId="77777777" w:rsidR="006421D2" w:rsidRDefault="006421D2">
      <w:pPr>
        <w:spacing w:line="500" w:lineRule="atLeast"/>
        <w:ind w:firstLine="600"/>
        <w:divId w:val="143386280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304F29A" w14:textId="77777777" w:rsidR="006421D2" w:rsidRDefault="006421D2">
      <w:pPr>
        <w:spacing w:line="500" w:lineRule="atLeast"/>
        <w:ind w:firstLine="600"/>
        <w:divId w:val="72517810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FDBAEB9" w14:textId="77777777" w:rsidR="006421D2" w:rsidRDefault="006421D2">
      <w:pPr>
        <w:spacing w:line="500" w:lineRule="atLeast"/>
        <w:ind w:firstLine="600"/>
        <w:divId w:val="99957981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9CAD28F" w14:textId="77777777" w:rsidR="006421D2" w:rsidRDefault="006421D2">
      <w:pPr>
        <w:spacing w:line="500" w:lineRule="atLeast"/>
        <w:ind w:firstLine="600"/>
        <w:divId w:val="934092767"/>
        <w:rPr>
          <w:rFonts w:hint="eastAsia"/>
          <w:sz w:val="30"/>
          <w:szCs w:val="30"/>
        </w:rPr>
      </w:pPr>
      <w:r>
        <w:rPr>
          <w:rFonts w:hint="eastAsia"/>
          <w:sz w:val="30"/>
          <w:szCs w:val="30"/>
        </w:rPr>
        <w:t>第九十三条本法所称国家工作人员，是指国家机关中从事公务的人员。</w:t>
      </w:r>
    </w:p>
    <w:p w14:paraId="24FCB29C" w14:textId="77777777" w:rsidR="006421D2" w:rsidRDefault="006421D2">
      <w:pPr>
        <w:spacing w:line="500" w:lineRule="atLeast"/>
        <w:ind w:firstLine="600"/>
        <w:divId w:val="83067951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D5CCB6A" w14:textId="77777777" w:rsidR="006421D2" w:rsidRDefault="006421D2">
      <w:pPr>
        <w:spacing w:line="500" w:lineRule="atLeast"/>
        <w:ind w:firstLine="600"/>
        <w:divId w:val="127397952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BF45296" w14:textId="77777777" w:rsidR="006421D2" w:rsidRDefault="006421D2">
      <w:pPr>
        <w:spacing w:line="500" w:lineRule="atLeast"/>
        <w:ind w:firstLine="600"/>
        <w:divId w:val="579826874"/>
        <w:rPr>
          <w:rFonts w:hint="eastAsia"/>
          <w:sz w:val="30"/>
          <w:szCs w:val="30"/>
        </w:rPr>
      </w:pPr>
      <w:r>
        <w:rPr>
          <w:rFonts w:hint="eastAsia"/>
          <w:sz w:val="30"/>
          <w:szCs w:val="30"/>
        </w:rPr>
        <w:t>国家工作人员在经济往来中，违反国家规定，收受各种名义的回扣、手续费，归个人所有的，以受贿论处。</w:t>
      </w:r>
    </w:p>
    <w:p w14:paraId="27111D5C" w14:textId="77777777" w:rsidR="006421D2" w:rsidRDefault="006421D2">
      <w:pPr>
        <w:spacing w:line="500" w:lineRule="atLeast"/>
        <w:ind w:firstLine="600"/>
        <w:divId w:val="630748200"/>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F4C9E" w14:textId="77777777" w:rsidR="00224F57" w:rsidRDefault="00224F57" w:rsidP="00224F57">
      <w:pPr>
        <w:rPr>
          <w:rFonts w:hint="eastAsia"/>
        </w:rPr>
      </w:pPr>
      <w:r>
        <w:separator/>
      </w:r>
    </w:p>
  </w:endnote>
  <w:endnote w:type="continuationSeparator" w:id="0">
    <w:p w14:paraId="79824E66" w14:textId="77777777" w:rsidR="00224F57" w:rsidRDefault="00224F57" w:rsidP="00224F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1BE08" w14:textId="77777777" w:rsidR="00224F57" w:rsidRDefault="00224F57" w:rsidP="00224F57">
      <w:pPr>
        <w:rPr>
          <w:rFonts w:hint="eastAsia"/>
        </w:rPr>
      </w:pPr>
      <w:r>
        <w:separator/>
      </w:r>
    </w:p>
  </w:footnote>
  <w:footnote w:type="continuationSeparator" w:id="0">
    <w:p w14:paraId="7F77554B" w14:textId="77777777" w:rsidR="00224F57" w:rsidRDefault="00224F57" w:rsidP="00224F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4F57"/>
    <w:rsid w:val="00224F57"/>
    <w:rsid w:val="006421D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8B2D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24F57"/>
    <w:pPr>
      <w:tabs>
        <w:tab w:val="center" w:pos="4153"/>
        <w:tab w:val="right" w:pos="8306"/>
      </w:tabs>
      <w:snapToGrid w:val="0"/>
      <w:jc w:val="center"/>
    </w:pPr>
    <w:rPr>
      <w:sz w:val="18"/>
      <w:szCs w:val="18"/>
    </w:rPr>
  </w:style>
  <w:style w:type="character" w:customStyle="1" w:styleId="a5">
    <w:name w:val="页眉 字符"/>
    <w:basedOn w:val="a0"/>
    <w:link w:val="a4"/>
    <w:uiPriority w:val="99"/>
    <w:rsid w:val="00224F57"/>
    <w:rPr>
      <w:rFonts w:ascii="宋体" w:eastAsia="宋体" w:hAnsi="宋体" w:cs="宋体"/>
      <w:sz w:val="18"/>
      <w:szCs w:val="18"/>
    </w:rPr>
  </w:style>
  <w:style w:type="paragraph" w:styleId="a6">
    <w:name w:val="footer"/>
    <w:basedOn w:val="a"/>
    <w:link w:val="a7"/>
    <w:uiPriority w:val="99"/>
    <w:unhideWhenUsed/>
    <w:rsid w:val="00224F57"/>
    <w:pPr>
      <w:tabs>
        <w:tab w:val="center" w:pos="4153"/>
        <w:tab w:val="right" w:pos="8306"/>
      </w:tabs>
      <w:snapToGrid w:val="0"/>
    </w:pPr>
    <w:rPr>
      <w:sz w:val="18"/>
      <w:szCs w:val="18"/>
    </w:rPr>
  </w:style>
  <w:style w:type="character" w:customStyle="1" w:styleId="a7">
    <w:name w:val="页脚 字符"/>
    <w:basedOn w:val="a0"/>
    <w:link w:val="a6"/>
    <w:uiPriority w:val="99"/>
    <w:rsid w:val="00224F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9187">
      <w:marLeft w:val="0"/>
      <w:marRight w:val="0"/>
      <w:marTop w:val="10"/>
      <w:marBottom w:val="10"/>
      <w:divBdr>
        <w:top w:val="none" w:sz="0" w:space="0" w:color="auto"/>
        <w:left w:val="none" w:sz="0" w:space="0" w:color="auto"/>
        <w:bottom w:val="none" w:sz="0" w:space="0" w:color="auto"/>
        <w:right w:val="none" w:sz="0" w:space="0" w:color="auto"/>
      </w:divBdr>
    </w:div>
    <w:div w:id="244537552">
      <w:marLeft w:val="0"/>
      <w:marRight w:val="0"/>
      <w:marTop w:val="10"/>
      <w:marBottom w:val="10"/>
      <w:divBdr>
        <w:top w:val="none" w:sz="0" w:space="0" w:color="auto"/>
        <w:left w:val="none" w:sz="0" w:space="0" w:color="auto"/>
        <w:bottom w:val="none" w:sz="0" w:space="0" w:color="auto"/>
        <w:right w:val="none" w:sz="0" w:space="0" w:color="auto"/>
      </w:divBdr>
    </w:div>
    <w:div w:id="339354385">
      <w:marLeft w:val="0"/>
      <w:marRight w:val="0"/>
      <w:marTop w:val="10"/>
      <w:marBottom w:val="10"/>
      <w:divBdr>
        <w:top w:val="none" w:sz="0" w:space="0" w:color="auto"/>
        <w:left w:val="none" w:sz="0" w:space="0" w:color="auto"/>
        <w:bottom w:val="none" w:sz="0" w:space="0" w:color="auto"/>
        <w:right w:val="none" w:sz="0" w:space="0" w:color="auto"/>
      </w:divBdr>
    </w:div>
    <w:div w:id="518616943">
      <w:marLeft w:val="0"/>
      <w:marRight w:val="0"/>
      <w:marTop w:val="10"/>
      <w:marBottom w:val="10"/>
      <w:divBdr>
        <w:top w:val="none" w:sz="0" w:space="0" w:color="auto"/>
        <w:left w:val="none" w:sz="0" w:space="0" w:color="auto"/>
        <w:bottom w:val="none" w:sz="0" w:space="0" w:color="auto"/>
        <w:right w:val="none" w:sz="0" w:space="0" w:color="auto"/>
      </w:divBdr>
    </w:div>
    <w:div w:id="525287984">
      <w:marLeft w:val="0"/>
      <w:marRight w:val="720"/>
      <w:marTop w:val="10"/>
      <w:marBottom w:val="10"/>
      <w:divBdr>
        <w:top w:val="none" w:sz="0" w:space="0" w:color="auto"/>
        <w:left w:val="none" w:sz="0" w:space="0" w:color="auto"/>
        <w:bottom w:val="none" w:sz="0" w:space="0" w:color="auto"/>
        <w:right w:val="none" w:sz="0" w:space="0" w:color="auto"/>
      </w:divBdr>
    </w:div>
    <w:div w:id="579826874">
      <w:marLeft w:val="0"/>
      <w:marRight w:val="0"/>
      <w:marTop w:val="10"/>
      <w:marBottom w:val="10"/>
      <w:divBdr>
        <w:top w:val="none" w:sz="0" w:space="0" w:color="auto"/>
        <w:left w:val="none" w:sz="0" w:space="0" w:color="auto"/>
        <w:bottom w:val="none" w:sz="0" w:space="0" w:color="auto"/>
        <w:right w:val="none" w:sz="0" w:space="0" w:color="auto"/>
      </w:divBdr>
    </w:div>
    <w:div w:id="630748200">
      <w:marLeft w:val="0"/>
      <w:marRight w:val="0"/>
      <w:marTop w:val="10"/>
      <w:marBottom w:val="10"/>
      <w:divBdr>
        <w:top w:val="none" w:sz="0" w:space="0" w:color="auto"/>
        <w:left w:val="none" w:sz="0" w:space="0" w:color="auto"/>
        <w:bottom w:val="none" w:sz="0" w:space="0" w:color="auto"/>
        <w:right w:val="none" w:sz="0" w:space="0" w:color="auto"/>
      </w:divBdr>
    </w:div>
    <w:div w:id="721488349">
      <w:marLeft w:val="0"/>
      <w:marRight w:val="0"/>
      <w:marTop w:val="10"/>
      <w:marBottom w:val="10"/>
      <w:divBdr>
        <w:top w:val="none" w:sz="0" w:space="0" w:color="auto"/>
        <w:left w:val="none" w:sz="0" w:space="0" w:color="auto"/>
        <w:bottom w:val="none" w:sz="0" w:space="0" w:color="auto"/>
        <w:right w:val="none" w:sz="0" w:space="0" w:color="auto"/>
      </w:divBdr>
    </w:div>
    <w:div w:id="725178109">
      <w:marLeft w:val="0"/>
      <w:marRight w:val="0"/>
      <w:marTop w:val="10"/>
      <w:marBottom w:val="10"/>
      <w:divBdr>
        <w:top w:val="none" w:sz="0" w:space="0" w:color="auto"/>
        <w:left w:val="none" w:sz="0" w:space="0" w:color="auto"/>
        <w:bottom w:val="none" w:sz="0" w:space="0" w:color="auto"/>
        <w:right w:val="none" w:sz="0" w:space="0" w:color="auto"/>
      </w:divBdr>
    </w:div>
    <w:div w:id="733164454">
      <w:marLeft w:val="0"/>
      <w:marRight w:val="720"/>
      <w:marTop w:val="10"/>
      <w:marBottom w:val="10"/>
      <w:divBdr>
        <w:top w:val="none" w:sz="0" w:space="0" w:color="auto"/>
        <w:left w:val="none" w:sz="0" w:space="0" w:color="auto"/>
        <w:bottom w:val="none" w:sz="0" w:space="0" w:color="auto"/>
        <w:right w:val="none" w:sz="0" w:space="0" w:color="auto"/>
      </w:divBdr>
    </w:div>
    <w:div w:id="830679518">
      <w:marLeft w:val="0"/>
      <w:marRight w:val="0"/>
      <w:marTop w:val="10"/>
      <w:marBottom w:val="10"/>
      <w:divBdr>
        <w:top w:val="none" w:sz="0" w:space="0" w:color="auto"/>
        <w:left w:val="none" w:sz="0" w:space="0" w:color="auto"/>
        <w:bottom w:val="none" w:sz="0" w:space="0" w:color="auto"/>
        <w:right w:val="none" w:sz="0" w:space="0" w:color="auto"/>
      </w:divBdr>
    </w:div>
    <w:div w:id="892077665">
      <w:marLeft w:val="0"/>
      <w:marRight w:val="0"/>
      <w:marTop w:val="10"/>
      <w:marBottom w:val="10"/>
      <w:divBdr>
        <w:top w:val="none" w:sz="0" w:space="0" w:color="auto"/>
        <w:left w:val="none" w:sz="0" w:space="0" w:color="auto"/>
        <w:bottom w:val="none" w:sz="0" w:space="0" w:color="auto"/>
        <w:right w:val="none" w:sz="0" w:space="0" w:color="auto"/>
      </w:divBdr>
    </w:div>
    <w:div w:id="934092767">
      <w:marLeft w:val="0"/>
      <w:marRight w:val="0"/>
      <w:marTop w:val="10"/>
      <w:marBottom w:val="10"/>
      <w:divBdr>
        <w:top w:val="none" w:sz="0" w:space="0" w:color="auto"/>
        <w:left w:val="none" w:sz="0" w:space="0" w:color="auto"/>
        <w:bottom w:val="none" w:sz="0" w:space="0" w:color="auto"/>
        <w:right w:val="none" w:sz="0" w:space="0" w:color="auto"/>
      </w:divBdr>
    </w:div>
    <w:div w:id="989863279">
      <w:marLeft w:val="0"/>
      <w:marRight w:val="0"/>
      <w:marTop w:val="10"/>
      <w:marBottom w:val="10"/>
      <w:divBdr>
        <w:top w:val="none" w:sz="0" w:space="0" w:color="auto"/>
        <w:left w:val="none" w:sz="0" w:space="0" w:color="auto"/>
        <w:bottom w:val="none" w:sz="0" w:space="0" w:color="auto"/>
        <w:right w:val="none" w:sz="0" w:space="0" w:color="auto"/>
      </w:divBdr>
    </w:div>
    <w:div w:id="999579816">
      <w:marLeft w:val="0"/>
      <w:marRight w:val="0"/>
      <w:marTop w:val="10"/>
      <w:marBottom w:val="10"/>
      <w:divBdr>
        <w:top w:val="none" w:sz="0" w:space="0" w:color="auto"/>
        <w:left w:val="none" w:sz="0" w:space="0" w:color="auto"/>
        <w:bottom w:val="none" w:sz="0" w:space="0" w:color="auto"/>
        <w:right w:val="none" w:sz="0" w:space="0" w:color="auto"/>
      </w:divBdr>
    </w:div>
    <w:div w:id="1171263618">
      <w:marLeft w:val="0"/>
      <w:marRight w:val="0"/>
      <w:marTop w:val="10"/>
      <w:marBottom w:val="10"/>
      <w:divBdr>
        <w:top w:val="none" w:sz="0" w:space="0" w:color="auto"/>
        <w:left w:val="none" w:sz="0" w:space="0" w:color="auto"/>
        <w:bottom w:val="none" w:sz="0" w:space="0" w:color="auto"/>
        <w:right w:val="none" w:sz="0" w:space="0" w:color="auto"/>
      </w:divBdr>
    </w:div>
    <w:div w:id="1242716456">
      <w:marLeft w:val="0"/>
      <w:marRight w:val="0"/>
      <w:marTop w:val="10"/>
      <w:marBottom w:val="10"/>
      <w:divBdr>
        <w:top w:val="none" w:sz="0" w:space="0" w:color="auto"/>
        <w:left w:val="none" w:sz="0" w:space="0" w:color="auto"/>
        <w:bottom w:val="none" w:sz="0" w:space="0" w:color="auto"/>
        <w:right w:val="none" w:sz="0" w:space="0" w:color="auto"/>
      </w:divBdr>
    </w:div>
    <w:div w:id="1273979528">
      <w:marLeft w:val="0"/>
      <w:marRight w:val="0"/>
      <w:marTop w:val="10"/>
      <w:marBottom w:val="10"/>
      <w:divBdr>
        <w:top w:val="none" w:sz="0" w:space="0" w:color="auto"/>
        <w:left w:val="none" w:sz="0" w:space="0" w:color="auto"/>
        <w:bottom w:val="none" w:sz="0" w:space="0" w:color="auto"/>
        <w:right w:val="none" w:sz="0" w:space="0" w:color="auto"/>
      </w:divBdr>
    </w:div>
    <w:div w:id="1324704627">
      <w:marLeft w:val="0"/>
      <w:marRight w:val="0"/>
      <w:marTop w:val="10"/>
      <w:marBottom w:val="10"/>
      <w:divBdr>
        <w:top w:val="none" w:sz="0" w:space="0" w:color="auto"/>
        <w:left w:val="none" w:sz="0" w:space="0" w:color="auto"/>
        <w:bottom w:val="none" w:sz="0" w:space="0" w:color="auto"/>
        <w:right w:val="none" w:sz="0" w:space="0" w:color="auto"/>
      </w:divBdr>
    </w:div>
    <w:div w:id="1366904505">
      <w:marLeft w:val="0"/>
      <w:marRight w:val="0"/>
      <w:marTop w:val="10"/>
      <w:marBottom w:val="10"/>
      <w:divBdr>
        <w:top w:val="none" w:sz="0" w:space="0" w:color="auto"/>
        <w:left w:val="none" w:sz="0" w:space="0" w:color="auto"/>
        <w:bottom w:val="none" w:sz="0" w:space="0" w:color="auto"/>
        <w:right w:val="none" w:sz="0" w:space="0" w:color="auto"/>
      </w:divBdr>
    </w:div>
    <w:div w:id="1390617244">
      <w:marLeft w:val="0"/>
      <w:marRight w:val="0"/>
      <w:marTop w:val="10"/>
      <w:marBottom w:val="10"/>
      <w:divBdr>
        <w:top w:val="none" w:sz="0" w:space="0" w:color="auto"/>
        <w:left w:val="none" w:sz="0" w:space="0" w:color="auto"/>
        <w:bottom w:val="none" w:sz="0" w:space="0" w:color="auto"/>
        <w:right w:val="none" w:sz="0" w:space="0" w:color="auto"/>
      </w:divBdr>
    </w:div>
    <w:div w:id="1411344582">
      <w:marLeft w:val="0"/>
      <w:marRight w:val="720"/>
      <w:marTop w:val="10"/>
      <w:marBottom w:val="10"/>
      <w:divBdr>
        <w:top w:val="none" w:sz="0" w:space="0" w:color="auto"/>
        <w:left w:val="none" w:sz="0" w:space="0" w:color="auto"/>
        <w:bottom w:val="none" w:sz="0" w:space="0" w:color="auto"/>
        <w:right w:val="none" w:sz="0" w:space="0" w:color="auto"/>
      </w:divBdr>
    </w:div>
    <w:div w:id="1433862809">
      <w:marLeft w:val="0"/>
      <w:marRight w:val="0"/>
      <w:marTop w:val="10"/>
      <w:marBottom w:val="10"/>
      <w:divBdr>
        <w:top w:val="none" w:sz="0" w:space="0" w:color="auto"/>
        <w:left w:val="none" w:sz="0" w:space="0" w:color="auto"/>
        <w:bottom w:val="none" w:sz="0" w:space="0" w:color="auto"/>
        <w:right w:val="none" w:sz="0" w:space="0" w:color="auto"/>
      </w:divBdr>
    </w:div>
    <w:div w:id="1444960865">
      <w:marLeft w:val="0"/>
      <w:marRight w:val="0"/>
      <w:marTop w:val="10"/>
      <w:marBottom w:val="10"/>
      <w:divBdr>
        <w:top w:val="none" w:sz="0" w:space="0" w:color="auto"/>
        <w:left w:val="none" w:sz="0" w:space="0" w:color="auto"/>
        <w:bottom w:val="none" w:sz="0" w:space="0" w:color="auto"/>
        <w:right w:val="none" w:sz="0" w:space="0" w:color="auto"/>
      </w:divBdr>
    </w:div>
    <w:div w:id="1470854532">
      <w:marLeft w:val="0"/>
      <w:marRight w:val="0"/>
      <w:marTop w:val="10"/>
      <w:marBottom w:val="10"/>
      <w:divBdr>
        <w:top w:val="none" w:sz="0" w:space="0" w:color="auto"/>
        <w:left w:val="none" w:sz="0" w:space="0" w:color="auto"/>
        <w:bottom w:val="none" w:sz="0" w:space="0" w:color="auto"/>
        <w:right w:val="none" w:sz="0" w:space="0" w:color="auto"/>
      </w:divBdr>
    </w:div>
    <w:div w:id="1524975802">
      <w:marLeft w:val="0"/>
      <w:marRight w:val="0"/>
      <w:marTop w:val="10"/>
      <w:marBottom w:val="10"/>
      <w:divBdr>
        <w:top w:val="none" w:sz="0" w:space="0" w:color="auto"/>
        <w:left w:val="none" w:sz="0" w:space="0" w:color="auto"/>
        <w:bottom w:val="none" w:sz="0" w:space="0" w:color="auto"/>
        <w:right w:val="none" w:sz="0" w:space="0" w:color="auto"/>
      </w:divBdr>
    </w:div>
    <w:div w:id="1552499554">
      <w:marLeft w:val="0"/>
      <w:marRight w:val="720"/>
      <w:marTop w:val="10"/>
      <w:marBottom w:val="10"/>
      <w:divBdr>
        <w:top w:val="none" w:sz="0" w:space="0" w:color="auto"/>
        <w:left w:val="none" w:sz="0" w:space="0" w:color="auto"/>
        <w:bottom w:val="none" w:sz="0" w:space="0" w:color="auto"/>
        <w:right w:val="none" w:sz="0" w:space="0" w:color="auto"/>
      </w:divBdr>
    </w:div>
    <w:div w:id="1621649070">
      <w:marLeft w:val="0"/>
      <w:marRight w:val="0"/>
      <w:marTop w:val="10"/>
      <w:marBottom w:val="10"/>
      <w:divBdr>
        <w:top w:val="none" w:sz="0" w:space="0" w:color="auto"/>
        <w:left w:val="none" w:sz="0" w:space="0" w:color="auto"/>
        <w:bottom w:val="none" w:sz="0" w:space="0" w:color="auto"/>
        <w:right w:val="none" w:sz="0" w:space="0" w:color="auto"/>
      </w:divBdr>
    </w:div>
    <w:div w:id="1685933070">
      <w:marLeft w:val="0"/>
      <w:marRight w:val="720"/>
      <w:marTop w:val="10"/>
      <w:marBottom w:val="10"/>
      <w:divBdr>
        <w:top w:val="none" w:sz="0" w:space="0" w:color="auto"/>
        <w:left w:val="none" w:sz="0" w:space="0" w:color="auto"/>
        <w:bottom w:val="none" w:sz="0" w:space="0" w:color="auto"/>
        <w:right w:val="none" w:sz="0" w:space="0" w:color="auto"/>
      </w:divBdr>
    </w:div>
    <w:div w:id="1797914753">
      <w:marLeft w:val="0"/>
      <w:marRight w:val="0"/>
      <w:marTop w:val="10"/>
      <w:marBottom w:val="10"/>
      <w:divBdr>
        <w:top w:val="none" w:sz="0" w:space="0" w:color="auto"/>
        <w:left w:val="none" w:sz="0" w:space="0" w:color="auto"/>
        <w:bottom w:val="none" w:sz="0" w:space="0" w:color="auto"/>
        <w:right w:val="none" w:sz="0" w:space="0" w:color="auto"/>
      </w:divBdr>
    </w:div>
    <w:div w:id="1828129301">
      <w:marLeft w:val="0"/>
      <w:marRight w:val="0"/>
      <w:marTop w:val="10"/>
      <w:marBottom w:val="10"/>
      <w:divBdr>
        <w:top w:val="none" w:sz="0" w:space="0" w:color="auto"/>
        <w:left w:val="none" w:sz="0" w:space="0" w:color="auto"/>
        <w:bottom w:val="none" w:sz="0" w:space="0" w:color="auto"/>
        <w:right w:val="none" w:sz="0" w:space="0" w:color="auto"/>
      </w:divBdr>
    </w:div>
    <w:div w:id="1839880258">
      <w:marLeft w:val="0"/>
      <w:marRight w:val="0"/>
      <w:marTop w:val="10"/>
      <w:marBottom w:val="10"/>
      <w:divBdr>
        <w:top w:val="none" w:sz="0" w:space="0" w:color="auto"/>
        <w:left w:val="none" w:sz="0" w:space="0" w:color="auto"/>
        <w:bottom w:val="none" w:sz="0" w:space="0" w:color="auto"/>
        <w:right w:val="none" w:sz="0" w:space="0" w:color="auto"/>
      </w:divBdr>
    </w:div>
    <w:div w:id="1917352347">
      <w:marLeft w:val="0"/>
      <w:marRight w:val="0"/>
      <w:marTop w:val="10"/>
      <w:marBottom w:val="10"/>
      <w:divBdr>
        <w:top w:val="none" w:sz="0" w:space="0" w:color="auto"/>
        <w:left w:val="none" w:sz="0" w:space="0" w:color="auto"/>
        <w:bottom w:val="none" w:sz="0" w:space="0" w:color="auto"/>
        <w:right w:val="none" w:sz="0" w:space="0" w:color="auto"/>
      </w:divBdr>
    </w:div>
    <w:div w:id="193594136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314</Words>
  <Characters>1793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2025-04-30T08:58:00Z</dcterms:created>
  <dcterms:modified xsi:type="dcterms:W3CDTF">2025-04-30T08:58:00Z</dcterms:modified>
</cp:coreProperties>
</file>