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76EB" w14:textId="77777777" w:rsidR="004813F3" w:rsidRDefault="004813F3">
      <w:pPr>
        <w:spacing w:line="500" w:lineRule="atLeast"/>
        <w:jc w:val="center"/>
        <w:divId w:val="275992645"/>
        <w:rPr>
          <w:rFonts w:ascii="黑体" w:eastAsia="黑体" w:hAnsi="黑体"/>
          <w:sz w:val="36"/>
          <w:szCs w:val="36"/>
        </w:rPr>
      </w:pPr>
      <w:r>
        <w:rPr>
          <w:rFonts w:ascii="黑体" w:eastAsia="黑体" w:hAnsi="黑体" w:hint="eastAsia"/>
          <w:sz w:val="36"/>
          <w:szCs w:val="36"/>
        </w:rPr>
        <w:t>广东省佛山市高明区人民法院</w:t>
      </w:r>
    </w:p>
    <w:p w14:paraId="0333B991" w14:textId="77777777" w:rsidR="004813F3" w:rsidRDefault="004813F3">
      <w:pPr>
        <w:spacing w:line="500" w:lineRule="atLeast"/>
        <w:jc w:val="center"/>
        <w:divId w:val="2571076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6298E3" w14:textId="77777777" w:rsidR="004813F3" w:rsidRDefault="004813F3">
      <w:pPr>
        <w:spacing w:line="500" w:lineRule="atLeast"/>
        <w:jc w:val="right"/>
        <w:divId w:val="198712246"/>
        <w:rPr>
          <w:rFonts w:hint="eastAsia"/>
          <w:sz w:val="30"/>
          <w:szCs w:val="30"/>
        </w:rPr>
      </w:pPr>
      <w:r>
        <w:rPr>
          <w:rFonts w:hint="eastAsia"/>
          <w:sz w:val="30"/>
          <w:szCs w:val="30"/>
        </w:rPr>
        <w:t>（</w:t>
      </w:r>
      <w:r>
        <w:rPr>
          <w:rFonts w:hint="eastAsia"/>
          <w:sz w:val="30"/>
          <w:szCs w:val="30"/>
        </w:rPr>
        <w:t>2014</w:t>
      </w:r>
      <w:r>
        <w:rPr>
          <w:rFonts w:hint="eastAsia"/>
          <w:sz w:val="30"/>
          <w:szCs w:val="30"/>
        </w:rPr>
        <w:t>）佛明法刑初字第</w:t>
      </w:r>
      <w:r>
        <w:rPr>
          <w:rFonts w:hint="eastAsia"/>
          <w:sz w:val="30"/>
          <w:szCs w:val="30"/>
        </w:rPr>
        <w:t>116</w:t>
      </w:r>
      <w:r>
        <w:rPr>
          <w:rFonts w:hint="eastAsia"/>
          <w:sz w:val="30"/>
          <w:szCs w:val="30"/>
        </w:rPr>
        <w:t>号</w:t>
      </w:r>
    </w:p>
    <w:p w14:paraId="4B9020EE" w14:textId="77777777" w:rsidR="004813F3" w:rsidRDefault="004813F3">
      <w:pPr>
        <w:spacing w:line="500" w:lineRule="atLeast"/>
        <w:ind w:firstLine="600"/>
        <w:divId w:val="846747978"/>
        <w:rPr>
          <w:rFonts w:hint="eastAsia"/>
          <w:sz w:val="30"/>
          <w:szCs w:val="30"/>
        </w:rPr>
      </w:pPr>
      <w:r>
        <w:rPr>
          <w:rFonts w:hint="eastAsia"/>
          <w:sz w:val="30"/>
          <w:szCs w:val="30"/>
        </w:rPr>
        <w:t>公诉机关广东省佛山市高明区人民检察院。</w:t>
      </w:r>
    </w:p>
    <w:p w14:paraId="734C3AC7" w14:textId="77777777" w:rsidR="004813F3" w:rsidRDefault="004813F3">
      <w:pPr>
        <w:spacing w:line="500" w:lineRule="atLeast"/>
        <w:ind w:firstLine="600"/>
        <w:divId w:val="529994990"/>
        <w:rPr>
          <w:rFonts w:hint="eastAsia"/>
          <w:sz w:val="30"/>
          <w:szCs w:val="30"/>
        </w:rPr>
      </w:pPr>
      <w:r>
        <w:rPr>
          <w:rFonts w:hint="eastAsia"/>
          <w:sz w:val="30"/>
          <w:szCs w:val="30"/>
        </w:rPr>
        <w:t>被告人梁某某，男，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日出生于广东省佛山市高明区，汉族，大专文化，佛山市某某局职工。因涉嫌犯贪污罪、受贿罪，于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日被取保候审。</w:t>
      </w:r>
    </w:p>
    <w:p w14:paraId="4E77C8D9" w14:textId="77777777" w:rsidR="004813F3" w:rsidRDefault="004813F3">
      <w:pPr>
        <w:spacing w:line="500" w:lineRule="atLeast"/>
        <w:ind w:firstLine="600"/>
        <w:divId w:val="2075079064"/>
        <w:rPr>
          <w:rFonts w:hint="eastAsia"/>
          <w:sz w:val="30"/>
          <w:szCs w:val="30"/>
        </w:rPr>
      </w:pPr>
      <w:r>
        <w:rPr>
          <w:rFonts w:hint="eastAsia"/>
          <w:sz w:val="30"/>
          <w:szCs w:val="30"/>
        </w:rPr>
        <w:t>被告人蓝某某，男，</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日出生于广东省佛山市高明区，汉族，初中文化，工人。因涉嫌犯贪污罪，于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日被取保候审。</w:t>
      </w:r>
    </w:p>
    <w:p w14:paraId="6460FDAE" w14:textId="77777777" w:rsidR="004813F3" w:rsidRDefault="004813F3">
      <w:pPr>
        <w:spacing w:line="500" w:lineRule="atLeast"/>
        <w:ind w:firstLine="600"/>
        <w:divId w:val="675965792"/>
        <w:rPr>
          <w:rFonts w:hint="eastAsia"/>
          <w:sz w:val="30"/>
          <w:szCs w:val="30"/>
        </w:rPr>
      </w:pPr>
      <w:r>
        <w:rPr>
          <w:rFonts w:hint="eastAsia"/>
          <w:sz w:val="30"/>
          <w:szCs w:val="30"/>
        </w:rPr>
        <w:t>辩护人杜新华，广东共明律师事务所律师。</w:t>
      </w:r>
    </w:p>
    <w:p w14:paraId="77F0D5AC" w14:textId="77777777" w:rsidR="004813F3" w:rsidRDefault="004813F3">
      <w:pPr>
        <w:spacing w:line="500" w:lineRule="atLeast"/>
        <w:ind w:firstLine="600"/>
        <w:divId w:val="2036534708"/>
        <w:rPr>
          <w:rFonts w:hint="eastAsia"/>
          <w:sz w:val="30"/>
          <w:szCs w:val="30"/>
        </w:rPr>
      </w:pPr>
      <w:r>
        <w:rPr>
          <w:rFonts w:hint="eastAsia"/>
          <w:sz w:val="30"/>
          <w:szCs w:val="30"/>
        </w:rPr>
        <w:t>被告人严某某，男，</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日出生于广东省佛山市高明区，汉族，大学文化，佛山市某某管理所职工。因涉嫌犯贪污罪，于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日被刑事拘留（同日被羁押），于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日被取保候审。</w:t>
      </w:r>
    </w:p>
    <w:p w14:paraId="6D42230A" w14:textId="77777777" w:rsidR="004813F3" w:rsidRDefault="004813F3">
      <w:pPr>
        <w:spacing w:line="500" w:lineRule="atLeast"/>
        <w:ind w:firstLine="600"/>
        <w:divId w:val="1283608751"/>
        <w:rPr>
          <w:rFonts w:hint="eastAsia"/>
          <w:sz w:val="30"/>
          <w:szCs w:val="30"/>
        </w:rPr>
      </w:pPr>
      <w:r>
        <w:rPr>
          <w:rFonts w:hint="eastAsia"/>
          <w:sz w:val="30"/>
          <w:szCs w:val="30"/>
        </w:rPr>
        <w:t>佛山市高明区人民检察院以明检公诉刑诉（</w:t>
      </w:r>
      <w:r>
        <w:rPr>
          <w:rFonts w:hint="eastAsia"/>
          <w:sz w:val="30"/>
          <w:szCs w:val="30"/>
        </w:rPr>
        <w:t>2014</w:t>
      </w:r>
      <w:r>
        <w:rPr>
          <w:rFonts w:hint="eastAsia"/>
          <w:sz w:val="30"/>
          <w:szCs w:val="30"/>
        </w:rPr>
        <w:t>）</w:t>
      </w:r>
      <w:r>
        <w:rPr>
          <w:rFonts w:hint="eastAsia"/>
          <w:sz w:val="30"/>
          <w:szCs w:val="30"/>
        </w:rPr>
        <w:t>9</w:t>
      </w:r>
      <w:r>
        <w:rPr>
          <w:rFonts w:hint="eastAsia"/>
          <w:sz w:val="30"/>
          <w:szCs w:val="30"/>
        </w:rPr>
        <w:t>号起诉书指控被告人梁某某犯贪污罪、受贿罪，指控被告人严某某、蓝某某犯贪污罪，于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高明区人民检察院指派代理检察员麦幸景出庭支持公诉，被告人梁某某、严某某、蓝某某，被告人蓝某某的辩护人杜新华到庭参加诉讼。现已审理终结。</w:t>
      </w:r>
    </w:p>
    <w:p w14:paraId="1D4724B4" w14:textId="77777777" w:rsidR="004813F3" w:rsidRDefault="004813F3">
      <w:pPr>
        <w:spacing w:line="500" w:lineRule="atLeast"/>
        <w:divId w:val="2014910239"/>
        <w:rPr>
          <w:rFonts w:hint="eastAsia"/>
          <w:sz w:val="30"/>
          <w:szCs w:val="30"/>
        </w:rPr>
      </w:pPr>
      <w:r>
        <w:rPr>
          <w:rFonts w:hint="eastAsia"/>
          <w:sz w:val="30"/>
          <w:szCs w:val="30"/>
        </w:rPr>
        <w:t>佛山市高明区人民检察院指控：</w:t>
      </w:r>
    </w:p>
    <w:p w14:paraId="4D57E0C9" w14:textId="77777777" w:rsidR="004813F3" w:rsidRDefault="004813F3">
      <w:pPr>
        <w:spacing w:line="500" w:lineRule="atLeast"/>
        <w:ind w:firstLine="600"/>
        <w:divId w:val="47727224"/>
        <w:rPr>
          <w:rFonts w:hint="eastAsia"/>
          <w:sz w:val="30"/>
          <w:szCs w:val="30"/>
        </w:rPr>
      </w:pPr>
      <w:r>
        <w:rPr>
          <w:rFonts w:hint="eastAsia"/>
          <w:sz w:val="30"/>
          <w:szCs w:val="30"/>
        </w:rPr>
        <w:t>一、贪污罪</w:t>
      </w:r>
    </w:p>
    <w:p w14:paraId="3F575F3A" w14:textId="77777777" w:rsidR="004813F3" w:rsidRDefault="004813F3">
      <w:pPr>
        <w:spacing w:line="500" w:lineRule="atLeast"/>
        <w:ind w:firstLine="600"/>
        <w:divId w:val="571678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年在佛山市高明区荷城街道三洲社区旧区改造过程中，被告人蓝某某的房屋被征收。时任高明区中心城区“三旧”改造重点项目动迁指挥部拆迁安置部成员的被告人梁某</w:t>
      </w:r>
      <w:r>
        <w:rPr>
          <w:rFonts w:hint="eastAsia"/>
          <w:sz w:val="30"/>
          <w:szCs w:val="30"/>
        </w:rPr>
        <w:lastRenderedPageBreak/>
        <w:t>某、严某某伙同吴某某（另案处理）和蓝某某合谋，利用二被告人和吴某某协助高明区荷城街道办事处从事拆迁测量等工作的便利，违反规定，先由蓝某某将其一间不符合补偿标准的房屋墙体加高，然后梁某某再对该房屋进行测量，使该间房屋能够按照符合标准的房屋的标准被补偿，骗取补偿款人民币</w:t>
      </w:r>
      <w:r>
        <w:rPr>
          <w:rFonts w:hint="eastAsia"/>
          <w:sz w:val="30"/>
          <w:szCs w:val="30"/>
        </w:rPr>
        <w:t>91750.4</w:t>
      </w:r>
      <w:r>
        <w:rPr>
          <w:rFonts w:hint="eastAsia"/>
          <w:sz w:val="30"/>
          <w:szCs w:val="30"/>
        </w:rPr>
        <w:t>元。其中被告人梁某某从中分占</w:t>
      </w:r>
      <w:r>
        <w:rPr>
          <w:rFonts w:hint="eastAsia"/>
          <w:sz w:val="30"/>
          <w:szCs w:val="30"/>
        </w:rPr>
        <w:t>14000</w:t>
      </w:r>
      <w:r>
        <w:rPr>
          <w:rFonts w:hint="eastAsia"/>
          <w:sz w:val="30"/>
          <w:szCs w:val="30"/>
        </w:rPr>
        <w:t>元，被告人严某某分占</w:t>
      </w:r>
      <w:r>
        <w:rPr>
          <w:rFonts w:hint="eastAsia"/>
          <w:sz w:val="30"/>
          <w:szCs w:val="30"/>
        </w:rPr>
        <w:t>7000</w:t>
      </w:r>
      <w:r>
        <w:rPr>
          <w:rFonts w:hint="eastAsia"/>
          <w:sz w:val="30"/>
          <w:szCs w:val="30"/>
        </w:rPr>
        <w:t>元，被告人蓝某某分占</w:t>
      </w:r>
      <w:r>
        <w:rPr>
          <w:rFonts w:hint="eastAsia"/>
          <w:sz w:val="30"/>
          <w:szCs w:val="30"/>
        </w:rPr>
        <w:t>46750.4</w:t>
      </w:r>
      <w:r>
        <w:rPr>
          <w:rFonts w:hint="eastAsia"/>
          <w:sz w:val="30"/>
          <w:szCs w:val="30"/>
        </w:rPr>
        <w:t>元。</w:t>
      </w:r>
    </w:p>
    <w:p w14:paraId="15ED169B" w14:textId="77777777" w:rsidR="004813F3" w:rsidRDefault="004813F3">
      <w:pPr>
        <w:spacing w:line="500" w:lineRule="atLeast"/>
        <w:ind w:firstLine="600"/>
        <w:divId w:val="83298613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在佛山市高明区荷城街道三洲社区旧区改造过程中，梁某某（另案处理）的房屋被征收，时任高明区中心城区“三旧”改造重点项目动迁指挥部拆迁安置部成员的被告人梁某某、赵某某（另案处理）和梁某某合谋，利用被告人梁某某协助高明区荷城街道办事处从事测量等工作的便利，违反规定测量，骗取补偿款人民币</w:t>
      </w:r>
      <w:r>
        <w:rPr>
          <w:rFonts w:hint="eastAsia"/>
          <w:sz w:val="30"/>
          <w:szCs w:val="30"/>
        </w:rPr>
        <w:t>63695.2</w:t>
      </w:r>
      <w:r>
        <w:rPr>
          <w:rFonts w:hint="eastAsia"/>
          <w:sz w:val="30"/>
          <w:szCs w:val="30"/>
        </w:rPr>
        <w:t>元。</w:t>
      </w:r>
    </w:p>
    <w:p w14:paraId="4388E651" w14:textId="77777777" w:rsidR="004813F3" w:rsidRDefault="004813F3">
      <w:pPr>
        <w:spacing w:line="500" w:lineRule="atLeast"/>
        <w:ind w:firstLine="600"/>
        <w:divId w:val="65414178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在佛山市高明区荷城街道三洲社区旧区改造过程中，梁某霞的房屋被征收，时任高明区中心城区“三旧”改造重点项目动迁指挥部拆迁安置部成员的被告人梁某某和陆某某、李某某（均另案处理）合谋，利用被告人梁某某协助高明区荷城街道办事处从事测量等工作的便利，违反规定测量，骗取补偿款人民币</w:t>
      </w:r>
      <w:r>
        <w:rPr>
          <w:rFonts w:hint="eastAsia"/>
          <w:sz w:val="30"/>
          <w:szCs w:val="30"/>
        </w:rPr>
        <w:t>105450</w:t>
      </w:r>
      <w:r>
        <w:rPr>
          <w:rFonts w:hint="eastAsia"/>
          <w:sz w:val="30"/>
          <w:szCs w:val="30"/>
        </w:rPr>
        <w:t>元。被告人梁某某从中分占人民币</w:t>
      </w:r>
      <w:r>
        <w:rPr>
          <w:rFonts w:hint="eastAsia"/>
          <w:sz w:val="30"/>
          <w:szCs w:val="30"/>
        </w:rPr>
        <w:t>8000</w:t>
      </w:r>
      <w:r>
        <w:rPr>
          <w:rFonts w:hint="eastAsia"/>
          <w:sz w:val="30"/>
          <w:szCs w:val="30"/>
        </w:rPr>
        <w:t>元。</w:t>
      </w:r>
    </w:p>
    <w:p w14:paraId="75F87921" w14:textId="77777777" w:rsidR="004813F3" w:rsidRDefault="004813F3">
      <w:pPr>
        <w:spacing w:line="500" w:lineRule="atLeast"/>
        <w:ind w:firstLine="600"/>
        <w:divId w:val="1238634495"/>
        <w:rPr>
          <w:rFonts w:hint="eastAsia"/>
          <w:sz w:val="30"/>
          <w:szCs w:val="30"/>
        </w:rPr>
      </w:pPr>
      <w:r>
        <w:rPr>
          <w:rFonts w:hint="eastAsia"/>
          <w:sz w:val="30"/>
          <w:szCs w:val="30"/>
        </w:rPr>
        <w:t>二、受贿罪</w:t>
      </w:r>
    </w:p>
    <w:p w14:paraId="584BE0AC" w14:textId="77777777" w:rsidR="004813F3" w:rsidRDefault="004813F3">
      <w:pPr>
        <w:spacing w:line="500" w:lineRule="atLeast"/>
        <w:ind w:firstLine="600"/>
        <w:divId w:val="797188411"/>
        <w:rPr>
          <w:rFonts w:hint="eastAsia"/>
          <w:sz w:val="30"/>
          <w:szCs w:val="30"/>
        </w:rPr>
      </w:pPr>
      <w:r>
        <w:rPr>
          <w:rFonts w:hint="eastAsia"/>
          <w:sz w:val="30"/>
          <w:szCs w:val="30"/>
        </w:rPr>
        <w:t>2012</w:t>
      </w:r>
      <w:r>
        <w:rPr>
          <w:rFonts w:hint="eastAsia"/>
          <w:sz w:val="30"/>
          <w:szCs w:val="30"/>
        </w:rPr>
        <w:t>年在佛山市高明区荷城街道三洲社区旧区改造过程中，被告人梁某某利用其在高明区中心城区“三旧”改造重点项目动迁指挥部拆迁安置部协助荷城街道办事处工作的便利，为梁某峰谋取利益，并收受梁某峰好处费人民币</w:t>
      </w:r>
      <w:r>
        <w:rPr>
          <w:rFonts w:hint="eastAsia"/>
          <w:sz w:val="30"/>
          <w:szCs w:val="30"/>
        </w:rPr>
        <w:t>2</w:t>
      </w:r>
      <w:r>
        <w:rPr>
          <w:rFonts w:hint="eastAsia"/>
          <w:sz w:val="30"/>
          <w:szCs w:val="30"/>
        </w:rPr>
        <w:t>万元。</w:t>
      </w:r>
    </w:p>
    <w:p w14:paraId="71F6FFB9" w14:textId="77777777" w:rsidR="004813F3" w:rsidRDefault="004813F3">
      <w:pPr>
        <w:spacing w:line="500" w:lineRule="atLeast"/>
        <w:ind w:firstLine="600"/>
        <w:divId w:val="1508514981"/>
        <w:rPr>
          <w:rFonts w:hint="eastAsia"/>
          <w:sz w:val="30"/>
          <w:szCs w:val="30"/>
        </w:rPr>
      </w:pPr>
      <w:r>
        <w:rPr>
          <w:rFonts w:hint="eastAsia"/>
          <w:sz w:val="30"/>
          <w:szCs w:val="30"/>
        </w:rPr>
        <w:t>针对上述指控，公诉机关提供了被告人梁某某、严某某、蓝某某的供述，证人吴某某、赵某某、梁某某、陆某某、李某某、梁某元、梁某峰的证言，《关于请求将佛山市高明区三旧改造工作领导小组办公室设置为常设机构的请示》，《佛山市高明区三旧改造工作领导小组办公室职能配置、内设机构和人员编制规定》，《关于将区三旧改造工作领导小组办公室设置为常设机构有关问题的批复》，佛山市高明区三旧改造工作领导小组办公室机构编制方案，高明区中心城区“三旧”改造重点项目动迁指挥部人员机构名册，佛山市高明区三洲旧区改造项目房屋征收补偿安置方案及请示，中华人民共和国建设部关于房屋建筑面积计算与房屋权属登记有关问题的通知，被征收人蓝某某的房屋征收补偿安置合同、补偿计价表、资产移交表、房屋征收交接登记册、蓝某某身份证复印件、房地产查丈图、分户面积表、房屋所有权证、国有土地使用证（梁某某、严某某、蓝某某、吴某某签名确认），被征收人梁某某的屋征收补偿安置合同、证明、补偿计价表、梁某某身份证复印件、分户面积表、房地产查丈图、建筑物现场丈量情况表、现场照片（梁某某、赵某某、梁某某签名确认），梁某霞的补充协议书、补偿计价表、房地产查丈图、分户面积表、建筑物现场丈量情</w:t>
      </w:r>
      <w:r>
        <w:rPr>
          <w:rFonts w:hint="eastAsia"/>
          <w:sz w:val="30"/>
          <w:szCs w:val="30"/>
        </w:rPr>
        <w:t>况表、现场照片、梁某霞身份证复印件（梁某某、李某某、陆某某签名确认），借据（李某某、陆某某签名确认），农村商业银行取款凭条（李某某签名确认），广发银行取款凭条（李某某、陆某某签名确认），广发银行银行流水（蓝某某、梁某霞、梁某某），广东省暂时扣留（或冻结）财物收据，退赃说明，户籍证明材料、任职身份材料，抓获经过等证据。</w:t>
      </w:r>
    </w:p>
    <w:p w14:paraId="2BBD42DC" w14:textId="77777777" w:rsidR="004813F3" w:rsidRDefault="004813F3">
      <w:pPr>
        <w:spacing w:line="500" w:lineRule="atLeast"/>
        <w:ind w:firstLine="600"/>
        <w:divId w:val="2127309833"/>
        <w:rPr>
          <w:rFonts w:hint="eastAsia"/>
          <w:sz w:val="30"/>
          <w:szCs w:val="30"/>
        </w:rPr>
      </w:pPr>
      <w:r>
        <w:rPr>
          <w:rFonts w:hint="eastAsia"/>
          <w:sz w:val="30"/>
          <w:szCs w:val="30"/>
        </w:rPr>
        <w:t>公诉机关认为，被告人梁某某、严某某无视国家法律，身为国家工作人员，利用职务上的便利，骗取公共财物，其中被告人梁某某参与共同贪人民币</w:t>
      </w:r>
      <w:r>
        <w:rPr>
          <w:rFonts w:hint="eastAsia"/>
          <w:sz w:val="30"/>
          <w:szCs w:val="30"/>
        </w:rPr>
        <w:t>260895.6</w:t>
      </w:r>
      <w:r>
        <w:rPr>
          <w:rFonts w:hint="eastAsia"/>
          <w:sz w:val="30"/>
          <w:szCs w:val="30"/>
        </w:rPr>
        <w:t>元，从中分占</w:t>
      </w:r>
      <w:r>
        <w:rPr>
          <w:rFonts w:hint="eastAsia"/>
          <w:sz w:val="30"/>
          <w:szCs w:val="30"/>
        </w:rPr>
        <w:t>22000</w:t>
      </w:r>
      <w:r>
        <w:rPr>
          <w:rFonts w:hint="eastAsia"/>
          <w:sz w:val="30"/>
          <w:szCs w:val="30"/>
        </w:rPr>
        <w:t>元；被告人严某某参与共同贪污人民币</w:t>
      </w:r>
      <w:r>
        <w:rPr>
          <w:rFonts w:hint="eastAsia"/>
          <w:sz w:val="30"/>
          <w:szCs w:val="30"/>
        </w:rPr>
        <w:t>91750.4</w:t>
      </w:r>
      <w:r>
        <w:rPr>
          <w:rFonts w:hint="eastAsia"/>
          <w:sz w:val="30"/>
          <w:szCs w:val="30"/>
        </w:rPr>
        <w:t>元，从中分占</w:t>
      </w:r>
      <w:r>
        <w:rPr>
          <w:rFonts w:hint="eastAsia"/>
          <w:sz w:val="30"/>
          <w:szCs w:val="30"/>
        </w:rPr>
        <w:t>7000</w:t>
      </w:r>
      <w:r>
        <w:rPr>
          <w:rFonts w:hint="eastAsia"/>
          <w:sz w:val="30"/>
          <w:szCs w:val="30"/>
        </w:rPr>
        <w:t>元；被告人蓝某某勾结国家工作人员伙同贪污人民币</w:t>
      </w:r>
      <w:r>
        <w:rPr>
          <w:rFonts w:hint="eastAsia"/>
          <w:sz w:val="30"/>
          <w:szCs w:val="30"/>
        </w:rPr>
        <w:t>91750.4</w:t>
      </w:r>
      <w:r>
        <w:rPr>
          <w:rFonts w:hint="eastAsia"/>
          <w:sz w:val="30"/>
          <w:szCs w:val="30"/>
        </w:rPr>
        <w:t>元，从中分占</w:t>
      </w:r>
      <w:r>
        <w:rPr>
          <w:rFonts w:hint="eastAsia"/>
          <w:sz w:val="30"/>
          <w:szCs w:val="30"/>
        </w:rPr>
        <w:t>46750.4</w:t>
      </w:r>
      <w:r>
        <w:rPr>
          <w:rFonts w:hint="eastAsia"/>
          <w:sz w:val="30"/>
          <w:szCs w:val="30"/>
        </w:rPr>
        <w:t>元，被告人梁某某、严某某、蓝某某的行为已触犯《中华人民共和国刑法》第三百八十二条第一、三款、第三百八十三条第一款第（一）、（二）项的规定，应当以贪污罪追究其刑事责任。被告人梁某某无视国家法律，身为国家工作人员，利用职务上的便利，为他人谋取利益，收受他人好处费共计人民币</w:t>
      </w:r>
      <w:r>
        <w:rPr>
          <w:rFonts w:hint="eastAsia"/>
          <w:sz w:val="30"/>
          <w:szCs w:val="30"/>
        </w:rPr>
        <w:t>20000</w:t>
      </w:r>
      <w:r>
        <w:rPr>
          <w:rFonts w:hint="eastAsia"/>
          <w:sz w:val="30"/>
          <w:szCs w:val="30"/>
        </w:rPr>
        <w:t>元，其行为触犯了《中华人民共和国刑法》第三百八十五条第一款、第三百八十六条、第三百八十三条第一款第（三）项的规定，应当以受贿罪追究其刑事责任。被告人梁某某犯罪后自动投案、如实供述自己的罪行，是自首，应当依照《中华人民共和国刑法》第六十七条第一款的规定处罚。被告人梁某某犯二罪，应当依照《中华人民共和国刑法》第六十九条的规定处罚。提请本院依法判处。</w:t>
      </w:r>
    </w:p>
    <w:p w14:paraId="16BAC612" w14:textId="77777777" w:rsidR="004813F3" w:rsidRDefault="004813F3">
      <w:pPr>
        <w:spacing w:line="500" w:lineRule="atLeast"/>
        <w:ind w:firstLine="600"/>
        <w:divId w:val="1522939392"/>
        <w:rPr>
          <w:rFonts w:hint="eastAsia"/>
          <w:sz w:val="30"/>
          <w:szCs w:val="30"/>
        </w:rPr>
      </w:pPr>
      <w:r>
        <w:rPr>
          <w:rFonts w:hint="eastAsia"/>
          <w:sz w:val="30"/>
          <w:szCs w:val="30"/>
        </w:rPr>
        <w:t>被告人梁某某、严某某、蓝某某对起诉书指控的犯罪事实和罪名均没有异议。</w:t>
      </w:r>
    </w:p>
    <w:p w14:paraId="164D5358" w14:textId="77777777" w:rsidR="004813F3" w:rsidRDefault="004813F3">
      <w:pPr>
        <w:spacing w:line="500" w:lineRule="atLeast"/>
        <w:ind w:firstLine="600"/>
        <w:divId w:val="608196013"/>
        <w:rPr>
          <w:rFonts w:hint="eastAsia"/>
          <w:sz w:val="30"/>
          <w:szCs w:val="30"/>
        </w:rPr>
      </w:pPr>
      <w:r>
        <w:rPr>
          <w:rFonts w:hint="eastAsia"/>
          <w:sz w:val="30"/>
          <w:szCs w:val="30"/>
        </w:rPr>
        <w:t>被告人蓝某某的辩护人提出以下辩护意见：</w:t>
      </w:r>
      <w:r>
        <w:rPr>
          <w:rFonts w:hint="eastAsia"/>
          <w:sz w:val="30"/>
          <w:szCs w:val="30"/>
        </w:rPr>
        <w:t>1</w:t>
      </w:r>
      <w:r>
        <w:rPr>
          <w:rFonts w:hint="eastAsia"/>
          <w:sz w:val="30"/>
          <w:szCs w:val="30"/>
        </w:rPr>
        <w:t>、梁某某与蓝某某是同一时间去问话的，而且还比梁某某早结束调查，应该也有自首情节。</w:t>
      </w:r>
      <w:r>
        <w:rPr>
          <w:rFonts w:hint="eastAsia"/>
          <w:sz w:val="30"/>
          <w:szCs w:val="30"/>
        </w:rPr>
        <w:t>2</w:t>
      </w:r>
      <w:r>
        <w:rPr>
          <w:rFonts w:hint="eastAsia"/>
          <w:sz w:val="30"/>
          <w:szCs w:val="30"/>
        </w:rPr>
        <w:t>、蓝某某在本案中所起作用是次要的，应认定为从犯。</w:t>
      </w:r>
      <w:r>
        <w:rPr>
          <w:rFonts w:hint="eastAsia"/>
          <w:sz w:val="30"/>
          <w:szCs w:val="30"/>
        </w:rPr>
        <w:t>3</w:t>
      </w:r>
      <w:r>
        <w:rPr>
          <w:rFonts w:hint="eastAsia"/>
          <w:sz w:val="30"/>
          <w:szCs w:val="30"/>
        </w:rPr>
        <w:t>、蓝某某已经退赃，认罪态度好，且一贯表现良好。</w:t>
      </w:r>
      <w:r>
        <w:rPr>
          <w:rFonts w:hint="eastAsia"/>
          <w:sz w:val="30"/>
          <w:szCs w:val="30"/>
        </w:rPr>
        <w:t>4</w:t>
      </w:r>
      <w:r>
        <w:rPr>
          <w:rFonts w:hint="eastAsia"/>
          <w:sz w:val="30"/>
          <w:szCs w:val="30"/>
        </w:rPr>
        <w:t>、蓝某某的行为应定受贿或行贿，不应定贪污罪。</w:t>
      </w:r>
    </w:p>
    <w:p w14:paraId="2F83104A" w14:textId="77777777" w:rsidR="004813F3" w:rsidRDefault="004813F3">
      <w:pPr>
        <w:spacing w:line="500" w:lineRule="atLeast"/>
        <w:ind w:firstLine="600"/>
        <w:divId w:val="2143497777"/>
        <w:rPr>
          <w:rFonts w:hint="eastAsia"/>
          <w:sz w:val="30"/>
          <w:szCs w:val="30"/>
        </w:rPr>
      </w:pPr>
      <w:r>
        <w:rPr>
          <w:rFonts w:hint="eastAsia"/>
          <w:sz w:val="30"/>
          <w:szCs w:val="30"/>
        </w:rPr>
        <w:t>经审理查明，公诉机关指控被告人梁某某犯贪污罪、受贿罪，指控被告人严某某、蓝某某犯贪污罪的事实清楚，证据确实、充分，本院予以确认。</w:t>
      </w:r>
    </w:p>
    <w:p w14:paraId="5214BEFF" w14:textId="77777777" w:rsidR="004813F3" w:rsidRDefault="004813F3">
      <w:pPr>
        <w:spacing w:line="500" w:lineRule="atLeast"/>
        <w:ind w:firstLine="600"/>
        <w:divId w:val="282661507"/>
        <w:rPr>
          <w:rFonts w:hint="eastAsia"/>
          <w:sz w:val="30"/>
          <w:szCs w:val="30"/>
        </w:rPr>
      </w:pPr>
      <w:r>
        <w:rPr>
          <w:rFonts w:hint="eastAsia"/>
          <w:sz w:val="30"/>
          <w:szCs w:val="30"/>
        </w:rPr>
        <w:t>本院认为，被告人梁某某、严某某无视国家法律，身为国家工作人员，利用职务上的便利，骗取公共财物，其中被告人梁某某参与共同贪污人民币</w:t>
      </w:r>
      <w:r>
        <w:rPr>
          <w:rFonts w:hint="eastAsia"/>
          <w:sz w:val="30"/>
          <w:szCs w:val="30"/>
        </w:rPr>
        <w:t>260895.6</w:t>
      </w:r>
      <w:r>
        <w:rPr>
          <w:rFonts w:hint="eastAsia"/>
          <w:sz w:val="30"/>
          <w:szCs w:val="30"/>
        </w:rPr>
        <w:t>元，从中分占</w:t>
      </w:r>
      <w:r>
        <w:rPr>
          <w:rFonts w:hint="eastAsia"/>
          <w:sz w:val="30"/>
          <w:szCs w:val="30"/>
        </w:rPr>
        <w:t>22000</w:t>
      </w:r>
      <w:r>
        <w:rPr>
          <w:rFonts w:hint="eastAsia"/>
          <w:sz w:val="30"/>
          <w:szCs w:val="30"/>
        </w:rPr>
        <w:t>元；被告人严某某参与共同贪污人民币</w:t>
      </w:r>
      <w:r>
        <w:rPr>
          <w:rFonts w:hint="eastAsia"/>
          <w:sz w:val="30"/>
          <w:szCs w:val="30"/>
        </w:rPr>
        <w:t>91750.4</w:t>
      </w:r>
      <w:r>
        <w:rPr>
          <w:rFonts w:hint="eastAsia"/>
          <w:sz w:val="30"/>
          <w:szCs w:val="30"/>
        </w:rPr>
        <w:t>元，从中分占</w:t>
      </w:r>
      <w:r>
        <w:rPr>
          <w:rFonts w:hint="eastAsia"/>
          <w:sz w:val="30"/>
          <w:szCs w:val="30"/>
        </w:rPr>
        <w:t>7000</w:t>
      </w:r>
      <w:r>
        <w:rPr>
          <w:rFonts w:hint="eastAsia"/>
          <w:sz w:val="30"/>
          <w:szCs w:val="30"/>
        </w:rPr>
        <w:t>元；被告人蓝某某勾结国家工作人员伙同贪污人民币</w:t>
      </w:r>
      <w:r>
        <w:rPr>
          <w:rFonts w:hint="eastAsia"/>
          <w:sz w:val="30"/>
          <w:szCs w:val="30"/>
        </w:rPr>
        <w:t>91750.4</w:t>
      </w:r>
      <w:r>
        <w:rPr>
          <w:rFonts w:hint="eastAsia"/>
          <w:sz w:val="30"/>
          <w:szCs w:val="30"/>
        </w:rPr>
        <w:t>元，从中分占</w:t>
      </w:r>
      <w:r>
        <w:rPr>
          <w:rFonts w:hint="eastAsia"/>
          <w:sz w:val="30"/>
          <w:szCs w:val="30"/>
        </w:rPr>
        <w:t>46750.4</w:t>
      </w:r>
      <w:r>
        <w:rPr>
          <w:rFonts w:hint="eastAsia"/>
          <w:sz w:val="30"/>
          <w:szCs w:val="30"/>
        </w:rPr>
        <w:t>元，三被告人的行为均已构成贪污罪，且系共同犯罪。被告人梁某某无视国家法律，身为国家工作人员，利用职务上的便利，为他人谋取利益，收受他人好处费共计人民币</w:t>
      </w:r>
      <w:r>
        <w:rPr>
          <w:rFonts w:hint="eastAsia"/>
          <w:sz w:val="30"/>
          <w:szCs w:val="30"/>
        </w:rPr>
        <w:t>20000</w:t>
      </w:r>
      <w:r>
        <w:rPr>
          <w:rFonts w:hint="eastAsia"/>
          <w:sz w:val="30"/>
          <w:szCs w:val="30"/>
        </w:rPr>
        <w:t>元，其行为已构成受贿罪。公诉机关指控被告人梁某某犯贪污罪、受贿罪，指控被告人严某某、蓝某某犯贪污罪的事实清楚、证据确实充分，罪名成立。被告人梁某某犯二罪，依法实行数罪并罚。被告人梁某某属于自首，在第一、三单共同犯罪中属于从犯，积极退赃，依法予以减轻处罚。被告人严某某、蓝某某认罪态度好，在共同犯罪中属于从犯，积极退赃，本院对其予以减轻处罚。被告人蓝某某的辩护人提出被告人蓝某某属于从犯、积极退赃、认罪态度好，请求法院从轻处罚的辩护意见合理，本院予以采纳。被告人蓝某某的辩护人提出被告人蓝某某有自首情节，经查，被告人蓝某某仅认罪态度好，不属于主动投案，没有自首情节，故本院对该辩护意见不予采纳。被告人蓝某某的辩护人提出被告人蓝某某的行为应定受贿或行贿、不应定贪污罪的辩护意见</w:t>
      </w:r>
      <w:r>
        <w:rPr>
          <w:rFonts w:hint="eastAsia"/>
          <w:sz w:val="30"/>
          <w:szCs w:val="30"/>
        </w:rPr>
        <w:t>，经查，被告人蓝某某属于勾结国家工作人员，利用国家工作人员职务上的便利，伙同贪污，符合贪污罪的构成要件，故本院对该辩护意见不予采纳。被告人严某某、蓝某某犯罪情节较轻，有悔罪表现，宣告缓刑对其所居住社区没有重大不良影响，对被告人严某某、蓝某某可以宣告缓刑。将被告人梁某某犯罪所得人民币</w:t>
      </w:r>
      <w:r>
        <w:rPr>
          <w:rFonts w:hint="eastAsia"/>
          <w:sz w:val="30"/>
          <w:szCs w:val="30"/>
        </w:rPr>
        <w:t>42000</w:t>
      </w:r>
      <w:r>
        <w:rPr>
          <w:rFonts w:hint="eastAsia"/>
          <w:sz w:val="30"/>
          <w:szCs w:val="30"/>
        </w:rPr>
        <w:t>元、被告人严某某犯罪所得人民币</w:t>
      </w:r>
      <w:r>
        <w:rPr>
          <w:rFonts w:hint="eastAsia"/>
          <w:sz w:val="30"/>
          <w:szCs w:val="30"/>
        </w:rPr>
        <w:t>7000</w:t>
      </w:r>
      <w:r>
        <w:rPr>
          <w:rFonts w:hint="eastAsia"/>
          <w:sz w:val="30"/>
          <w:szCs w:val="30"/>
        </w:rPr>
        <w:t>元、被告人蓝某某犯罪所得人民币</w:t>
      </w:r>
      <w:r>
        <w:rPr>
          <w:rFonts w:hint="eastAsia"/>
          <w:sz w:val="30"/>
          <w:szCs w:val="30"/>
        </w:rPr>
        <w:t>46750.4</w:t>
      </w:r>
      <w:r>
        <w:rPr>
          <w:rFonts w:hint="eastAsia"/>
          <w:sz w:val="30"/>
          <w:szCs w:val="30"/>
        </w:rPr>
        <w:t>元予以没收，一并上缴国库。依照《中华人民共和国刑法》第三百八十二条第一、三款，第三百八十三条第一款第（一）、（二）、（三）项，第三百八十五条第一款，第三百八十六条，第二十五条第一款，第二十七条，第六十四条，第六十九条，第六十七条第一、三款，第七十二条，第七十三条第二、三款的规定，判决如下：</w:t>
      </w:r>
    </w:p>
    <w:p w14:paraId="00F02DDC" w14:textId="77777777" w:rsidR="004813F3" w:rsidRDefault="004813F3">
      <w:pPr>
        <w:spacing w:line="500" w:lineRule="atLeast"/>
        <w:ind w:firstLine="600"/>
        <w:divId w:val="732193015"/>
        <w:rPr>
          <w:rFonts w:hint="eastAsia"/>
          <w:sz w:val="30"/>
          <w:szCs w:val="30"/>
        </w:rPr>
      </w:pPr>
      <w:r>
        <w:rPr>
          <w:rFonts w:hint="eastAsia"/>
          <w:sz w:val="30"/>
          <w:szCs w:val="30"/>
        </w:rPr>
        <w:t>一、被告人梁某某犯贪污罪，判处有期徒刑二年，犯受贿罪，判处有期徒刑十个月，决定执行有期徒刑二年六个月；</w:t>
      </w:r>
    </w:p>
    <w:p w14:paraId="191BEFA5" w14:textId="77777777" w:rsidR="004813F3" w:rsidRDefault="004813F3">
      <w:pPr>
        <w:spacing w:line="500" w:lineRule="atLeast"/>
        <w:ind w:firstLine="600"/>
        <w:divId w:val="3480218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日止）。</w:t>
      </w:r>
    </w:p>
    <w:p w14:paraId="5FC5528D" w14:textId="77777777" w:rsidR="004813F3" w:rsidRDefault="004813F3">
      <w:pPr>
        <w:spacing w:line="500" w:lineRule="atLeast"/>
        <w:ind w:firstLine="600"/>
        <w:divId w:val="1151825628"/>
        <w:rPr>
          <w:rFonts w:hint="eastAsia"/>
          <w:sz w:val="30"/>
          <w:szCs w:val="30"/>
        </w:rPr>
      </w:pPr>
      <w:r>
        <w:rPr>
          <w:rFonts w:hint="eastAsia"/>
          <w:sz w:val="30"/>
          <w:szCs w:val="30"/>
        </w:rPr>
        <w:t>二、被告人蓝某某犯贪污罪，判处有期徒刑一年六个月，缓刑三年；</w:t>
      </w:r>
    </w:p>
    <w:p w14:paraId="2FFCC6C0" w14:textId="77777777" w:rsidR="004813F3" w:rsidRDefault="004813F3">
      <w:pPr>
        <w:spacing w:line="500" w:lineRule="atLeast"/>
        <w:ind w:firstLine="600"/>
        <w:divId w:val="6757301"/>
        <w:rPr>
          <w:rFonts w:hint="eastAsia"/>
          <w:sz w:val="30"/>
          <w:szCs w:val="30"/>
        </w:rPr>
      </w:pPr>
      <w:r>
        <w:rPr>
          <w:rFonts w:hint="eastAsia"/>
          <w:sz w:val="30"/>
          <w:szCs w:val="30"/>
        </w:rPr>
        <w:t>（缓刑考验期限从判决确定之日起计算）。</w:t>
      </w:r>
    </w:p>
    <w:p w14:paraId="0F61758A" w14:textId="77777777" w:rsidR="004813F3" w:rsidRDefault="004813F3">
      <w:pPr>
        <w:spacing w:line="500" w:lineRule="atLeast"/>
        <w:ind w:firstLine="600"/>
        <w:divId w:val="264927948"/>
        <w:rPr>
          <w:rFonts w:hint="eastAsia"/>
          <w:sz w:val="30"/>
          <w:szCs w:val="30"/>
        </w:rPr>
      </w:pPr>
      <w:r>
        <w:rPr>
          <w:rFonts w:hint="eastAsia"/>
          <w:sz w:val="30"/>
          <w:szCs w:val="30"/>
        </w:rPr>
        <w:t>三、被告人严某某犯贪污罪，判处有期徒刑一年，缓刑二年；</w:t>
      </w:r>
    </w:p>
    <w:p w14:paraId="28E6F50B" w14:textId="77777777" w:rsidR="004813F3" w:rsidRDefault="004813F3">
      <w:pPr>
        <w:spacing w:line="500" w:lineRule="atLeast"/>
        <w:ind w:firstLine="600"/>
        <w:divId w:val="499584648"/>
        <w:rPr>
          <w:rFonts w:hint="eastAsia"/>
          <w:sz w:val="30"/>
          <w:szCs w:val="30"/>
        </w:rPr>
      </w:pPr>
      <w:r>
        <w:rPr>
          <w:rFonts w:hint="eastAsia"/>
          <w:sz w:val="30"/>
          <w:szCs w:val="30"/>
        </w:rPr>
        <w:t>（缓刑考验期限从判决确定之日起计算）。</w:t>
      </w:r>
    </w:p>
    <w:p w14:paraId="3F536C88" w14:textId="77777777" w:rsidR="004813F3" w:rsidRDefault="004813F3">
      <w:pPr>
        <w:spacing w:line="500" w:lineRule="atLeast"/>
        <w:ind w:firstLine="600"/>
        <w:divId w:val="340812415"/>
        <w:rPr>
          <w:rFonts w:hint="eastAsia"/>
          <w:sz w:val="30"/>
          <w:szCs w:val="30"/>
        </w:rPr>
      </w:pPr>
      <w:r>
        <w:rPr>
          <w:rFonts w:hint="eastAsia"/>
          <w:sz w:val="30"/>
          <w:szCs w:val="30"/>
        </w:rPr>
        <w:t>四、将被告人梁某某犯罪所得人民币</w:t>
      </w:r>
      <w:r>
        <w:rPr>
          <w:rFonts w:hint="eastAsia"/>
          <w:sz w:val="30"/>
          <w:szCs w:val="30"/>
        </w:rPr>
        <w:t>42000</w:t>
      </w:r>
      <w:r>
        <w:rPr>
          <w:rFonts w:hint="eastAsia"/>
          <w:sz w:val="30"/>
          <w:szCs w:val="30"/>
        </w:rPr>
        <w:t>元、被告人严某某犯罪所得人民币</w:t>
      </w:r>
      <w:r>
        <w:rPr>
          <w:rFonts w:hint="eastAsia"/>
          <w:sz w:val="30"/>
          <w:szCs w:val="30"/>
        </w:rPr>
        <w:t>7000</w:t>
      </w:r>
      <w:r>
        <w:rPr>
          <w:rFonts w:hint="eastAsia"/>
          <w:sz w:val="30"/>
          <w:szCs w:val="30"/>
        </w:rPr>
        <w:t>元、被告人蓝某某犯罪所得人民币</w:t>
      </w:r>
      <w:r>
        <w:rPr>
          <w:rFonts w:hint="eastAsia"/>
          <w:sz w:val="30"/>
          <w:szCs w:val="30"/>
        </w:rPr>
        <w:t>46750.4</w:t>
      </w:r>
      <w:r>
        <w:rPr>
          <w:rFonts w:hint="eastAsia"/>
          <w:sz w:val="30"/>
          <w:szCs w:val="30"/>
        </w:rPr>
        <w:t>元予以没收，一并上缴国库。</w:t>
      </w:r>
    </w:p>
    <w:p w14:paraId="7E776675" w14:textId="77777777" w:rsidR="004813F3" w:rsidRDefault="004813F3">
      <w:pPr>
        <w:spacing w:line="500" w:lineRule="atLeast"/>
        <w:ind w:firstLine="600"/>
        <w:divId w:val="109277677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45A29A87" w14:textId="77777777" w:rsidR="004813F3" w:rsidRDefault="004813F3">
      <w:pPr>
        <w:spacing w:line="500" w:lineRule="atLeast"/>
        <w:jc w:val="right"/>
        <w:divId w:val="1063715924"/>
        <w:rPr>
          <w:rFonts w:hint="eastAsia"/>
          <w:sz w:val="30"/>
          <w:szCs w:val="30"/>
        </w:rPr>
      </w:pPr>
      <w:r>
        <w:rPr>
          <w:rFonts w:hint="eastAsia"/>
          <w:sz w:val="30"/>
          <w:szCs w:val="30"/>
        </w:rPr>
        <w:t>审　判　长　　卢　军</w:t>
      </w:r>
    </w:p>
    <w:p w14:paraId="0A0F08FC" w14:textId="77777777" w:rsidR="004813F3" w:rsidRDefault="004813F3">
      <w:pPr>
        <w:spacing w:line="500" w:lineRule="atLeast"/>
        <w:jc w:val="right"/>
        <w:divId w:val="362249181"/>
        <w:rPr>
          <w:rFonts w:hint="eastAsia"/>
          <w:sz w:val="30"/>
          <w:szCs w:val="30"/>
        </w:rPr>
      </w:pPr>
      <w:r>
        <w:rPr>
          <w:rFonts w:hint="eastAsia"/>
          <w:sz w:val="30"/>
          <w:szCs w:val="30"/>
        </w:rPr>
        <w:t>审　判　员　　黄国强</w:t>
      </w:r>
    </w:p>
    <w:p w14:paraId="7DD85A26" w14:textId="77777777" w:rsidR="004813F3" w:rsidRDefault="004813F3">
      <w:pPr>
        <w:spacing w:line="500" w:lineRule="atLeast"/>
        <w:jc w:val="right"/>
        <w:divId w:val="1857190323"/>
        <w:rPr>
          <w:rFonts w:hint="eastAsia"/>
          <w:sz w:val="30"/>
          <w:szCs w:val="30"/>
        </w:rPr>
      </w:pPr>
      <w:r>
        <w:rPr>
          <w:rFonts w:hint="eastAsia"/>
          <w:sz w:val="30"/>
          <w:szCs w:val="30"/>
        </w:rPr>
        <w:t>人民陪审员　　王晓岚</w:t>
      </w:r>
    </w:p>
    <w:p w14:paraId="70076341" w14:textId="77777777" w:rsidR="004813F3" w:rsidRDefault="004813F3">
      <w:pPr>
        <w:spacing w:line="500" w:lineRule="atLeast"/>
        <w:jc w:val="right"/>
        <w:divId w:val="1899509329"/>
        <w:rPr>
          <w:rFonts w:hint="eastAsia"/>
          <w:sz w:val="30"/>
          <w:szCs w:val="30"/>
        </w:rPr>
      </w:pPr>
      <w:r>
        <w:rPr>
          <w:rFonts w:hint="eastAsia"/>
          <w:sz w:val="30"/>
          <w:szCs w:val="30"/>
        </w:rPr>
        <w:t>二〇一四年十一月二十八日</w:t>
      </w:r>
    </w:p>
    <w:p w14:paraId="6677B3C4" w14:textId="77777777" w:rsidR="004813F3" w:rsidRDefault="004813F3">
      <w:pPr>
        <w:spacing w:line="500" w:lineRule="atLeast"/>
        <w:jc w:val="right"/>
        <w:divId w:val="1309481146"/>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C0123" w14:textId="77777777" w:rsidR="00785BF1" w:rsidRDefault="00785BF1" w:rsidP="00785BF1">
      <w:pPr>
        <w:rPr>
          <w:rFonts w:hint="eastAsia"/>
        </w:rPr>
      </w:pPr>
      <w:r>
        <w:separator/>
      </w:r>
    </w:p>
  </w:endnote>
  <w:endnote w:type="continuationSeparator" w:id="0">
    <w:p w14:paraId="0820901A" w14:textId="77777777" w:rsidR="00785BF1" w:rsidRDefault="00785BF1" w:rsidP="00785B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7E760" w14:textId="77777777" w:rsidR="00785BF1" w:rsidRDefault="00785BF1" w:rsidP="00785BF1">
      <w:pPr>
        <w:rPr>
          <w:rFonts w:hint="eastAsia"/>
        </w:rPr>
      </w:pPr>
      <w:r>
        <w:separator/>
      </w:r>
    </w:p>
  </w:footnote>
  <w:footnote w:type="continuationSeparator" w:id="0">
    <w:p w14:paraId="32EF8D5D" w14:textId="77777777" w:rsidR="00785BF1" w:rsidRDefault="00785BF1" w:rsidP="00785B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5BF1"/>
    <w:rsid w:val="004813F3"/>
    <w:rsid w:val="00785BF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CFED2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5BF1"/>
    <w:pPr>
      <w:tabs>
        <w:tab w:val="center" w:pos="4153"/>
        <w:tab w:val="right" w:pos="8306"/>
      </w:tabs>
      <w:snapToGrid w:val="0"/>
      <w:jc w:val="center"/>
    </w:pPr>
    <w:rPr>
      <w:sz w:val="18"/>
      <w:szCs w:val="18"/>
    </w:rPr>
  </w:style>
  <w:style w:type="character" w:customStyle="1" w:styleId="a4">
    <w:name w:val="页眉 字符"/>
    <w:basedOn w:val="a0"/>
    <w:link w:val="a3"/>
    <w:uiPriority w:val="99"/>
    <w:rsid w:val="00785BF1"/>
    <w:rPr>
      <w:rFonts w:ascii="宋体" w:eastAsia="宋体" w:hAnsi="宋体" w:cs="宋体"/>
      <w:sz w:val="18"/>
      <w:szCs w:val="18"/>
    </w:rPr>
  </w:style>
  <w:style w:type="paragraph" w:styleId="a5">
    <w:name w:val="footer"/>
    <w:basedOn w:val="a"/>
    <w:link w:val="a6"/>
    <w:uiPriority w:val="99"/>
    <w:unhideWhenUsed/>
    <w:rsid w:val="00785BF1"/>
    <w:pPr>
      <w:tabs>
        <w:tab w:val="center" w:pos="4153"/>
        <w:tab w:val="right" w:pos="8306"/>
      </w:tabs>
      <w:snapToGrid w:val="0"/>
    </w:pPr>
    <w:rPr>
      <w:sz w:val="18"/>
      <w:szCs w:val="18"/>
    </w:rPr>
  </w:style>
  <w:style w:type="character" w:customStyle="1" w:styleId="a6">
    <w:name w:val="页脚 字符"/>
    <w:basedOn w:val="a0"/>
    <w:link w:val="a5"/>
    <w:uiPriority w:val="99"/>
    <w:rsid w:val="00785B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784">
      <w:marLeft w:val="0"/>
      <w:marRight w:val="0"/>
      <w:marTop w:val="10"/>
      <w:marBottom w:val="10"/>
      <w:divBdr>
        <w:top w:val="none" w:sz="0" w:space="0" w:color="auto"/>
        <w:left w:val="none" w:sz="0" w:space="0" w:color="auto"/>
        <w:bottom w:val="none" w:sz="0" w:space="0" w:color="auto"/>
        <w:right w:val="none" w:sz="0" w:space="0" w:color="auto"/>
      </w:divBdr>
    </w:div>
    <w:div w:id="6757301">
      <w:marLeft w:val="0"/>
      <w:marRight w:val="0"/>
      <w:marTop w:val="10"/>
      <w:marBottom w:val="10"/>
      <w:divBdr>
        <w:top w:val="none" w:sz="0" w:space="0" w:color="auto"/>
        <w:left w:val="none" w:sz="0" w:space="0" w:color="auto"/>
        <w:bottom w:val="none" w:sz="0" w:space="0" w:color="auto"/>
        <w:right w:val="none" w:sz="0" w:space="0" w:color="auto"/>
      </w:divBdr>
    </w:div>
    <w:div w:id="47727224">
      <w:marLeft w:val="0"/>
      <w:marRight w:val="0"/>
      <w:marTop w:val="10"/>
      <w:marBottom w:val="10"/>
      <w:divBdr>
        <w:top w:val="none" w:sz="0" w:space="0" w:color="auto"/>
        <w:left w:val="none" w:sz="0" w:space="0" w:color="auto"/>
        <w:bottom w:val="none" w:sz="0" w:space="0" w:color="auto"/>
        <w:right w:val="none" w:sz="0" w:space="0" w:color="auto"/>
      </w:divBdr>
    </w:div>
    <w:div w:id="198712246">
      <w:marLeft w:val="0"/>
      <w:marRight w:val="0"/>
      <w:marTop w:val="10"/>
      <w:marBottom w:val="10"/>
      <w:divBdr>
        <w:top w:val="none" w:sz="0" w:space="0" w:color="auto"/>
        <w:left w:val="none" w:sz="0" w:space="0" w:color="auto"/>
        <w:bottom w:val="none" w:sz="0" w:space="0" w:color="auto"/>
        <w:right w:val="none" w:sz="0" w:space="0" w:color="auto"/>
      </w:divBdr>
    </w:div>
    <w:div w:id="257107671">
      <w:marLeft w:val="0"/>
      <w:marRight w:val="0"/>
      <w:marTop w:val="10"/>
      <w:marBottom w:val="10"/>
      <w:divBdr>
        <w:top w:val="none" w:sz="0" w:space="0" w:color="auto"/>
        <w:left w:val="none" w:sz="0" w:space="0" w:color="auto"/>
        <w:bottom w:val="none" w:sz="0" w:space="0" w:color="auto"/>
        <w:right w:val="none" w:sz="0" w:space="0" w:color="auto"/>
      </w:divBdr>
    </w:div>
    <w:div w:id="264927948">
      <w:marLeft w:val="0"/>
      <w:marRight w:val="0"/>
      <w:marTop w:val="10"/>
      <w:marBottom w:val="10"/>
      <w:divBdr>
        <w:top w:val="none" w:sz="0" w:space="0" w:color="auto"/>
        <w:left w:val="none" w:sz="0" w:space="0" w:color="auto"/>
        <w:bottom w:val="none" w:sz="0" w:space="0" w:color="auto"/>
        <w:right w:val="none" w:sz="0" w:space="0" w:color="auto"/>
      </w:divBdr>
    </w:div>
    <w:div w:id="275992645">
      <w:marLeft w:val="0"/>
      <w:marRight w:val="0"/>
      <w:marTop w:val="10"/>
      <w:marBottom w:val="10"/>
      <w:divBdr>
        <w:top w:val="none" w:sz="0" w:space="0" w:color="auto"/>
        <w:left w:val="none" w:sz="0" w:space="0" w:color="auto"/>
        <w:bottom w:val="none" w:sz="0" w:space="0" w:color="auto"/>
        <w:right w:val="none" w:sz="0" w:space="0" w:color="auto"/>
      </w:divBdr>
    </w:div>
    <w:div w:id="282661507">
      <w:marLeft w:val="0"/>
      <w:marRight w:val="0"/>
      <w:marTop w:val="10"/>
      <w:marBottom w:val="10"/>
      <w:divBdr>
        <w:top w:val="none" w:sz="0" w:space="0" w:color="auto"/>
        <w:left w:val="none" w:sz="0" w:space="0" w:color="auto"/>
        <w:bottom w:val="none" w:sz="0" w:space="0" w:color="auto"/>
        <w:right w:val="none" w:sz="0" w:space="0" w:color="auto"/>
      </w:divBdr>
    </w:div>
    <w:div w:id="340812415">
      <w:marLeft w:val="0"/>
      <w:marRight w:val="0"/>
      <w:marTop w:val="10"/>
      <w:marBottom w:val="10"/>
      <w:divBdr>
        <w:top w:val="none" w:sz="0" w:space="0" w:color="auto"/>
        <w:left w:val="none" w:sz="0" w:space="0" w:color="auto"/>
        <w:bottom w:val="none" w:sz="0" w:space="0" w:color="auto"/>
        <w:right w:val="none" w:sz="0" w:space="0" w:color="auto"/>
      </w:divBdr>
    </w:div>
    <w:div w:id="348021879">
      <w:marLeft w:val="0"/>
      <w:marRight w:val="0"/>
      <w:marTop w:val="10"/>
      <w:marBottom w:val="10"/>
      <w:divBdr>
        <w:top w:val="none" w:sz="0" w:space="0" w:color="auto"/>
        <w:left w:val="none" w:sz="0" w:space="0" w:color="auto"/>
        <w:bottom w:val="none" w:sz="0" w:space="0" w:color="auto"/>
        <w:right w:val="none" w:sz="0" w:space="0" w:color="auto"/>
      </w:divBdr>
    </w:div>
    <w:div w:id="362249181">
      <w:marLeft w:val="0"/>
      <w:marRight w:val="720"/>
      <w:marTop w:val="10"/>
      <w:marBottom w:val="10"/>
      <w:divBdr>
        <w:top w:val="none" w:sz="0" w:space="0" w:color="auto"/>
        <w:left w:val="none" w:sz="0" w:space="0" w:color="auto"/>
        <w:bottom w:val="none" w:sz="0" w:space="0" w:color="auto"/>
        <w:right w:val="none" w:sz="0" w:space="0" w:color="auto"/>
      </w:divBdr>
    </w:div>
    <w:div w:id="499584648">
      <w:marLeft w:val="0"/>
      <w:marRight w:val="0"/>
      <w:marTop w:val="10"/>
      <w:marBottom w:val="10"/>
      <w:divBdr>
        <w:top w:val="none" w:sz="0" w:space="0" w:color="auto"/>
        <w:left w:val="none" w:sz="0" w:space="0" w:color="auto"/>
        <w:bottom w:val="none" w:sz="0" w:space="0" w:color="auto"/>
        <w:right w:val="none" w:sz="0" w:space="0" w:color="auto"/>
      </w:divBdr>
    </w:div>
    <w:div w:id="529994990">
      <w:marLeft w:val="0"/>
      <w:marRight w:val="0"/>
      <w:marTop w:val="10"/>
      <w:marBottom w:val="10"/>
      <w:divBdr>
        <w:top w:val="none" w:sz="0" w:space="0" w:color="auto"/>
        <w:left w:val="none" w:sz="0" w:space="0" w:color="auto"/>
        <w:bottom w:val="none" w:sz="0" w:space="0" w:color="auto"/>
        <w:right w:val="none" w:sz="0" w:space="0" w:color="auto"/>
      </w:divBdr>
    </w:div>
    <w:div w:id="608196013">
      <w:marLeft w:val="0"/>
      <w:marRight w:val="0"/>
      <w:marTop w:val="10"/>
      <w:marBottom w:val="10"/>
      <w:divBdr>
        <w:top w:val="none" w:sz="0" w:space="0" w:color="auto"/>
        <w:left w:val="none" w:sz="0" w:space="0" w:color="auto"/>
        <w:bottom w:val="none" w:sz="0" w:space="0" w:color="auto"/>
        <w:right w:val="none" w:sz="0" w:space="0" w:color="auto"/>
      </w:divBdr>
    </w:div>
    <w:div w:id="654141786">
      <w:marLeft w:val="0"/>
      <w:marRight w:val="0"/>
      <w:marTop w:val="10"/>
      <w:marBottom w:val="10"/>
      <w:divBdr>
        <w:top w:val="none" w:sz="0" w:space="0" w:color="auto"/>
        <w:left w:val="none" w:sz="0" w:space="0" w:color="auto"/>
        <w:bottom w:val="none" w:sz="0" w:space="0" w:color="auto"/>
        <w:right w:val="none" w:sz="0" w:space="0" w:color="auto"/>
      </w:divBdr>
    </w:div>
    <w:div w:id="675965792">
      <w:marLeft w:val="0"/>
      <w:marRight w:val="0"/>
      <w:marTop w:val="10"/>
      <w:marBottom w:val="10"/>
      <w:divBdr>
        <w:top w:val="none" w:sz="0" w:space="0" w:color="auto"/>
        <w:left w:val="none" w:sz="0" w:space="0" w:color="auto"/>
        <w:bottom w:val="none" w:sz="0" w:space="0" w:color="auto"/>
        <w:right w:val="none" w:sz="0" w:space="0" w:color="auto"/>
      </w:divBdr>
    </w:div>
    <w:div w:id="732193015">
      <w:marLeft w:val="0"/>
      <w:marRight w:val="0"/>
      <w:marTop w:val="10"/>
      <w:marBottom w:val="10"/>
      <w:divBdr>
        <w:top w:val="none" w:sz="0" w:space="0" w:color="auto"/>
        <w:left w:val="none" w:sz="0" w:space="0" w:color="auto"/>
        <w:bottom w:val="none" w:sz="0" w:space="0" w:color="auto"/>
        <w:right w:val="none" w:sz="0" w:space="0" w:color="auto"/>
      </w:divBdr>
    </w:div>
    <w:div w:id="797188411">
      <w:marLeft w:val="0"/>
      <w:marRight w:val="0"/>
      <w:marTop w:val="10"/>
      <w:marBottom w:val="10"/>
      <w:divBdr>
        <w:top w:val="none" w:sz="0" w:space="0" w:color="auto"/>
        <w:left w:val="none" w:sz="0" w:space="0" w:color="auto"/>
        <w:bottom w:val="none" w:sz="0" w:space="0" w:color="auto"/>
        <w:right w:val="none" w:sz="0" w:space="0" w:color="auto"/>
      </w:divBdr>
    </w:div>
    <w:div w:id="832986136">
      <w:marLeft w:val="0"/>
      <w:marRight w:val="0"/>
      <w:marTop w:val="10"/>
      <w:marBottom w:val="10"/>
      <w:divBdr>
        <w:top w:val="none" w:sz="0" w:space="0" w:color="auto"/>
        <w:left w:val="none" w:sz="0" w:space="0" w:color="auto"/>
        <w:bottom w:val="none" w:sz="0" w:space="0" w:color="auto"/>
        <w:right w:val="none" w:sz="0" w:space="0" w:color="auto"/>
      </w:divBdr>
    </w:div>
    <w:div w:id="846747978">
      <w:marLeft w:val="0"/>
      <w:marRight w:val="0"/>
      <w:marTop w:val="10"/>
      <w:marBottom w:val="10"/>
      <w:divBdr>
        <w:top w:val="none" w:sz="0" w:space="0" w:color="auto"/>
        <w:left w:val="none" w:sz="0" w:space="0" w:color="auto"/>
        <w:bottom w:val="none" w:sz="0" w:space="0" w:color="auto"/>
        <w:right w:val="none" w:sz="0" w:space="0" w:color="auto"/>
      </w:divBdr>
    </w:div>
    <w:div w:id="1063715924">
      <w:marLeft w:val="0"/>
      <w:marRight w:val="720"/>
      <w:marTop w:val="10"/>
      <w:marBottom w:val="10"/>
      <w:divBdr>
        <w:top w:val="none" w:sz="0" w:space="0" w:color="auto"/>
        <w:left w:val="none" w:sz="0" w:space="0" w:color="auto"/>
        <w:bottom w:val="none" w:sz="0" w:space="0" w:color="auto"/>
        <w:right w:val="none" w:sz="0" w:space="0" w:color="auto"/>
      </w:divBdr>
    </w:div>
    <w:div w:id="1092776773">
      <w:marLeft w:val="0"/>
      <w:marRight w:val="0"/>
      <w:marTop w:val="10"/>
      <w:marBottom w:val="10"/>
      <w:divBdr>
        <w:top w:val="none" w:sz="0" w:space="0" w:color="auto"/>
        <w:left w:val="none" w:sz="0" w:space="0" w:color="auto"/>
        <w:bottom w:val="none" w:sz="0" w:space="0" w:color="auto"/>
        <w:right w:val="none" w:sz="0" w:space="0" w:color="auto"/>
      </w:divBdr>
    </w:div>
    <w:div w:id="1151825628">
      <w:marLeft w:val="0"/>
      <w:marRight w:val="0"/>
      <w:marTop w:val="10"/>
      <w:marBottom w:val="10"/>
      <w:divBdr>
        <w:top w:val="none" w:sz="0" w:space="0" w:color="auto"/>
        <w:left w:val="none" w:sz="0" w:space="0" w:color="auto"/>
        <w:bottom w:val="none" w:sz="0" w:space="0" w:color="auto"/>
        <w:right w:val="none" w:sz="0" w:space="0" w:color="auto"/>
      </w:divBdr>
    </w:div>
    <w:div w:id="1238634495">
      <w:marLeft w:val="0"/>
      <w:marRight w:val="0"/>
      <w:marTop w:val="10"/>
      <w:marBottom w:val="10"/>
      <w:divBdr>
        <w:top w:val="none" w:sz="0" w:space="0" w:color="auto"/>
        <w:left w:val="none" w:sz="0" w:space="0" w:color="auto"/>
        <w:bottom w:val="none" w:sz="0" w:space="0" w:color="auto"/>
        <w:right w:val="none" w:sz="0" w:space="0" w:color="auto"/>
      </w:divBdr>
    </w:div>
    <w:div w:id="1283608751">
      <w:marLeft w:val="0"/>
      <w:marRight w:val="0"/>
      <w:marTop w:val="10"/>
      <w:marBottom w:val="10"/>
      <w:divBdr>
        <w:top w:val="none" w:sz="0" w:space="0" w:color="auto"/>
        <w:left w:val="none" w:sz="0" w:space="0" w:color="auto"/>
        <w:bottom w:val="none" w:sz="0" w:space="0" w:color="auto"/>
        <w:right w:val="none" w:sz="0" w:space="0" w:color="auto"/>
      </w:divBdr>
    </w:div>
    <w:div w:id="1309481146">
      <w:marLeft w:val="0"/>
      <w:marRight w:val="720"/>
      <w:marTop w:val="10"/>
      <w:marBottom w:val="10"/>
      <w:divBdr>
        <w:top w:val="none" w:sz="0" w:space="0" w:color="auto"/>
        <w:left w:val="none" w:sz="0" w:space="0" w:color="auto"/>
        <w:bottom w:val="none" w:sz="0" w:space="0" w:color="auto"/>
        <w:right w:val="none" w:sz="0" w:space="0" w:color="auto"/>
      </w:divBdr>
    </w:div>
    <w:div w:id="1508514981">
      <w:marLeft w:val="0"/>
      <w:marRight w:val="0"/>
      <w:marTop w:val="10"/>
      <w:marBottom w:val="10"/>
      <w:divBdr>
        <w:top w:val="none" w:sz="0" w:space="0" w:color="auto"/>
        <w:left w:val="none" w:sz="0" w:space="0" w:color="auto"/>
        <w:bottom w:val="none" w:sz="0" w:space="0" w:color="auto"/>
        <w:right w:val="none" w:sz="0" w:space="0" w:color="auto"/>
      </w:divBdr>
    </w:div>
    <w:div w:id="1522939392">
      <w:marLeft w:val="0"/>
      <w:marRight w:val="0"/>
      <w:marTop w:val="10"/>
      <w:marBottom w:val="10"/>
      <w:divBdr>
        <w:top w:val="none" w:sz="0" w:space="0" w:color="auto"/>
        <w:left w:val="none" w:sz="0" w:space="0" w:color="auto"/>
        <w:bottom w:val="none" w:sz="0" w:space="0" w:color="auto"/>
        <w:right w:val="none" w:sz="0" w:space="0" w:color="auto"/>
      </w:divBdr>
    </w:div>
    <w:div w:id="1857190323">
      <w:marLeft w:val="0"/>
      <w:marRight w:val="720"/>
      <w:marTop w:val="10"/>
      <w:marBottom w:val="10"/>
      <w:divBdr>
        <w:top w:val="none" w:sz="0" w:space="0" w:color="auto"/>
        <w:left w:val="none" w:sz="0" w:space="0" w:color="auto"/>
        <w:bottom w:val="none" w:sz="0" w:space="0" w:color="auto"/>
        <w:right w:val="none" w:sz="0" w:space="0" w:color="auto"/>
      </w:divBdr>
    </w:div>
    <w:div w:id="1899509329">
      <w:marLeft w:val="0"/>
      <w:marRight w:val="720"/>
      <w:marTop w:val="10"/>
      <w:marBottom w:val="10"/>
      <w:divBdr>
        <w:top w:val="none" w:sz="0" w:space="0" w:color="auto"/>
        <w:left w:val="none" w:sz="0" w:space="0" w:color="auto"/>
        <w:bottom w:val="none" w:sz="0" w:space="0" w:color="auto"/>
        <w:right w:val="none" w:sz="0" w:space="0" w:color="auto"/>
      </w:divBdr>
    </w:div>
    <w:div w:id="2014910239">
      <w:marLeft w:val="0"/>
      <w:marRight w:val="0"/>
      <w:marTop w:val="10"/>
      <w:marBottom w:val="10"/>
      <w:divBdr>
        <w:top w:val="none" w:sz="0" w:space="0" w:color="auto"/>
        <w:left w:val="none" w:sz="0" w:space="0" w:color="auto"/>
        <w:bottom w:val="none" w:sz="0" w:space="0" w:color="auto"/>
        <w:right w:val="none" w:sz="0" w:space="0" w:color="auto"/>
      </w:divBdr>
    </w:div>
    <w:div w:id="2036534708">
      <w:marLeft w:val="0"/>
      <w:marRight w:val="0"/>
      <w:marTop w:val="10"/>
      <w:marBottom w:val="10"/>
      <w:divBdr>
        <w:top w:val="none" w:sz="0" w:space="0" w:color="auto"/>
        <w:left w:val="none" w:sz="0" w:space="0" w:color="auto"/>
        <w:bottom w:val="none" w:sz="0" w:space="0" w:color="auto"/>
        <w:right w:val="none" w:sz="0" w:space="0" w:color="auto"/>
      </w:divBdr>
    </w:div>
    <w:div w:id="2075079064">
      <w:marLeft w:val="0"/>
      <w:marRight w:val="0"/>
      <w:marTop w:val="10"/>
      <w:marBottom w:val="10"/>
      <w:divBdr>
        <w:top w:val="none" w:sz="0" w:space="0" w:color="auto"/>
        <w:left w:val="none" w:sz="0" w:space="0" w:color="auto"/>
        <w:bottom w:val="none" w:sz="0" w:space="0" w:color="auto"/>
        <w:right w:val="none" w:sz="0" w:space="0" w:color="auto"/>
      </w:divBdr>
    </w:div>
    <w:div w:id="2127309833">
      <w:marLeft w:val="0"/>
      <w:marRight w:val="0"/>
      <w:marTop w:val="10"/>
      <w:marBottom w:val="10"/>
      <w:divBdr>
        <w:top w:val="none" w:sz="0" w:space="0" w:color="auto"/>
        <w:left w:val="none" w:sz="0" w:space="0" w:color="auto"/>
        <w:bottom w:val="none" w:sz="0" w:space="0" w:color="auto"/>
        <w:right w:val="none" w:sz="0" w:space="0" w:color="auto"/>
      </w:divBdr>
    </w:div>
    <w:div w:id="21434977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588</Words>
  <Characters>3355</Characters>
  <Application>Microsoft Office Word</Application>
  <DocSecurity>0</DocSecurity>
  <Lines>27</Lines>
  <Paragraphs>7</Paragraphs>
  <ScaleCrop>false</ScaleCrop>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2025-04-30T08:59:00Z</dcterms:created>
  <dcterms:modified xsi:type="dcterms:W3CDTF">2025-04-30T08:59:00Z</dcterms:modified>
</cp:coreProperties>
</file>