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8E15F" w14:textId="77777777" w:rsidR="00865007" w:rsidRDefault="00865007">
      <w:pPr>
        <w:spacing w:line="500" w:lineRule="atLeast"/>
        <w:jc w:val="center"/>
        <w:divId w:val="1210147062"/>
        <w:rPr>
          <w:rFonts w:ascii="黑体" w:eastAsia="黑体" w:hAnsi="黑体"/>
          <w:sz w:val="36"/>
          <w:szCs w:val="36"/>
        </w:rPr>
      </w:pPr>
      <w:r>
        <w:rPr>
          <w:rFonts w:ascii="黑体" w:eastAsia="黑体" w:hAnsi="黑体" w:hint="eastAsia"/>
          <w:sz w:val="36"/>
          <w:szCs w:val="36"/>
        </w:rPr>
        <w:t>广东省佛山市顺德区人民法院</w:t>
      </w:r>
    </w:p>
    <w:p w14:paraId="3B9AF5D1" w14:textId="77777777" w:rsidR="00865007" w:rsidRDefault="00865007">
      <w:pPr>
        <w:spacing w:line="500" w:lineRule="atLeast"/>
        <w:jc w:val="center"/>
        <w:divId w:val="19187795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D539F4" w14:textId="77777777" w:rsidR="00865007" w:rsidRDefault="00865007">
      <w:pPr>
        <w:spacing w:line="500" w:lineRule="atLeast"/>
        <w:jc w:val="right"/>
        <w:divId w:val="1120732602"/>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1216</w:t>
      </w:r>
      <w:r>
        <w:rPr>
          <w:rFonts w:hint="eastAsia"/>
          <w:sz w:val="30"/>
          <w:szCs w:val="30"/>
        </w:rPr>
        <w:t>号</w:t>
      </w:r>
    </w:p>
    <w:p w14:paraId="091D161E" w14:textId="77777777" w:rsidR="00865007" w:rsidRDefault="00865007">
      <w:pPr>
        <w:spacing w:line="500" w:lineRule="atLeast"/>
        <w:ind w:firstLine="600"/>
        <w:divId w:val="960455973"/>
        <w:rPr>
          <w:rFonts w:hint="eastAsia"/>
          <w:sz w:val="30"/>
          <w:szCs w:val="30"/>
        </w:rPr>
      </w:pPr>
      <w:r>
        <w:rPr>
          <w:rFonts w:hint="eastAsia"/>
          <w:sz w:val="30"/>
          <w:szCs w:val="30"/>
        </w:rPr>
        <w:t>公诉机关佛山市顺德区人民检察院。</w:t>
      </w:r>
    </w:p>
    <w:p w14:paraId="3BE63386" w14:textId="77777777" w:rsidR="00865007" w:rsidRDefault="00865007">
      <w:pPr>
        <w:spacing w:line="500" w:lineRule="atLeast"/>
        <w:ind w:firstLine="600"/>
        <w:divId w:val="1671063274"/>
        <w:rPr>
          <w:rFonts w:hint="eastAsia"/>
          <w:sz w:val="30"/>
          <w:szCs w:val="30"/>
        </w:rPr>
      </w:pPr>
      <w:r>
        <w:rPr>
          <w:rFonts w:hint="eastAsia"/>
          <w:sz w:val="30"/>
          <w:szCs w:val="30"/>
        </w:rPr>
        <w:t>被告人梁某甲，男，</w:t>
      </w:r>
      <w:r>
        <w:rPr>
          <w:rFonts w:hint="eastAsia"/>
          <w:sz w:val="30"/>
          <w:szCs w:val="30"/>
        </w:rPr>
        <w:t>1981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日出生，汉族，群众，原佛山市顺德区北滘镇国土城建和水利局查违办合同制巡查员，户籍地广东省佛山市顺德区。因涉嫌犯受贿罪于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日被逮捕，现羁押于顺德区看守所。</w:t>
      </w:r>
    </w:p>
    <w:p w14:paraId="09535F1E" w14:textId="77777777" w:rsidR="00865007" w:rsidRDefault="00865007">
      <w:pPr>
        <w:spacing w:line="500" w:lineRule="atLeast"/>
        <w:ind w:firstLine="600"/>
        <w:divId w:val="1042706215"/>
        <w:rPr>
          <w:rFonts w:hint="eastAsia"/>
          <w:sz w:val="30"/>
          <w:szCs w:val="30"/>
        </w:rPr>
      </w:pPr>
      <w:r>
        <w:rPr>
          <w:rFonts w:hint="eastAsia"/>
          <w:sz w:val="30"/>
          <w:szCs w:val="30"/>
        </w:rPr>
        <w:t>辩护人吕伟虹，广东法家律师事务所律师。</w:t>
      </w:r>
    </w:p>
    <w:p w14:paraId="5E74C7A8" w14:textId="77777777" w:rsidR="00865007" w:rsidRDefault="00865007">
      <w:pPr>
        <w:spacing w:line="500" w:lineRule="atLeast"/>
        <w:ind w:firstLine="600"/>
        <w:divId w:val="1160462632"/>
        <w:rPr>
          <w:rFonts w:hint="eastAsia"/>
          <w:sz w:val="30"/>
          <w:szCs w:val="30"/>
        </w:rPr>
      </w:pPr>
      <w:r>
        <w:rPr>
          <w:rFonts w:hint="eastAsia"/>
          <w:sz w:val="30"/>
          <w:szCs w:val="30"/>
        </w:rPr>
        <w:t>辩护人陈豪发，广东法家律师事务所实习律师。</w:t>
      </w:r>
    </w:p>
    <w:p w14:paraId="411C55FE" w14:textId="77777777" w:rsidR="00865007" w:rsidRDefault="00865007">
      <w:pPr>
        <w:spacing w:line="500" w:lineRule="atLeast"/>
        <w:ind w:firstLine="600"/>
        <w:divId w:val="793062270"/>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997</w:t>
      </w:r>
      <w:r>
        <w:rPr>
          <w:rFonts w:hint="eastAsia"/>
          <w:sz w:val="30"/>
          <w:szCs w:val="30"/>
        </w:rPr>
        <w:t>号起诉书指控被告人梁某甲犯受贿罪，于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向本院提起公诉。本院适用普通程序，依法组成合议庭，公开开庭审理了本案。佛山市顺德区人民检察院指派代理检察员杨威威出庭支持公诉，被告人梁某甲及其辩护人吕伟虹、陈豪发到庭参加诉讼。本案现已审理终结。</w:t>
      </w:r>
    </w:p>
    <w:p w14:paraId="771BC291" w14:textId="77777777" w:rsidR="00865007" w:rsidRDefault="00865007">
      <w:pPr>
        <w:spacing w:line="500" w:lineRule="atLeast"/>
        <w:ind w:firstLine="600"/>
        <w:divId w:val="193008172"/>
        <w:rPr>
          <w:rFonts w:hint="eastAsia"/>
          <w:sz w:val="30"/>
          <w:szCs w:val="30"/>
        </w:rPr>
      </w:pPr>
      <w:r>
        <w:rPr>
          <w:rFonts w:hint="eastAsia"/>
          <w:sz w:val="30"/>
          <w:szCs w:val="30"/>
        </w:rPr>
        <w:t>佛山市顺德区人民检察院指控称，被告人梁某甲在任职佛山市顺德区北滘镇国土城建和水利局查违办（以下简称“查违办”）巡查员期间，伙同查违办巡查员梁某乙、叶某（均另案处理）利用上报、查处违章建筑的便利，以不上报、不查处违章建筑为由，先后多次收受违章建筑业主的好处费，被告人梁某甲参与作案五次，具体如下：</w:t>
      </w:r>
    </w:p>
    <w:p w14:paraId="7F0437F2" w14:textId="77777777" w:rsidR="00865007" w:rsidRDefault="00865007">
      <w:pPr>
        <w:spacing w:line="500" w:lineRule="atLeast"/>
        <w:ind w:firstLine="600"/>
        <w:divId w:val="773017211"/>
        <w:rPr>
          <w:rFonts w:hint="eastAsia"/>
          <w:sz w:val="30"/>
          <w:szCs w:val="30"/>
        </w:rPr>
      </w:pPr>
      <w:r>
        <w:rPr>
          <w:rFonts w:hint="eastAsia"/>
          <w:sz w:val="30"/>
          <w:szCs w:val="30"/>
        </w:rPr>
        <w:t>1.2014</w:t>
      </w:r>
      <w:r>
        <w:rPr>
          <w:rFonts w:hint="eastAsia"/>
          <w:sz w:val="30"/>
          <w:szCs w:val="30"/>
        </w:rPr>
        <w:t>年</w:t>
      </w:r>
      <w:r>
        <w:rPr>
          <w:rFonts w:hint="eastAsia"/>
          <w:sz w:val="30"/>
          <w:szCs w:val="30"/>
        </w:rPr>
        <w:t>4</w:t>
      </w:r>
      <w:r>
        <w:rPr>
          <w:rFonts w:hint="eastAsia"/>
          <w:sz w:val="30"/>
          <w:szCs w:val="30"/>
        </w:rPr>
        <w:t>月，北滘镇西海村村民钟某乙（另案处理）位于西海小学附近的违章建筑被发现后，为不被查处，送给梁某乙人民币</w:t>
      </w:r>
      <w:r>
        <w:rPr>
          <w:rFonts w:hint="eastAsia"/>
          <w:sz w:val="30"/>
          <w:szCs w:val="30"/>
        </w:rPr>
        <w:t>1</w:t>
      </w:r>
      <w:r>
        <w:rPr>
          <w:rFonts w:hint="eastAsia"/>
          <w:sz w:val="30"/>
          <w:szCs w:val="30"/>
        </w:rPr>
        <w:t>万元，梁某乙、梁某甲各分得人民币</w:t>
      </w:r>
      <w:r>
        <w:rPr>
          <w:rFonts w:hint="eastAsia"/>
          <w:sz w:val="30"/>
          <w:szCs w:val="30"/>
        </w:rPr>
        <w:t>5000</w:t>
      </w:r>
      <w:r>
        <w:rPr>
          <w:rFonts w:hint="eastAsia"/>
          <w:sz w:val="30"/>
          <w:szCs w:val="30"/>
        </w:rPr>
        <w:t>元。后梁某乙又收取钟某乙的弟弟钟某甲人民币</w:t>
      </w:r>
      <w:r>
        <w:rPr>
          <w:rFonts w:hint="eastAsia"/>
          <w:sz w:val="30"/>
          <w:szCs w:val="30"/>
        </w:rPr>
        <w:t>1.5</w:t>
      </w:r>
      <w:r>
        <w:rPr>
          <w:rFonts w:hint="eastAsia"/>
          <w:sz w:val="30"/>
          <w:szCs w:val="30"/>
        </w:rPr>
        <w:t>万元并归为己有。</w:t>
      </w:r>
    </w:p>
    <w:p w14:paraId="5FE3481B" w14:textId="77777777" w:rsidR="00865007" w:rsidRDefault="00865007">
      <w:pPr>
        <w:spacing w:line="500" w:lineRule="atLeast"/>
        <w:ind w:firstLine="600"/>
        <w:divId w:val="1385131221"/>
        <w:rPr>
          <w:rFonts w:hint="eastAsia"/>
          <w:sz w:val="30"/>
          <w:szCs w:val="30"/>
        </w:rPr>
      </w:pPr>
      <w:r>
        <w:rPr>
          <w:rFonts w:hint="eastAsia"/>
          <w:sz w:val="30"/>
          <w:szCs w:val="30"/>
        </w:rPr>
        <w:lastRenderedPageBreak/>
        <w:t>2.2013</w:t>
      </w:r>
      <w:r>
        <w:rPr>
          <w:rFonts w:hint="eastAsia"/>
          <w:sz w:val="30"/>
          <w:szCs w:val="30"/>
        </w:rPr>
        <w:t>年</w:t>
      </w:r>
      <w:r>
        <w:rPr>
          <w:rFonts w:hint="eastAsia"/>
          <w:sz w:val="30"/>
          <w:szCs w:val="30"/>
        </w:rPr>
        <w:t>5</w:t>
      </w:r>
      <w:r>
        <w:rPr>
          <w:rFonts w:hint="eastAsia"/>
          <w:sz w:val="30"/>
          <w:szCs w:val="30"/>
        </w:rPr>
        <w:t>月，北滘镇西海村村民梁某丙（另案处理）位于西海村立新三巷附近的违章建筑被发现后，为不被查处，送给梁某乙人民币</w:t>
      </w:r>
      <w:r>
        <w:rPr>
          <w:rFonts w:hint="eastAsia"/>
          <w:sz w:val="30"/>
          <w:szCs w:val="30"/>
        </w:rPr>
        <w:t>1</w:t>
      </w:r>
      <w:r>
        <w:rPr>
          <w:rFonts w:hint="eastAsia"/>
          <w:sz w:val="30"/>
          <w:szCs w:val="30"/>
        </w:rPr>
        <w:t>万元，梁某乙分得人民币</w:t>
      </w:r>
      <w:r>
        <w:rPr>
          <w:rFonts w:hint="eastAsia"/>
          <w:sz w:val="30"/>
          <w:szCs w:val="30"/>
        </w:rPr>
        <w:t>3400</w:t>
      </w:r>
      <w:r>
        <w:rPr>
          <w:rFonts w:hint="eastAsia"/>
          <w:sz w:val="30"/>
          <w:szCs w:val="30"/>
        </w:rPr>
        <w:t>元，叶某、梁某甲各分得人民币</w:t>
      </w:r>
      <w:r>
        <w:rPr>
          <w:rFonts w:hint="eastAsia"/>
          <w:sz w:val="30"/>
          <w:szCs w:val="30"/>
        </w:rPr>
        <w:t>3300</w:t>
      </w:r>
      <w:r>
        <w:rPr>
          <w:rFonts w:hint="eastAsia"/>
          <w:sz w:val="30"/>
          <w:szCs w:val="30"/>
        </w:rPr>
        <w:t>元。</w:t>
      </w:r>
    </w:p>
    <w:p w14:paraId="2D522421" w14:textId="77777777" w:rsidR="00865007" w:rsidRDefault="00865007">
      <w:pPr>
        <w:spacing w:line="500" w:lineRule="atLeast"/>
        <w:ind w:firstLine="600"/>
        <w:divId w:val="1183863764"/>
        <w:rPr>
          <w:rFonts w:hint="eastAsia"/>
          <w:sz w:val="30"/>
          <w:szCs w:val="30"/>
        </w:rPr>
      </w:pPr>
      <w:r>
        <w:rPr>
          <w:rFonts w:hint="eastAsia"/>
          <w:sz w:val="30"/>
          <w:szCs w:val="30"/>
        </w:rPr>
        <w:t>3.2013</w:t>
      </w:r>
      <w:r>
        <w:rPr>
          <w:rFonts w:hint="eastAsia"/>
          <w:sz w:val="30"/>
          <w:szCs w:val="30"/>
        </w:rPr>
        <w:t>年</w:t>
      </w:r>
      <w:r>
        <w:rPr>
          <w:rFonts w:hint="eastAsia"/>
          <w:sz w:val="30"/>
          <w:szCs w:val="30"/>
        </w:rPr>
        <w:t>8</w:t>
      </w:r>
      <w:r>
        <w:rPr>
          <w:rFonts w:hint="eastAsia"/>
          <w:sz w:val="30"/>
          <w:szCs w:val="30"/>
        </w:rPr>
        <w:t>月，北滘镇西海村村民霍某（另案处理）位于西海村二支一南街附近的违章建筑被发现后，为不被查处，送给梁某甲人民币</w:t>
      </w:r>
      <w:r>
        <w:rPr>
          <w:rFonts w:hint="eastAsia"/>
          <w:sz w:val="30"/>
          <w:szCs w:val="30"/>
        </w:rPr>
        <w:t>6000</w:t>
      </w:r>
      <w:r>
        <w:rPr>
          <w:rFonts w:hint="eastAsia"/>
          <w:sz w:val="30"/>
          <w:szCs w:val="30"/>
        </w:rPr>
        <w:t>元，梁某乙、叶某、梁某甲各分得人民币</w:t>
      </w:r>
      <w:r>
        <w:rPr>
          <w:rFonts w:hint="eastAsia"/>
          <w:sz w:val="30"/>
          <w:szCs w:val="30"/>
        </w:rPr>
        <w:t>2000</w:t>
      </w:r>
      <w:r>
        <w:rPr>
          <w:rFonts w:hint="eastAsia"/>
          <w:sz w:val="30"/>
          <w:szCs w:val="30"/>
        </w:rPr>
        <w:t>元。</w:t>
      </w:r>
    </w:p>
    <w:p w14:paraId="4340C42E" w14:textId="77777777" w:rsidR="00865007" w:rsidRDefault="00865007">
      <w:pPr>
        <w:spacing w:line="500" w:lineRule="atLeast"/>
        <w:ind w:firstLine="600"/>
        <w:divId w:val="2063283348"/>
        <w:rPr>
          <w:rFonts w:hint="eastAsia"/>
          <w:sz w:val="30"/>
          <w:szCs w:val="30"/>
        </w:rPr>
      </w:pPr>
      <w:r>
        <w:rPr>
          <w:rFonts w:hint="eastAsia"/>
          <w:sz w:val="30"/>
          <w:szCs w:val="30"/>
        </w:rPr>
        <w:t>4.2013</w:t>
      </w:r>
      <w:r>
        <w:rPr>
          <w:rFonts w:hint="eastAsia"/>
          <w:sz w:val="30"/>
          <w:szCs w:val="30"/>
        </w:rPr>
        <w:t>年年底，北滘镇西海村村民梁某丁（另案处理）位于西海村桥西大街附近的违章建筑被发现后，为不被查处，通过时任北滘镇西海村村委会的土地巡查员冯某甲流、冯某乙（均另案处理）联系上梁某乙，送给梁某乙人民币</w:t>
      </w:r>
      <w:r>
        <w:rPr>
          <w:rFonts w:hint="eastAsia"/>
          <w:sz w:val="30"/>
          <w:szCs w:val="30"/>
        </w:rPr>
        <w:t>12000</w:t>
      </w:r>
      <w:r>
        <w:rPr>
          <w:rFonts w:hint="eastAsia"/>
          <w:sz w:val="30"/>
          <w:szCs w:val="30"/>
        </w:rPr>
        <w:t>元，梁某乙、梁某甲各分得人民币</w:t>
      </w:r>
      <w:r>
        <w:rPr>
          <w:rFonts w:hint="eastAsia"/>
          <w:sz w:val="30"/>
          <w:szCs w:val="30"/>
        </w:rPr>
        <w:t>5000</w:t>
      </w:r>
      <w:r>
        <w:rPr>
          <w:rFonts w:hint="eastAsia"/>
          <w:sz w:val="30"/>
          <w:szCs w:val="30"/>
        </w:rPr>
        <w:t>元，冯某甲流、冯某乙各获得人民币</w:t>
      </w:r>
      <w:r>
        <w:rPr>
          <w:rFonts w:hint="eastAsia"/>
          <w:sz w:val="30"/>
          <w:szCs w:val="30"/>
        </w:rPr>
        <w:t>1000</w:t>
      </w:r>
      <w:r>
        <w:rPr>
          <w:rFonts w:hint="eastAsia"/>
          <w:sz w:val="30"/>
          <w:szCs w:val="30"/>
        </w:rPr>
        <w:t>元。</w:t>
      </w:r>
    </w:p>
    <w:p w14:paraId="26B2E969" w14:textId="77777777" w:rsidR="00865007" w:rsidRDefault="00865007">
      <w:pPr>
        <w:spacing w:line="500" w:lineRule="atLeast"/>
        <w:ind w:firstLine="600"/>
        <w:divId w:val="791944708"/>
        <w:rPr>
          <w:rFonts w:hint="eastAsia"/>
          <w:sz w:val="30"/>
          <w:szCs w:val="30"/>
        </w:rPr>
      </w:pPr>
      <w:r>
        <w:rPr>
          <w:rFonts w:hint="eastAsia"/>
          <w:sz w:val="30"/>
          <w:szCs w:val="30"/>
        </w:rPr>
        <w:t>5.2013</w:t>
      </w:r>
      <w:r>
        <w:rPr>
          <w:rFonts w:hint="eastAsia"/>
          <w:sz w:val="30"/>
          <w:szCs w:val="30"/>
        </w:rPr>
        <w:t>年</w:t>
      </w:r>
      <w:r>
        <w:rPr>
          <w:rFonts w:hint="eastAsia"/>
          <w:sz w:val="30"/>
          <w:szCs w:val="30"/>
        </w:rPr>
        <w:t>9</w:t>
      </w:r>
      <w:r>
        <w:rPr>
          <w:rFonts w:hint="eastAsia"/>
          <w:sz w:val="30"/>
          <w:szCs w:val="30"/>
        </w:rPr>
        <w:t>月，北滘镇西海村村民冯某甲和（另案处理）位于西海村龙南上街附近的违章建筑被发现后，为不被查处，通过冯某甲流、冯某乙联系上梁某乙，送给梁某乙人民币</w:t>
      </w:r>
      <w:r>
        <w:rPr>
          <w:rFonts w:hint="eastAsia"/>
          <w:sz w:val="30"/>
          <w:szCs w:val="30"/>
        </w:rPr>
        <w:t>8000</w:t>
      </w:r>
      <w:r>
        <w:rPr>
          <w:rFonts w:hint="eastAsia"/>
          <w:sz w:val="30"/>
          <w:szCs w:val="30"/>
        </w:rPr>
        <w:t>元，梁某乙、梁某甲各分得人民币</w:t>
      </w:r>
      <w:r>
        <w:rPr>
          <w:rFonts w:hint="eastAsia"/>
          <w:sz w:val="30"/>
          <w:szCs w:val="30"/>
        </w:rPr>
        <w:t>3000</w:t>
      </w:r>
      <w:r>
        <w:rPr>
          <w:rFonts w:hint="eastAsia"/>
          <w:sz w:val="30"/>
          <w:szCs w:val="30"/>
        </w:rPr>
        <w:t>元，冯某甲流、冯某乙各获得人民币</w:t>
      </w:r>
      <w:r>
        <w:rPr>
          <w:rFonts w:hint="eastAsia"/>
          <w:sz w:val="30"/>
          <w:szCs w:val="30"/>
        </w:rPr>
        <w:t>1000</w:t>
      </w:r>
      <w:r>
        <w:rPr>
          <w:rFonts w:hint="eastAsia"/>
          <w:sz w:val="30"/>
          <w:szCs w:val="30"/>
        </w:rPr>
        <w:t>元。</w:t>
      </w:r>
    </w:p>
    <w:p w14:paraId="38B12CAC" w14:textId="77777777" w:rsidR="00865007" w:rsidRDefault="00865007">
      <w:pPr>
        <w:spacing w:line="500" w:lineRule="atLeast"/>
        <w:ind w:firstLine="600"/>
        <w:divId w:val="516576451"/>
        <w:rPr>
          <w:rFonts w:hint="eastAsia"/>
          <w:sz w:val="30"/>
          <w:szCs w:val="30"/>
        </w:rPr>
      </w:pPr>
      <w:r>
        <w:rPr>
          <w:rFonts w:hint="eastAsia"/>
          <w:sz w:val="30"/>
          <w:szCs w:val="30"/>
        </w:rPr>
        <w:t>综上，被告人梁某甲伙同他人收受违章建筑业主的贿赂共计人民币</w:t>
      </w:r>
      <w:r>
        <w:rPr>
          <w:rFonts w:hint="eastAsia"/>
          <w:sz w:val="30"/>
          <w:szCs w:val="30"/>
        </w:rPr>
        <w:t>46000</w:t>
      </w:r>
      <w:r>
        <w:rPr>
          <w:rFonts w:hint="eastAsia"/>
          <w:sz w:val="30"/>
          <w:szCs w:val="30"/>
        </w:rPr>
        <w:t>元，其分得人民币</w:t>
      </w:r>
      <w:r>
        <w:rPr>
          <w:rFonts w:hint="eastAsia"/>
          <w:sz w:val="30"/>
          <w:szCs w:val="30"/>
        </w:rPr>
        <w:t>18300</w:t>
      </w:r>
      <w:r>
        <w:rPr>
          <w:rFonts w:hint="eastAsia"/>
          <w:sz w:val="30"/>
          <w:szCs w:val="30"/>
        </w:rPr>
        <w:t>元。被告人梁某甲在收取了违建业主贿赂后均未按工作职责上报、查处上述违章建筑。</w:t>
      </w:r>
    </w:p>
    <w:p w14:paraId="000B9FED" w14:textId="77777777" w:rsidR="00865007" w:rsidRDefault="00865007">
      <w:pPr>
        <w:spacing w:line="500" w:lineRule="atLeast"/>
        <w:ind w:firstLine="600"/>
        <w:divId w:val="1507525316"/>
        <w:rPr>
          <w:rFonts w:hint="eastAsia"/>
          <w:sz w:val="30"/>
          <w:szCs w:val="30"/>
        </w:rPr>
      </w:pPr>
      <w:r>
        <w:rPr>
          <w:rFonts w:hint="eastAsia"/>
          <w:sz w:val="30"/>
          <w:szCs w:val="30"/>
        </w:rPr>
        <w:t>针对以上指控事实，公诉机关提供了下列证据予以证明：</w:t>
      </w:r>
      <w:r>
        <w:rPr>
          <w:rFonts w:hint="eastAsia"/>
          <w:sz w:val="30"/>
          <w:szCs w:val="30"/>
        </w:rPr>
        <w:t>1.</w:t>
      </w:r>
      <w:r>
        <w:rPr>
          <w:rFonts w:hint="eastAsia"/>
          <w:sz w:val="30"/>
          <w:szCs w:val="30"/>
        </w:rPr>
        <w:t>被告人梁某甲的供述和辩解；</w:t>
      </w:r>
      <w:r>
        <w:rPr>
          <w:rFonts w:hint="eastAsia"/>
          <w:sz w:val="30"/>
          <w:szCs w:val="30"/>
        </w:rPr>
        <w:t>2.</w:t>
      </w:r>
      <w:r>
        <w:rPr>
          <w:rFonts w:hint="eastAsia"/>
          <w:sz w:val="30"/>
          <w:szCs w:val="30"/>
        </w:rPr>
        <w:t>证人梁某乙、叶某、冯某甲流、冯某乙、钟某甲、钟某乙、梁某丙、霍某、梁某丁、林某、梁某戊、吴某、陈某、钟某丙、冯某甲和的证言及辨认笔录；</w:t>
      </w:r>
      <w:r>
        <w:rPr>
          <w:rFonts w:hint="eastAsia"/>
          <w:sz w:val="30"/>
          <w:szCs w:val="30"/>
        </w:rPr>
        <w:t>3.</w:t>
      </w:r>
      <w:r>
        <w:rPr>
          <w:rFonts w:hint="eastAsia"/>
          <w:sz w:val="30"/>
          <w:szCs w:val="30"/>
        </w:rPr>
        <w:t>抓获经过、案发经过；</w:t>
      </w:r>
      <w:r>
        <w:rPr>
          <w:rFonts w:hint="eastAsia"/>
          <w:sz w:val="30"/>
          <w:szCs w:val="30"/>
        </w:rPr>
        <w:t>4.</w:t>
      </w:r>
      <w:r>
        <w:rPr>
          <w:rFonts w:hint="eastAsia"/>
          <w:sz w:val="30"/>
          <w:szCs w:val="30"/>
        </w:rPr>
        <w:t>户籍证明；</w:t>
      </w:r>
      <w:r>
        <w:rPr>
          <w:rFonts w:hint="eastAsia"/>
          <w:sz w:val="30"/>
          <w:szCs w:val="30"/>
        </w:rPr>
        <w:t>5.</w:t>
      </w:r>
      <w:r>
        <w:rPr>
          <w:rFonts w:hint="eastAsia"/>
          <w:sz w:val="30"/>
          <w:szCs w:val="30"/>
        </w:rPr>
        <w:t>佛山市顺德区环境运输与城市管理局北滘分局出具的关于梁某乙等人的情况说明；</w:t>
      </w:r>
      <w:r>
        <w:rPr>
          <w:rFonts w:hint="eastAsia"/>
          <w:sz w:val="30"/>
          <w:szCs w:val="30"/>
        </w:rPr>
        <w:t>6.</w:t>
      </w:r>
      <w:r>
        <w:rPr>
          <w:rFonts w:hint="eastAsia"/>
          <w:sz w:val="30"/>
          <w:szCs w:val="30"/>
        </w:rPr>
        <w:t>佛山市顺德区北滘镇国土城建和水利局出具的北滘镇查违办的工作职责；</w:t>
      </w:r>
      <w:r>
        <w:rPr>
          <w:rFonts w:hint="eastAsia"/>
          <w:sz w:val="30"/>
          <w:szCs w:val="30"/>
        </w:rPr>
        <w:t>7.</w:t>
      </w:r>
      <w:r>
        <w:rPr>
          <w:rFonts w:hint="eastAsia"/>
          <w:sz w:val="30"/>
          <w:szCs w:val="30"/>
        </w:rPr>
        <w:t>佛山市顺德区北滘镇国土城建和水利局出具的证明；</w:t>
      </w:r>
      <w:r>
        <w:rPr>
          <w:rFonts w:hint="eastAsia"/>
          <w:sz w:val="30"/>
          <w:szCs w:val="30"/>
        </w:rPr>
        <w:t>8.</w:t>
      </w:r>
      <w:r>
        <w:rPr>
          <w:rFonts w:hint="eastAsia"/>
          <w:sz w:val="30"/>
          <w:szCs w:val="30"/>
        </w:rPr>
        <w:t>年度考核登记表、入职登记表；</w:t>
      </w:r>
      <w:r>
        <w:rPr>
          <w:rFonts w:hint="eastAsia"/>
          <w:sz w:val="30"/>
          <w:szCs w:val="30"/>
        </w:rPr>
        <w:t>9.</w:t>
      </w:r>
      <w:r>
        <w:rPr>
          <w:rFonts w:hint="eastAsia"/>
          <w:sz w:val="30"/>
          <w:szCs w:val="30"/>
        </w:rPr>
        <w:t>佛山市顺德区公安局北滘派出所出具的证明。</w:t>
      </w:r>
    </w:p>
    <w:p w14:paraId="5902E79E" w14:textId="77777777" w:rsidR="00865007" w:rsidRDefault="00865007">
      <w:pPr>
        <w:spacing w:line="500" w:lineRule="atLeast"/>
        <w:ind w:firstLine="600"/>
        <w:divId w:val="719482191"/>
        <w:rPr>
          <w:rFonts w:hint="eastAsia"/>
          <w:sz w:val="30"/>
          <w:szCs w:val="30"/>
        </w:rPr>
      </w:pPr>
      <w:r>
        <w:rPr>
          <w:rFonts w:hint="eastAsia"/>
          <w:sz w:val="30"/>
          <w:szCs w:val="30"/>
        </w:rPr>
        <w:t>公诉机关据此认为，被告人梁某甲无视国家法律，身为国家工作人员，利用职务上的便利，非法收受他人财物，为他人谋取利益，其行为触犯了《中华人民共和国刑法》第三百八十五条第一款，犯罪事实清楚，证据确实、充分，应当以受贿罪追究其刑事责任。根据《中华人民共和国刑事诉讼法》第一百七十二条的规定，提请本院依法判处。</w:t>
      </w:r>
    </w:p>
    <w:p w14:paraId="5F7C6BCB" w14:textId="77777777" w:rsidR="00865007" w:rsidRDefault="00865007">
      <w:pPr>
        <w:spacing w:line="500" w:lineRule="atLeast"/>
        <w:ind w:firstLine="600"/>
        <w:divId w:val="192617598"/>
        <w:rPr>
          <w:rFonts w:hint="eastAsia"/>
          <w:sz w:val="30"/>
          <w:szCs w:val="30"/>
        </w:rPr>
      </w:pPr>
      <w:r>
        <w:rPr>
          <w:rFonts w:hint="eastAsia"/>
          <w:sz w:val="30"/>
          <w:szCs w:val="30"/>
        </w:rPr>
        <w:t>被告人梁某甲对指控的事实没有异议。</w:t>
      </w:r>
    </w:p>
    <w:p w14:paraId="43403897" w14:textId="77777777" w:rsidR="00865007" w:rsidRDefault="00865007">
      <w:pPr>
        <w:spacing w:line="500" w:lineRule="atLeast"/>
        <w:ind w:firstLine="600"/>
        <w:divId w:val="258828856"/>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对起诉书指控事实和罪名无异议；</w:t>
      </w:r>
      <w:r>
        <w:rPr>
          <w:rFonts w:hint="eastAsia"/>
          <w:sz w:val="30"/>
          <w:szCs w:val="30"/>
        </w:rPr>
        <w:t>2.</w:t>
      </w:r>
      <w:r>
        <w:rPr>
          <w:rFonts w:hint="eastAsia"/>
          <w:sz w:val="30"/>
          <w:szCs w:val="30"/>
        </w:rPr>
        <w:t>被告人是初犯、偶犯，案发前其工作表现较好；</w:t>
      </w:r>
      <w:r>
        <w:rPr>
          <w:rFonts w:hint="eastAsia"/>
          <w:sz w:val="30"/>
          <w:szCs w:val="30"/>
        </w:rPr>
        <w:t>3.</w:t>
      </w:r>
      <w:r>
        <w:rPr>
          <w:rFonts w:hint="eastAsia"/>
          <w:sz w:val="30"/>
          <w:szCs w:val="30"/>
        </w:rPr>
        <w:t>被告人仅接受五次好处费，金额较小，后果显著轻微；</w:t>
      </w:r>
      <w:r>
        <w:rPr>
          <w:rFonts w:hint="eastAsia"/>
          <w:sz w:val="30"/>
          <w:szCs w:val="30"/>
        </w:rPr>
        <w:t>4.</w:t>
      </w:r>
      <w:r>
        <w:rPr>
          <w:rFonts w:hint="eastAsia"/>
          <w:sz w:val="30"/>
          <w:szCs w:val="30"/>
        </w:rPr>
        <w:t>被告人能如实供述犯罪事实，有悔改表现；</w:t>
      </w:r>
      <w:r>
        <w:rPr>
          <w:rFonts w:hint="eastAsia"/>
          <w:sz w:val="30"/>
          <w:szCs w:val="30"/>
        </w:rPr>
        <w:t>5.</w:t>
      </w:r>
      <w:r>
        <w:rPr>
          <w:rFonts w:hint="eastAsia"/>
          <w:sz w:val="30"/>
          <w:szCs w:val="30"/>
        </w:rPr>
        <w:t>被告人及其家属多次要求退赃，并于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日向法院退赃。综上所述，请求对被告人从轻处罚，并适用缓刑，以有利于其改过自新。</w:t>
      </w:r>
    </w:p>
    <w:p w14:paraId="11C7DDA3" w14:textId="77777777" w:rsidR="00865007" w:rsidRDefault="00865007">
      <w:pPr>
        <w:spacing w:line="500" w:lineRule="atLeast"/>
        <w:ind w:firstLine="600"/>
        <w:divId w:val="2083208711"/>
        <w:rPr>
          <w:rFonts w:hint="eastAsia"/>
          <w:sz w:val="30"/>
          <w:szCs w:val="30"/>
        </w:rPr>
      </w:pPr>
      <w:r>
        <w:rPr>
          <w:rFonts w:hint="eastAsia"/>
          <w:sz w:val="30"/>
          <w:szCs w:val="30"/>
        </w:rPr>
        <w:t>辩护人提供了以下证据：顺德农商银行转账凭条一份。</w:t>
      </w:r>
    </w:p>
    <w:p w14:paraId="3B8E7574" w14:textId="77777777" w:rsidR="00865007" w:rsidRDefault="00865007">
      <w:pPr>
        <w:spacing w:line="500" w:lineRule="atLeast"/>
        <w:ind w:firstLine="600"/>
        <w:divId w:val="886525424"/>
        <w:rPr>
          <w:rFonts w:hint="eastAsia"/>
          <w:sz w:val="30"/>
          <w:szCs w:val="30"/>
        </w:rPr>
      </w:pPr>
      <w:r>
        <w:rPr>
          <w:rFonts w:hint="eastAsia"/>
          <w:sz w:val="30"/>
          <w:szCs w:val="30"/>
        </w:rPr>
        <w:t>经审理查明，公诉机关指控被告人梁某甲犯受贿罪的事实清楚，证据经当庭质证，确实、充分，本院予以确认。</w:t>
      </w:r>
    </w:p>
    <w:p w14:paraId="633CC8AB" w14:textId="77777777" w:rsidR="00865007" w:rsidRDefault="00865007">
      <w:pPr>
        <w:spacing w:line="500" w:lineRule="atLeast"/>
        <w:ind w:firstLine="600"/>
        <w:divId w:val="424426977"/>
        <w:rPr>
          <w:rFonts w:hint="eastAsia"/>
          <w:sz w:val="30"/>
          <w:szCs w:val="30"/>
        </w:rPr>
      </w:pPr>
      <w:r>
        <w:rPr>
          <w:rFonts w:hint="eastAsia"/>
          <w:sz w:val="30"/>
          <w:szCs w:val="30"/>
        </w:rPr>
        <w:t>另查明，被告人梁某甲的家属于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日通过顺德农商银行向我院退赃人民币</w:t>
      </w:r>
      <w:r>
        <w:rPr>
          <w:rFonts w:hint="eastAsia"/>
          <w:sz w:val="30"/>
          <w:szCs w:val="30"/>
        </w:rPr>
        <w:t>18300</w:t>
      </w:r>
      <w:r>
        <w:rPr>
          <w:rFonts w:hint="eastAsia"/>
          <w:sz w:val="30"/>
          <w:szCs w:val="30"/>
        </w:rPr>
        <w:t>元，该款现暂扣于我院。</w:t>
      </w:r>
    </w:p>
    <w:p w14:paraId="2DEB26AF" w14:textId="77777777" w:rsidR="00865007" w:rsidRDefault="00865007">
      <w:pPr>
        <w:spacing w:line="500" w:lineRule="atLeast"/>
        <w:ind w:firstLine="600"/>
        <w:divId w:val="2145155327"/>
        <w:rPr>
          <w:rFonts w:hint="eastAsia"/>
          <w:sz w:val="30"/>
          <w:szCs w:val="30"/>
        </w:rPr>
      </w:pPr>
      <w:r>
        <w:rPr>
          <w:rFonts w:hint="eastAsia"/>
          <w:sz w:val="30"/>
          <w:szCs w:val="30"/>
        </w:rPr>
        <w:t>上述事实，有辩护人提供并经法庭质证、认证的下列证据予以证明：顺德农商银行转账凭条一份。该证据经法庭查证属实，足以认定。</w:t>
      </w:r>
    </w:p>
    <w:p w14:paraId="3137C3E5" w14:textId="77777777" w:rsidR="00865007" w:rsidRDefault="00865007">
      <w:pPr>
        <w:spacing w:line="500" w:lineRule="atLeast"/>
        <w:ind w:firstLine="600"/>
        <w:divId w:val="1844083597"/>
        <w:rPr>
          <w:rFonts w:hint="eastAsia"/>
          <w:sz w:val="30"/>
          <w:szCs w:val="30"/>
        </w:rPr>
      </w:pPr>
      <w:r>
        <w:rPr>
          <w:rFonts w:hint="eastAsia"/>
          <w:sz w:val="30"/>
          <w:szCs w:val="30"/>
        </w:rPr>
        <w:t>本院认为，被告人梁某甲无视国家法律，身为国家工作人员，利用职务上的便利，非法收受他人财物，为他人谋取利益，其行为已构成受贿罪。佛山市顺德区人民检察院指控被告人梁某甲犯受贿罪，罪名成立。被告人梁某甲归案后如实供述自己的犯罪事实，并主动退赃，有悔罪表现，依法可以从轻处罚。对被告人违法所得的人民币</w:t>
      </w:r>
      <w:r>
        <w:rPr>
          <w:rFonts w:hint="eastAsia"/>
          <w:sz w:val="30"/>
          <w:szCs w:val="30"/>
        </w:rPr>
        <w:t>18300</w:t>
      </w:r>
      <w:r>
        <w:rPr>
          <w:rFonts w:hint="eastAsia"/>
          <w:sz w:val="30"/>
          <w:szCs w:val="30"/>
        </w:rPr>
        <w:t>元，依法予以追缴并上缴国库。辩护人提出被告人梁某甲是初犯和偶犯、有悔改表现、主动退赃等辩护意见，经查属实，本院予以采纳；提出对被告人适用缓刑的意见，经查，被告人及梁某乙等人多次共同受贿，其行为破坏了国家机关的正常工作秩序和国家的廉政建设制度，对国家机关及其工作人员的形象造成了损害，对一定范围内的社会风气造成了不良影响，且其受贿后不履行职责，严重影响了一定行政区域内违章建筑的查处工作，导致了相当程度的不良后果，且不具有自首、立功等法定减轻情节，综合全案情况考虑，不适宜对被告人梁某甲宣告缓刑，故对该意见不予采纳。</w:t>
      </w:r>
    </w:p>
    <w:p w14:paraId="4362E422" w14:textId="77777777" w:rsidR="00865007" w:rsidRDefault="00865007">
      <w:pPr>
        <w:spacing w:line="500" w:lineRule="atLeast"/>
        <w:ind w:firstLine="600"/>
        <w:divId w:val="1886259713"/>
        <w:rPr>
          <w:rFonts w:hint="eastAsia"/>
          <w:sz w:val="30"/>
          <w:szCs w:val="30"/>
        </w:rPr>
      </w:pPr>
      <w:r>
        <w:rPr>
          <w:rFonts w:hint="eastAsia"/>
          <w:sz w:val="30"/>
          <w:szCs w:val="30"/>
        </w:rPr>
        <w:t>综合考虑被告人梁某甲的犯罪事实、情节和对社会的危害程度及悔罪表现，依照《中华人民共和国刑法》第三百八十五条第一款、第三百八十六条、第三百八十三条、第六十七条第三款、第六十四条的规定，判决如下：</w:t>
      </w:r>
    </w:p>
    <w:p w14:paraId="43D6D22E" w14:textId="77777777" w:rsidR="00865007" w:rsidRDefault="00865007">
      <w:pPr>
        <w:spacing w:line="500" w:lineRule="atLeast"/>
        <w:ind w:firstLine="600"/>
        <w:divId w:val="1529681166"/>
        <w:rPr>
          <w:rFonts w:hint="eastAsia"/>
          <w:sz w:val="30"/>
          <w:szCs w:val="30"/>
        </w:rPr>
      </w:pPr>
      <w:r>
        <w:rPr>
          <w:rFonts w:hint="eastAsia"/>
          <w:sz w:val="30"/>
          <w:szCs w:val="30"/>
        </w:rPr>
        <w:t>一、被告人梁某甲犯受贿罪，判处有期徒刑二年。</w:t>
      </w:r>
    </w:p>
    <w:p w14:paraId="234A02C8" w14:textId="77777777" w:rsidR="00865007" w:rsidRDefault="00865007">
      <w:pPr>
        <w:spacing w:line="500" w:lineRule="atLeast"/>
        <w:ind w:firstLine="600"/>
        <w:divId w:val="93146911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日止。）</w:t>
      </w:r>
    </w:p>
    <w:p w14:paraId="695984DA" w14:textId="77777777" w:rsidR="00865007" w:rsidRDefault="00865007">
      <w:pPr>
        <w:spacing w:line="500" w:lineRule="atLeast"/>
        <w:ind w:firstLine="600"/>
        <w:divId w:val="124593129"/>
        <w:rPr>
          <w:rFonts w:hint="eastAsia"/>
          <w:sz w:val="30"/>
          <w:szCs w:val="30"/>
        </w:rPr>
      </w:pPr>
      <w:r>
        <w:rPr>
          <w:rFonts w:hint="eastAsia"/>
          <w:sz w:val="30"/>
          <w:szCs w:val="30"/>
        </w:rPr>
        <w:t>二、对暂扣于佛山市顺德区人民法院的被告人梁某甲违法所得人民币</w:t>
      </w:r>
      <w:r>
        <w:rPr>
          <w:rFonts w:hint="eastAsia"/>
          <w:sz w:val="30"/>
          <w:szCs w:val="30"/>
        </w:rPr>
        <w:t>18300</w:t>
      </w:r>
      <w:r>
        <w:rPr>
          <w:rFonts w:hint="eastAsia"/>
          <w:sz w:val="30"/>
          <w:szCs w:val="30"/>
        </w:rPr>
        <w:t>元，依法予以追缴并上缴国库。</w:t>
      </w:r>
    </w:p>
    <w:p w14:paraId="2A4A8300" w14:textId="77777777" w:rsidR="00865007" w:rsidRDefault="00865007">
      <w:pPr>
        <w:spacing w:line="500" w:lineRule="atLeast"/>
        <w:ind w:firstLine="600"/>
        <w:divId w:val="109093187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07906EBF" w14:textId="77777777" w:rsidR="00865007" w:rsidRDefault="00865007">
      <w:pPr>
        <w:spacing w:line="500" w:lineRule="atLeast"/>
        <w:ind w:firstLine="600"/>
        <w:divId w:val="99642941"/>
        <w:rPr>
          <w:rFonts w:hint="eastAsia"/>
          <w:sz w:val="30"/>
          <w:szCs w:val="30"/>
        </w:rPr>
      </w:pPr>
      <w:r>
        <w:rPr>
          <w:rFonts w:hint="eastAsia"/>
          <w:sz w:val="30"/>
          <w:szCs w:val="30"/>
        </w:rPr>
        <w:t>（以下空白）</w:t>
      </w:r>
    </w:p>
    <w:p w14:paraId="4AF53D66" w14:textId="77777777" w:rsidR="00865007" w:rsidRDefault="00865007">
      <w:pPr>
        <w:spacing w:line="500" w:lineRule="atLeast"/>
        <w:jc w:val="right"/>
        <w:divId w:val="1317493240"/>
        <w:rPr>
          <w:rFonts w:hint="eastAsia"/>
          <w:sz w:val="30"/>
          <w:szCs w:val="30"/>
        </w:rPr>
      </w:pPr>
      <w:r>
        <w:rPr>
          <w:rFonts w:hint="eastAsia"/>
          <w:sz w:val="30"/>
          <w:szCs w:val="30"/>
        </w:rPr>
        <w:t>审　判　长　　廖　亮</w:t>
      </w:r>
    </w:p>
    <w:p w14:paraId="3D414BBF" w14:textId="77777777" w:rsidR="00865007" w:rsidRDefault="00865007">
      <w:pPr>
        <w:spacing w:line="500" w:lineRule="atLeast"/>
        <w:jc w:val="right"/>
        <w:divId w:val="839856755"/>
        <w:rPr>
          <w:rFonts w:hint="eastAsia"/>
          <w:sz w:val="30"/>
          <w:szCs w:val="30"/>
        </w:rPr>
      </w:pPr>
      <w:r>
        <w:rPr>
          <w:rFonts w:hint="eastAsia"/>
          <w:sz w:val="30"/>
          <w:szCs w:val="30"/>
        </w:rPr>
        <w:t>审　判　员　　邓杏华</w:t>
      </w:r>
    </w:p>
    <w:p w14:paraId="0D03A220" w14:textId="77777777" w:rsidR="00865007" w:rsidRDefault="00865007">
      <w:pPr>
        <w:spacing w:line="500" w:lineRule="atLeast"/>
        <w:jc w:val="right"/>
        <w:divId w:val="256640991"/>
        <w:rPr>
          <w:rFonts w:hint="eastAsia"/>
          <w:sz w:val="30"/>
          <w:szCs w:val="30"/>
        </w:rPr>
      </w:pPr>
      <w:r>
        <w:rPr>
          <w:rFonts w:hint="eastAsia"/>
          <w:sz w:val="30"/>
          <w:szCs w:val="30"/>
        </w:rPr>
        <w:t>人民陪审员　　孙洪亮</w:t>
      </w:r>
    </w:p>
    <w:p w14:paraId="5F6F60E4" w14:textId="77777777" w:rsidR="00865007" w:rsidRDefault="00865007">
      <w:pPr>
        <w:spacing w:line="500" w:lineRule="atLeast"/>
        <w:jc w:val="right"/>
        <w:divId w:val="62261656"/>
        <w:rPr>
          <w:rFonts w:hint="eastAsia"/>
          <w:sz w:val="30"/>
          <w:szCs w:val="30"/>
        </w:rPr>
      </w:pPr>
      <w:r>
        <w:rPr>
          <w:rFonts w:hint="eastAsia"/>
          <w:sz w:val="30"/>
          <w:szCs w:val="30"/>
        </w:rPr>
        <w:t>二〇一五年六月二十九日</w:t>
      </w:r>
    </w:p>
    <w:p w14:paraId="4EE4FEAB" w14:textId="77777777" w:rsidR="00865007" w:rsidRDefault="00865007">
      <w:pPr>
        <w:spacing w:line="500" w:lineRule="atLeast"/>
        <w:jc w:val="right"/>
        <w:divId w:val="115606374"/>
        <w:rPr>
          <w:rFonts w:hint="eastAsia"/>
          <w:sz w:val="30"/>
          <w:szCs w:val="30"/>
        </w:rPr>
      </w:pPr>
      <w:r>
        <w:rPr>
          <w:rFonts w:hint="eastAsia"/>
          <w:sz w:val="30"/>
          <w:szCs w:val="30"/>
        </w:rPr>
        <w:t>书　记　员　　江　辉</w:t>
      </w:r>
    </w:p>
    <w:p w14:paraId="420AB8EB" w14:textId="77777777" w:rsidR="00865007" w:rsidRDefault="00865007">
      <w:pPr>
        <w:spacing w:line="500" w:lineRule="atLeast"/>
        <w:ind w:firstLine="600"/>
        <w:divId w:val="1624383505"/>
        <w:rPr>
          <w:rFonts w:hint="eastAsia"/>
          <w:sz w:val="30"/>
          <w:szCs w:val="30"/>
        </w:rPr>
      </w:pPr>
      <w:r>
        <w:rPr>
          <w:rFonts w:hint="eastAsia"/>
          <w:sz w:val="30"/>
          <w:szCs w:val="30"/>
        </w:rPr>
        <w:t>附相关法律法规：</w:t>
      </w:r>
    </w:p>
    <w:p w14:paraId="3064DE32" w14:textId="77777777" w:rsidR="00865007" w:rsidRDefault="00865007">
      <w:pPr>
        <w:spacing w:line="500" w:lineRule="atLeast"/>
        <w:ind w:firstLine="600"/>
        <w:divId w:val="1322390653"/>
        <w:rPr>
          <w:rFonts w:hint="eastAsia"/>
          <w:sz w:val="30"/>
          <w:szCs w:val="30"/>
        </w:rPr>
      </w:pPr>
      <w:r>
        <w:rPr>
          <w:rFonts w:hint="eastAsia"/>
          <w:sz w:val="30"/>
          <w:szCs w:val="30"/>
        </w:rPr>
        <w:t>《中华人民共和国刑法》</w:t>
      </w:r>
    </w:p>
    <w:p w14:paraId="28AD014D" w14:textId="77777777" w:rsidR="00865007" w:rsidRDefault="00865007">
      <w:pPr>
        <w:spacing w:line="500" w:lineRule="atLeast"/>
        <w:ind w:firstLine="600"/>
        <w:divId w:val="975280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017B859" w14:textId="77777777" w:rsidR="00865007" w:rsidRDefault="00865007">
      <w:pPr>
        <w:spacing w:line="500" w:lineRule="atLeast"/>
        <w:ind w:firstLine="600"/>
        <w:divId w:val="675041973"/>
        <w:rPr>
          <w:rFonts w:hint="eastAsia"/>
          <w:sz w:val="30"/>
          <w:szCs w:val="30"/>
        </w:rPr>
      </w:pPr>
      <w:r>
        <w:rPr>
          <w:rFonts w:hint="eastAsia"/>
          <w:sz w:val="30"/>
          <w:szCs w:val="30"/>
        </w:rPr>
        <w:t>国家工作人员在经济往来中，违反国家规定，收受各种名义的回扣、手续费，归个人所有的，以受贿论处。</w:t>
      </w:r>
    </w:p>
    <w:p w14:paraId="7907EBD8" w14:textId="77777777" w:rsidR="00865007" w:rsidRDefault="00865007">
      <w:pPr>
        <w:spacing w:line="500" w:lineRule="atLeast"/>
        <w:ind w:firstLine="600"/>
        <w:divId w:val="205280031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FEFC28B" w14:textId="77777777" w:rsidR="00865007" w:rsidRDefault="00865007">
      <w:pPr>
        <w:spacing w:line="500" w:lineRule="atLeast"/>
        <w:ind w:firstLine="600"/>
        <w:divId w:val="1156267218"/>
        <w:rPr>
          <w:rFonts w:hint="eastAsia"/>
          <w:sz w:val="30"/>
          <w:szCs w:val="30"/>
        </w:rPr>
      </w:pPr>
      <w:r>
        <w:rPr>
          <w:rFonts w:hint="eastAsia"/>
          <w:sz w:val="30"/>
          <w:szCs w:val="30"/>
        </w:rPr>
        <w:t>第三百八十三条对犯贪污罪的，根据情节轻重，分别依照下列规定处罚：</w:t>
      </w:r>
    </w:p>
    <w:p w14:paraId="6C0718BF" w14:textId="77777777" w:rsidR="00865007" w:rsidRDefault="00865007">
      <w:pPr>
        <w:spacing w:line="500" w:lineRule="atLeast"/>
        <w:ind w:firstLine="600"/>
        <w:divId w:val="140452914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74D57D0" w14:textId="77777777" w:rsidR="00865007" w:rsidRDefault="00865007">
      <w:pPr>
        <w:spacing w:line="500" w:lineRule="atLeast"/>
        <w:ind w:firstLine="600"/>
        <w:divId w:val="86475670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D2EAD4B" w14:textId="77777777" w:rsidR="00865007" w:rsidRDefault="00865007">
      <w:pPr>
        <w:spacing w:line="500" w:lineRule="atLeast"/>
        <w:ind w:firstLine="600"/>
        <w:divId w:val="158433287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2BACAD9" w14:textId="77777777" w:rsidR="00865007" w:rsidRDefault="00865007">
      <w:pPr>
        <w:spacing w:line="500" w:lineRule="atLeast"/>
        <w:ind w:firstLine="600"/>
        <w:divId w:val="210510407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304ADF0" w14:textId="77777777" w:rsidR="00865007" w:rsidRDefault="00865007">
      <w:pPr>
        <w:spacing w:line="500" w:lineRule="atLeast"/>
        <w:ind w:firstLine="600"/>
        <w:divId w:val="1875267551"/>
        <w:rPr>
          <w:rFonts w:hint="eastAsia"/>
          <w:sz w:val="30"/>
          <w:szCs w:val="30"/>
        </w:rPr>
      </w:pPr>
      <w:r>
        <w:rPr>
          <w:rFonts w:hint="eastAsia"/>
          <w:sz w:val="30"/>
          <w:szCs w:val="30"/>
        </w:rPr>
        <w:t>对多次贪污未经处理的，按照累计贪污数额处罚。</w:t>
      </w:r>
    </w:p>
    <w:p w14:paraId="1591B87E" w14:textId="77777777" w:rsidR="00865007" w:rsidRDefault="00865007">
      <w:pPr>
        <w:spacing w:line="500" w:lineRule="atLeast"/>
        <w:ind w:firstLine="600"/>
        <w:divId w:val="13033889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25F6742" w14:textId="77777777" w:rsidR="00865007" w:rsidRDefault="00865007">
      <w:pPr>
        <w:spacing w:line="500" w:lineRule="atLeast"/>
        <w:ind w:firstLine="600"/>
        <w:divId w:val="5454875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1090C44" w14:textId="77777777" w:rsidR="00865007" w:rsidRDefault="00865007">
      <w:pPr>
        <w:spacing w:line="500" w:lineRule="atLeast"/>
        <w:ind w:firstLine="600"/>
        <w:divId w:val="98004119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3287CE0" w14:textId="77777777" w:rsidR="00865007" w:rsidRDefault="00865007">
      <w:pPr>
        <w:spacing w:line="500" w:lineRule="atLeast"/>
        <w:ind w:firstLine="600"/>
        <w:divId w:val="70864985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F1B01" w14:textId="77777777" w:rsidR="00865007" w:rsidRDefault="00865007" w:rsidP="00865007">
      <w:pPr>
        <w:rPr>
          <w:rFonts w:hint="eastAsia"/>
        </w:rPr>
      </w:pPr>
      <w:r>
        <w:separator/>
      </w:r>
    </w:p>
  </w:endnote>
  <w:endnote w:type="continuationSeparator" w:id="0">
    <w:p w14:paraId="7623D2AA" w14:textId="77777777" w:rsidR="00865007" w:rsidRDefault="00865007" w:rsidP="008650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0D24D" w14:textId="77777777" w:rsidR="00865007" w:rsidRDefault="00865007" w:rsidP="00865007">
      <w:pPr>
        <w:rPr>
          <w:rFonts w:hint="eastAsia"/>
        </w:rPr>
      </w:pPr>
      <w:r>
        <w:separator/>
      </w:r>
    </w:p>
  </w:footnote>
  <w:footnote w:type="continuationSeparator" w:id="0">
    <w:p w14:paraId="526B6FA3" w14:textId="77777777" w:rsidR="00865007" w:rsidRDefault="00865007" w:rsidP="0086500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5007"/>
    <w:rsid w:val="0086500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D1C4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5007"/>
    <w:pPr>
      <w:tabs>
        <w:tab w:val="center" w:pos="4153"/>
        <w:tab w:val="right" w:pos="8306"/>
      </w:tabs>
      <w:snapToGrid w:val="0"/>
      <w:jc w:val="center"/>
    </w:pPr>
    <w:rPr>
      <w:sz w:val="18"/>
      <w:szCs w:val="18"/>
    </w:rPr>
  </w:style>
  <w:style w:type="character" w:customStyle="1" w:styleId="a4">
    <w:name w:val="页眉 字符"/>
    <w:basedOn w:val="a0"/>
    <w:link w:val="a3"/>
    <w:uiPriority w:val="99"/>
    <w:rsid w:val="00865007"/>
    <w:rPr>
      <w:rFonts w:ascii="宋体" w:eastAsia="宋体" w:hAnsi="宋体" w:cs="宋体"/>
      <w:sz w:val="18"/>
      <w:szCs w:val="18"/>
    </w:rPr>
  </w:style>
  <w:style w:type="paragraph" w:styleId="a5">
    <w:name w:val="footer"/>
    <w:basedOn w:val="a"/>
    <w:link w:val="a6"/>
    <w:uiPriority w:val="99"/>
    <w:unhideWhenUsed/>
    <w:rsid w:val="00865007"/>
    <w:pPr>
      <w:tabs>
        <w:tab w:val="center" w:pos="4153"/>
        <w:tab w:val="right" w:pos="8306"/>
      </w:tabs>
      <w:snapToGrid w:val="0"/>
    </w:pPr>
    <w:rPr>
      <w:sz w:val="18"/>
      <w:szCs w:val="18"/>
    </w:rPr>
  </w:style>
  <w:style w:type="character" w:customStyle="1" w:styleId="a6">
    <w:name w:val="页脚 字符"/>
    <w:basedOn w:val="a0"/>
    <w:link w:val="a5"/>
    <w:uiPriority w:val="99"/>
    <w:rsid w:val="0086500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1656">
      <w:marLeft w:val="0"/>
      <w:marRight w:val="720"/>
      <w:marTop w:val="10"/>
      <w:marBottom w:val="10"/>
      <w:divBdr>
        <w:top w:val="none" w:sz="0" w:space="0" w:color="auto"/>
        <w:left w:val="none" w:sz="0" w:space="0" w:color="auto"/>
        <w:bottom w:val="none" w:sz="0" w:space="0" w:color="auto"/>
        <w:right w:val="none" w:sz="0" w:space="0" w:color="auto"/>
      </w:divBdr>
    </w:div>
    <w:div w:id="97528009">
      <w:marLeft w:val="0"/>
      <w:marRight w:val="0"/>
      <w:marTop w:val="10"/>
      <w:marBottom w:val="10"/>
      <w:divBdr>
        <w:top w:val="none" w:sz="0" w:space="0" w:color="auto"/>
        <w:left w:val="none" w:sz="0" w:space="0" w:color="auto"/>
        <w:bottom w:val="none" w:sz="0" w:space="0" w:color="auto"/>
        <w:right w:val="none" w:sz="0" w:space="0" w:color="auto"/>
      </w:divBdr>
    </w:div>
    <w:div w:id="99642941">
      <w:marLeft w:val="0"/>
      <w:marRight w:val="0"/>
      <w:marTop w:val="10"/>
      <w:marBottom w:val="10"/>
      <w:divBdr>
        <w:top w:val="none" w:sz="0" w:space="0" w:color="auto"/>
        <w:left w:val="none" w:sz="0" w:space="0" w:color="auto"/>
        <w:bottom w:val="none" w:sz="0" w:space="0" w:color="auto"/>
        <w:right w:val="none" w:sz="0" w:space="0" w:color="auto"/>
      </w:divBdr>
    </w:div>
    <w:div w:id="115606374">
      <w:marLeft w:val="0"/>
      <w:marRight w:val="720"/>
      <w:marTop w:val="10"/>
      <w:marBottom w:val="10"/>
      <w:divBdr>
        <w:top w:val="none" w:sz="0" w:space="0" w:color="auto"/>
        <w:left w:val="none" w:sz="0" w:space="0" w:color="auto"/>
        <w:bottom w:val="none" w:sz="0" w:space="0" w:color="auto"/>
        <w:right w:val="none" w:sz="0" w:space="0" w:color="auto"/>
      </w:divBdr>
    </w:div>
    <w:div w:id="124593129">
      <w:marLeft w:val="0"/>
      <w:marRight w:val="0"/>
      <w:marTop w:val="10"/>
      <w:marBottom w:val="10"/>
      <w:divBdr>
        <w:top w:val="none" w:sz="0" w:space="0" w:color="auto"/>
        <w:left w:val="none" w:sz="0" w:space="0" w:color="auto"/>
        <w:bottom w:val="none" w:sz="0" w:space="0" w:color="auto"/>
        <w:right w:val="none" w:sz="0" w:space="0" w:color="auto"/>
      </w:divBdr>
    </w:div>
    <w:div w:id="192617598">
      <w:marLeft w:val="0"/>
      <w:marRight w:val="0"/>
      <w:marTop w:val="10"/>
      <w:marBottom w:val="10"/>
      <w:divBdr>
        <w:top w:val="none" w:sz="0" w:space="0" w:color="auto"/>
        <w:left w:val="none" w:sz="0" w:space="0" w:color="auto"/>
        <w:bottom w:val="none" w:sz="0" w:space="0" w:color="auto"/>
        <w:right w:val="none" w:sz="0" w:space="0" w:color="auto"/>
      </w:divBdr>
    </w:div>
    <w:div w:id="193008172">
      <w:marLeft w:val="0"/>
      <w:marRight w:val="0"/>
      <w:marTop w:val="10"/>
      <w:marBottom w:val="10"/>
      <w:divBdr>
        <w:top w:val="none" w:sz="0" w:space="0" w:color="auto"/>
        <w:left w:val="none" w:sz="0" w:space="0" w:color="auto"/>
        <w:bottom w:val="none" w:sz="0" w:space="0" w:color="auto"/>
        <w:right w:val="none" w:sz="0" w:space="0" w:color="auto"/>
      </w:divBdr>
    </w:div>
    <w:div w:id="256640991">
      <w:marLeft w:val="0"/>
      <w:marRight w:val="720"/>
      <w:marTop w:val="10"/>
      <w:marBottom w:val="10"/>
      <w:divBdr>
        <w:top w:val="none" w:sz="0" w:space="0" w:color="auto"/>
        <w:left w:val="none" w:sz="0" w:space="0" w:color="auto"/>
        <w:bottom w:val="none" w:sz="0" w:space="0" w:color="auto"/>
        <w:right w:val="none" w:sz="0" w:space="0" w:color="auto"/>
      </w:divBdr>
    </w:div>
    <w:div w:id="258828856">
      <w:marLeft w:val="0"/>
      <w:marRight w:val="0"/>
      <w:marTop w:val="10"/>
      <w:marBottom w:val="10"/>
      <w:divBdr>
        <w:top w:val="none" w:sz="0" w:space="0" w:color="auto"/>
        <w:left w:val="none" w:sz="0" w:space="0" w:color="auto"/>
        <w:bottom w:val="none" w:sz="0" w:space="0" w:color="auto"/>
        <w:right w:val="none" w:sz="0" w:space="0" w:color="auto"/>
      </w:divBdr>
    </w:div>
    <w:div w:id="424426977">
      <w:marLeft w:val="0"/>
      <w:marRight w:val="0"/>
      <w:marTop w:val="10"/>
      <w:marBottom w:val="10"/>
      <w:divBdr>
        <w:top w:val="none" w:sz="0" w:space="0" w:color="auto"/>
        <w:left w:val="none" w:sz="0" w:space="0" w:color="auto"/>
        <w:bottom w:val="none" w:sz="0" w:space="0" w:color="auto"/>
        <w:right w:val="none" w:sz="0" w:space="0" w:color="auto"/>
      </w:divBdr>
    </w:div>
    <w:div w:id="516576451">
      <w:marLeft w:val="0"/>
      <w:marRight w:val="0"/>
      <w:marTop w:val="10"/>
      <w:marBottom w:val="10"/>
      <w:divBdr>
        <w:top w:val="none" w:sz="0" w:space="0" w:color="auto"/>
        <w:left w:val="none" w:sz="0" w:space="0" w:color="auto"/>
        <w:bottom w:val="none" w:sz="0" w:space="0" w:color="auto"/>
        <w:right w:val="none" w:sz="0" w:space="0" w:color="auto"/>
      </w:divBdr>
    </w:div>
    <w:div w:id="545487538">
      <w:marLeft w:val="0"/>
      <w:marRight w:val="0"/>
      <w:marTop w:val="10"/>
      <w:marBottom w:val="10"/>
      <w:divBdr>
        <w:top w:val="none" w:sz="0" w:space="0" w:color="auto"/>
        <w:left w:val="none" w:sz="0" w:space="0" w:color="auto"/>
        <w:bottom w:val="none" w:sz="0" w:space="0" w:color="auto"/>
        <w:right w:val="none" w:sz="0" w:space="0" w:color="auto"/>
      </w:divBdr>
    </w:div>
    <w:div w:id="675041973">
      <w:marLeft w:val="0"/>
      <w:marRight w:val="0"/>
      <w:marTop w:val="10"/>
      <w:marBottom w:val="10"/>
      <w:divBdr>
        <w:top w:val="none" w:sz="0" w:space="0" w:color="auto"/>
        <w:left w:val="none" w:sz="0" w:space="0" w:color="auto"/>
        <w:bottom w:val="none" w:sz="0" w:space="0" w:color="auto"/>
        <w:right w:val="none" w:sz="0" w:space="0" w:color="auto"/>
      </w:divBdr>
    </w:div>
    <w:div w:id="708649858">
      <w:marLeft w:val="0"/>
      <w:marRight w:val="0"/>
      <w:marTop w:val="10"/>
      <w:marBottom w:val="10"/>
      <w:divBdr>
        <w:top w:val="none" w:sz="0" w:space="0" w:color="auto"/>
        <w:left w:val="none" w:sz="0" w:space="0" w:color="auto"/>
        <w:bottom w:val="none" w:sz="0" w:space="0" w:color="auto"/>
        <w:right w:val="none" w:sz="0" w:space="0" w:color="auto"/>
      </w:divBdr>
    </w:div>
    <w:div w:id="719482191">
      <w:marLeft w:val="0"/>
      <w:marRight w:val="0"/>
      <w:marTop w:val="10"/>
      <w:marBottom w:val="10"/>
      <w:divBdr>
        <w:top w:val="none" w:sz="0" w:space="0" w:color="auto"/>
        <w:left w:val="none" w:sz="0" w:space="0" w:color="auto"/>
        <w:bottom w:val="none" w:sz="0" w:space="0" w:color="auto"/>
        <w:right w:val="none" w:sz="0" w:space="0" w:color="auto"/>
      </w:divBdr>
    </w:div>
    <w:div w:id="773017211">
      <w:marLeft w:val="0"/>
      <w:marRight w:val="0"/>
      <w:marTop w:val="10"/>
      <w:marBottom w:val="10"/>
      <w:divBdr>
        <w:top w:val="none" w:sz="0" w:space="0" w:color="auto"/>
        <w:left w:val="none" w:sz="0" w:space="0" w:color="auto"/>
        <w:bottom w:val="none" w:sz="0" w:space="0" w:color="auto"/>
        <w:right w:val="none" w:sz="0" w:space="0" w:color="auto"/>
      </w:divBdr>
    </w:div>
    <w:div w:id="791944708">
      <w:marLeft w:val="0"/>
      <w:marRight w:val="0"/>
      <w:marTop w:val="10"/>
      <w:marBottom w:val="10"/>
      <w:divBdr>
        <w:top w:val="none" w:sz="0" w:space="0" w:color="auto"/>
        <w:left w:val="none" w:sz="0" w:space="0" w:color="auto"/>
        <w:bottom w:val="none" w:sz="0" w:space="0" w:color="auto"/>
        <w:right w:val="none" w:sz="0" w:space="0" w:color="auto"/>
      </w:divBdr>
    </w:div>
    <w:div w:id="793062270">
      <w:marLeft w:val="0"/>
      <w:marRight w:val="0"/>
      <w:marTop w:val="10"/>
      <w:marBottom w:val="10"/>
      <w:divBdr>
        <w:top w:val="none" w:sz="0" w:space="0" w:color="auto"/>
        <w:left w:val="none" w:sz="0" w:space="0" w:color="auto"/>
        <w:bottom w:val="none" w:sz="0" w:space="0" w:color="auto"/>
        <w:right w:val="none" w:sz="0" w:space="0" w:color="auto"/>
      </w:divBdr>
    </w:div>
    <w:div w:id="839856755">
      <w:marLeft w:val="0"/>
      <w:marRight w:val="720"/>
      <w:marTop w:val="10"/>
      <w:marBottom w:val="10"/>
      <w:divBdr>
        <w:top w:val="none" w:sz="0" w:space="0" w:color="auto"/>
        <w:left w:val="none" w:sz="0" w:space="0" w:color="auto"/>
        <w:bottom w:val="none" w:sz="0" w:space="0" w:color="auto"/>
        <w:right w:val="none" w:sz="0" w:space="0" w:color="auto"/>
      </w:divBdr>
    </w:div>
    <w:div w:id="864756707">
      <w:marLeft w:val="0"/>
      <w:marRight w:val="0"/>
      <w:marTop w:val="10"/>
      <w:marBottom w:val="10"/>
      <w:divBdr>
        <w:top w:val="none" w:sz="0" w:space="0" w:color="auto"/>
        <w:left w:val="none" w:sz="0" w:space="0" w:color="auto"/>
        <w:bottom w:val="none" w:sz="0" w:space="0" w:color="auto"/>
        <w:right w:val="none" w:sz="0" w:space="0" w:color="auto"/>
      </w:divBdr>
    </w:div>
    <w:div w:id="886525424">
      <w:marLeft w:val="0"/>
      <w:marRight w:val="0"/>
      <w:marTop w:val="10"/>
      <w:marBottom w:val="10"/>
      <w:divBdr>
        <w:top w:val="none" w:sz="0" w:space="0" w:color="auto"/>
        <w:left w:val="none" w:sz="0" w:space="0" w:color="auto"/>
        <w:bottom w:val="none" w:sz="0" w:space="0" w:color="auto"/>
        <w:right w:val="none" w:sz="0" w:space="0" w:color="auto"/>
      </w:divBdr>
    </w:div>
    <w:div w:id="931469117">
      <w:marLeft w:val="0"/>
      <w:marRight w:val="0"/>
      <w:marTop w:val="10"/>
      <w:marBottom w:val="10"/>
      <w:divBdr>
        <w:top w:val="none" w:sz="0" w:space="0" w:color="auto"/>
        <w:left w:val="none" w:sz="0" w:space="0" w:color="auto"/>
        <w:bottom w:val="none" w:sz="0" w:space="0" w:color="auto"/>
        <w:right w:val="none" w:sz="0" w:space="0" w:color="auto"/>
      </w:divBdr>
    </w:div>
    <w:div w:id="960455973">
      <w:marLeft w:val="0"/>
      <w:marRight w:val="0"/>
      <w:marTop w:val="10"/>
      <w:marBottom w:val="10"/>
      <w:divBdr>
        <w:top w:val="none" w:sz="0" w:space="0" w:color="auto"/>
        <w:left w:val="none" w:sz="0" w:space="0" w:color="auto"/>
        <w:bottom w:val="none" w:sz="0" w:space="0" w:color="auto"/>
        <w:right w:val="none" w:sz="0" w:space="0" w:color="auto"/>
      </w:divBdr>
    </w:div>
    <w:div w:id="980041196">
      <w:marLeft w:val="0"/>
      <w:marRight w:val="0"/>
      <w:marTop w:val="10"/>
      <w:marBottom w:val="10"/>
      <w:divBdr>
        <w:top w:val="none" w:sz="0" w:space="0" w:color="auto"/>
        <w:left w:val="none" w:sz="0" w:space="0" w:color="auto"/>
        <w:bottom w:val="none" w:sz="0" w:space="0" w:color="auto"/>
        <w:right w:val="none" w:sz="0" w:space="0" w:color="auto"/>
      </w:divBdr>
    </w:div>
    <w:div w:id="1042706215">
      <w:marLeft w:val="0"/>
      <w:marRight w:val="0"/>
      <w:marTop w:val="10"/>
      <w:marBottom w:val="10"/>
      <w:divBdr>
        <w:top w:val="none" w:sz="0" w:space="0" w:color="auto"/>
        <w:left w:val="none" w:sz="0" w:space="0" w:color="auto"/>
        <w:bottom w:val="none" w:sz="0" w:space="0" w:color="auto"/>
        <w:right w:val="none" w:sz="0" w:space="0" w:color="auto"/>
      </w:divBdr>
    </w:div>
    <w:div w:id="1090931871">
      <w:marLeft w:val="0"/>
      <w:marRight w:val="0"/>
      <w:marTop w:val="10"/>
      <w:marBottom w:val="10"/>
      <w:divBdr>
        <w:top w:val="none" w:sz="0" w:space="0" w:color="auto"/>
        <w:left w:val="none" w:sz="0" w:space="0" w:color="auto"/>
        <w:bottom w:val="none" w:sz="0" w:space="0" w:color="auto"/>
        <w:right w:val="none" w:sz="0" w:space="0" w:color="auto"/>
      </w:divBdr>
    </w:div>
    <w:div w:id="1120732602">
      <w:marLeft w:val="0"/>
      <w:marRight w:val="0"/>
      <w:marTop w:val="10"/>
      <w:marBottom w:val="10"/>
      <w:divBdr>
        <w:top w:val="none" w:sz="0" w:space="0" w:color="auto"/>
        <w:left w:val="none" w:sz="0" w:space="0" w:color="auto"/>
        <w:bottom w:val="none" w:sz="0" w:space="0" w:color="auto"/>
        <w:right w:val="none" w:sz="0" w:space="0" w:color="auto"/>
      </w:divBdr>
    </w:div>
    <w:div w:id="1156267218">
      <w:marLeft w:val="0"/>
      <w:marRight w:val="0"/>
      <w:marTop w:val="10"/>
      <w:marBottom w:val="10"/>
      <w:divBdr>
        <w:top w:val="none" w:sz="0" w:space="0" w:color="auto"/>
        <w:left w:val="none" w:sz="0" w:space="0" w:color="auto"/>
        <w:bottom w:val="none" w:sz="0" w:space="0" w:color="auto"/>
        <w:right w:val="none" w:sz="0" w:space="0" w:color="auto"/>
      </w:divBdr>
    </w:div>
    <w:div w:id="1160462632">
      <w:marLeft w:val="0"/>
      <w:marRight w:val="0"/>
      <w:marTop w:val="10"/>
      <w:marBottom w:val="10"/>
      <w:divBdr>
        <w:top w:val="none" w:sz="0" w:space="0" w:color="auto"/>
        <w:left w:val="none" w:sz="0" w:space="0" w:color="auto"/>
        <w:bottom w:val="none" w:sz="0" w:space="0" w:color="auto"/>
        <w:right w:val="none" w:sz="0" w:space="0" w:color="auto"/>
      </w:divBdr>
    </w:div>
    <w:div w:id="1183863764">
      <w:marLeft w:val="0"/>
      <w:marRight w:val="0"/>
      <w:marTop w:val="10"/>
      <w:marBottom w:val="10"/>
      <w:divBdr>
        <w:top w:val="none" w:sz="0" w:space="0" w:color="auto"/>
        <w:left w:val="none" w:sz="0" w:space="0" w:color="auto"/>
        <w:bottom w:val="none" w:sz="0" w:space="0" w:color="auto"/>
        <w:right w:val="none" w:sz="0" w:space="0" w:color="auto"/>
      </w:divBdr>
    </w:div>
    <w:div w:id="1210147062">
      <w:marLeft w:val="0"/>
      <w:marRight w:val="0"/>
      <w:marTop w:val="10"/>
      <w:marBottom w:val="10"/>
      <w:divBdr>
        <w:top w:val="none" w:sz="0" w:space="0" w:color="auto"/>
        <w:left w:val="none" w:sz="0" w:space="0" w:color="auto"/>
        <w:bottom w:val="none" w:sz="0" w:space="0" w:color="auto"/>
        <w:right w:val="none" w:sz="0" w:space="0" w:color="auto"/>
      </w:divBdr>
    </w:div>
    <w:div w:id="1303388957">
      <w:marLeft w:val="0"/>
      <w:marRight w:val="0"/>
      <w:marTop w:val="10"/>
      <w:marBottom w:val="10"/>
      <w:divBdr>
        <w:top w:val="none" w:sz="0" w:space="0" w:color="auto"/>
        <w:left w:val="none" w:sz="0" w:space="0" w:color="auto"/>
        <w:bottom w:val="none" w:sz="0" w:space="0" w:color="auto"/>
        <w:right w:val="none" w:sz="0" w:space="0" w:color="auto"/>
      </w:divBdr>
    </w:div>
    <w:div w:id="1317493240">
      <w:marLeft w:val="0"/>
      <w:marRight w:val="720"/>
      <w:marTop w:val="10"/>
      <w:marBottom w:val="10"/>
      <w:divBdr>
        <w:top w:val="none" w:sz="0" w:space="0" w:color="auto"/>
        <w:left w:val="none" w:sz="0" w:space="0" w:color="auto"/>
        <w:bottom w:val="none" w:sz="0" w:space="0" w:color="auto"/>
        <w:right w:val="none" w:sz="0" w:space="0" w:color="auto"/>
      </w:divBdr>
    </w:div>
    <w:div w:id="1322390653">
      <w:marLeft w:val="0"/>
      <w:marRight w:val="0"/>
      <w:marTop w:val="10"/>
      <w:marBottom w:val="10"/>
      <w:divBdr>
        <w:top w:val="none" w:sz="0" w:space="0" w:color="auto"/>
        <w:left w:val="none" w:sz="0" w:space="0" w:color="auto"/>
        <w:bottom w:val="none" w:sz="0" w:space="0" w:color="auto"/>
        <w:right w:val="none" w:sz="0" w:space="0" w:color="auto"/>
      </w:divBdr>
    </w:div>
    <w:div w:id="1385131221">
      <w:marLeft w:val="0"/>
      <w:marRight w:val="0"/>
      <w:marTop w:val="10"/>
      <w:marBottom w:val="10"/>
      <w:divBdr>
        <w:top w:val="none" w:sz="0" w:space="0" w:color="auto"/>
        <w:left w:val="none" w:sz="0" w:space="0" w:color="auto"/>
        <w:bottom w:val="none" w:sz="0" w:space="0" w:color="auto"/>
        <w:right w:val="none" w:sz="0" w:space="0" w:color="auto"/>
      </w:divBdr>
    </w:div>
    <w:div w:id="1404529149">
      <w:marLeft w:val="0"/>
      <w:marRight w:val="0"/>
      <w:marTop w:val="10"/>
      <w:marBottom w:val="10"/>
      <w:divBdr>
        <w:top w:val="none" w:sz="0" w:space="0" w:color="auto"/>
        <w:left w:val="none" w:sz="0" w:space="0" w:color="auto"/>
        <w:bottom w:val="none" w:sz="0" w:space="0" w:color="auto"/>
        <w:right w:val="none" w:sz="0" w:space="0" w:color="auto"/>
      </w:divBdr>
    </w:div>
    <w:div w:id="1507525316">
      <w:marLeft w:val="0"/>
      <w:marRight w:val="0"/>
      <w:marTop w:val="10"/>
      <w:marBottom w:val="10"/>
      <w:divBdr>
        <w:top w:val="none" w:sz="0" w:space="0" w:color="auto"/>
        <w:left w:val="none" w:sz="0" w:space="0" w:color="auto"/>
        <w:bottom w:val="none" w:sz="0" w:space="0" w:color="auto"/>
        <w:right w:val="none" w:sz="0" w:space="0" w:color="auto"/>
      </w:divBdr>
    </w:div>
    <w:div w:id="1529681166">
      <w:marLeft w:val="0"/>
      <w:marRight w:val="0"/>
      <w:marTop w:val="10"/>
      <w:marBottom w:val="10"/>
      <w:divBdr>
        <w:top w:val="none" w:sz="0" w:space="0" w:color="auto"/>
        <w:left w:val="none" w:sz="0" w:space="0" w:color="auto"/>
        <w:bottom w:val="none" w:sz="0" w:space="0" w:color="auto"/>
        <w:right w:val="none" w:sz="0" w:space="0" w:color="auto"/>
      </w:divBdr>
    </w:div>
    <w:div w:id="1584332876">
      <w:marLeft w:val="0"/>
      <w:marRight w:val="0"/>
      <w:marTop w:val="10"/>
      <w:marBottom w:val="10"/>
      <w:divBdr>
        <w:top w:val="none" w:sz="0" w:space="0" w:color="auto"/>
        <w:left w:val="none" w:sz="0" w:space="0" w:color="auto"/>
        <w:bottom w:val="none" w:sz="0" w:space="0" w:color="auto"/>
        <w:right w:val="none" w:sz="0" w:space="0" w:color="auto"/>
      </w:divBdr>
    </w:div>
    <w:div w:id="1624383505">
      <w:marLeft w:val="0"/>
      <w:marRight w:val="0"/>
      <w:marTop w:val="10"/>
      <w:marBottom w:val="10"/>
      <w:divBdr>
        <w:top w:val="none" w:sz="0" w:space="0" w:color="auto"/>
        <w:left w:val="none" w:sz="0" w:space="0" w:color="auto"/>
        <w:bottom w:val="none" w:sz="0" w:space="0" w:color="auto"/>
        <w:right w:val="none" w:sz="0" w:space="0" w:color="auto"/>
      </w:divBdr>
    </w:div>
    <w:div w:id="1671063274">
      <w:marLeft w:val="0"/>
      <w:marRight w:val="0"/>
      <w:marTop w:val="10"/>
      <w:marBottom w:val="10"/>
      <w:divBdr>
        <w:top w:val="none" w:sz="0" w:space="0" w:color="auto"/>
        <w:left w:val="none" w:sz="0" w:space="0" w:color="auto"/>
        <w:bottom w:val="none" w:sz="0" w:space="0" w:color="auto"/>
        <w:right w:val="none" w:sz="0" w:space="0" w:color="auto"/>
      </w:divBdr>
    </w:div>
    <w:div w:id="1844083597">
      <w:marLeft w:val="0"/>
      <w:marRight w:val="0"/>
      <w:marTop w:val="10"/>
      <w:marBottom w:val="10"/>
      <w:divBdr>
        <w:top w:val="none" w:sz="0" w:space="0" w:color="auto"/>
        <w:left w:val="none" w:sz="0" w:space="0" w:color="auto"/>
        <w:bottom w:val="none" w:sz="0" w:space="0" w:color="auto"/>
        <w:right w:val="none" w:sz="0" w:space="0" w:color="auto"/>
      </w:divBdr>
    </w:div>
    <w:div w:id="1875267551">
      <w:marLeft w:val="0"/>
      <w:marRight w:val="0"/>
      <w:marTop w:val="10"/>
      <w:marBottom w:val="10"/>
      <w:divBdr>
        <w:top w:val="none" w:sz="0" w:space="0" w:color="auto"/>
        <w:left w:val="none" w:sz="0" w:space="0" w:color="auto"/>
        <w:bottom w:val="none" w:sz="0" w:space="0" w:color="auto"/>
        <w:right w:val="none" w:sz="0" w:space="0" w:color="auto"/>
      </w:divBdr>
    </w:div>
    <w:div w:id="1886259713">
      <w:marLeft w:val="0"/>
      <w:marRight w:val="0"/>
      <w:marTop w:val="10"/>
      <w:marBottom w:val="10"/>
      <w:divBdr>
        <w:top w:val="none" w:sz="0" w:space="0" w:color="auto"/>
        <w:left w:val="none" w:sz="0" w:space="0" w:color="auto"/>
        <w:bottom w:val="none" w:sz="0" w:space="0" w:color="auto"/>
        <w:right w:val="none" w:sz="0" w:space="0" w:color="auto"/>
      </w:divBdr>
    </w:div>
    <w:div w:id="1918779585">
      <w:marLeft w:val="0"/>
      <w:marRight w:val="0"/>
      <w:marTop w:val="10"/>
      <w:marBottom w:val="10"/>
      <w:divBdr>
        <w:top w:val="none" w:sz="0" w:space="0" w:color="auto"/>
        <w:left w:val="none" w:sz="0" w:space="0" w:color="auto"/>
        <w:bottom w:val="none" w:sz="0" w:space="0" w:color="auto"/>
        <w:right w:val="none" w:sz="0" w:space="0" w:color="auto"/>
      </w:divBdr>
    </w:div>
    <w:div w:id="2052800318">
      <w:marLeft w:val="0"/>
      <w:marRight w:val="0"/>
      <w:marTop w:val="10"/>
      <w:marBottom w:val="10"/>
      <w:divBdr>
        <w:top w:val="none" w:sz="0" w:space="0" w:color="auto"/>
        <w:left w:val="none" w:sz="0" w:space="0" w:color="auto"/>
        <w:bottom w:val="none" w:sz="0" w:space="0" w:color="auto"/>
        <w:right w:val="none" w:sz="0" w:space="0" w:color="auto"/>
      </w:divBdr>
    </w:div>
    <w:div w:id="2063283348">
      <w:marLeft w:val="0"/>
      <w:marRight w:val="0"/>
      <w:marTop w:val="10"/>
      <w:marBottom w:val="10"/>
      <w:divBdr>
        <w:top w:val="none" w:sz="0" w:space="0" w:color="auto"/>
        <w:left w:val="none" w:sz="0" w:space="0" w:color="auto"/>
        <w:bottom w:val="none" w:sz="0" w:space="0" w:color="auto"/>
        <w:right w:val="none" w:sz="0" w:space="0" w:color="auto"/>
      </w:divBdr>
    </w:div>
    <w:div w:id="2083208711">
      <w:marLeft w:val="0"/>
      <w:marRight w:val="0"/>
      <w:marTop w:val="10"/>
      <w:marBottom w:val="10"/>
      <w:divBdr>
        <w:top w:val="none" w:sz="0" w:space="0" w:color="auto"/>
        <w:left w:val="none" w:sz="0" w:space="0" w:color="auto"/>
        <w:bottom w:val="none" w:sz="0" w:space="0" w:color="auto"/>
        <w:right w:val="none" w:sz="0" w:space="0" w:color="auto"/>
      </w:divBdr>
    </w:div>
    <w:div w:id="2105104076">
      <w:marLeft w:val="0"/>
      <w:marRight w:val="0"/>
      <w:marTop w:val="10"/>
      <w:marBottom w:val="10"/>
      <w:divBdr>
        <w:top w:val="none" w:sz="0" w:space="0" w:color="auto"/>
        <w:left w:val="none" w:sz="0" w:space="0" w:color="auto"/>
        <w:bottom w:val="none" w:sz="0" w:space="0" w:color="auto"/>
        <w:right w:val="none" w:sz="0" w:space="0" w:color="auto"/>
      </w:divBdr>
    </w:div>
    <w:div w:id="21451553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2025-04-30T09:00:00Z</dcterms:created>
  <dcterms:modified xsi:type="dcterms:W3CDTF">2025-04-30T09:00:00Z</dcterms:modified>
</cp:coreProperties>
</file>