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82C6" w14:textId="77777777" w:rsidR="001B0402" w:rsidRDefault="001B0402">
      <w:pPr>
        <w:spacing w:line="500" w:lineRule="atLeast"/>
        <w:jc w:val="center"/>
        <w:divId w:val="1072581977"/>
        <w:rPr>
          <w:rFonts w:ascii="黑体" w:eastAsia="黑体" w:hAnsi="黑体"/>
          <w:sz w:val="36"/>
          <w:szCs w:val="36"/>
        </w:rPr>
      </w:pPr>
      <w:r>
        <w:rPr>
          <w:rFonts w:ascii="黑体" w:eastAsia="黑体" w:hAnsi="黑体" w:hint="eastAsia"/>
          <w:sz w:val="36"/>
          <w:szCs w:val="36"/>
        </w:rPr>
        <w:t>广东省东莞市第二人民法院</w:t>
      </w:r>
    </w:p>
    <w:p w14:paraId="3BFDC876" w14:textId="77777777" w:rsidR="001B0402" w:rsidRDefault="001B0402">
      <w:pPr>
        <w:spacing w:line="500" w:lineRule="atLeast"/>
        <w:jc w:val="center"/>
        <w:divId w:val="17644547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002B3D" w14:textId="77777777" w:rsidR="001B0402" w:rsidRDefault="001B0402">
      <w:pPr>
        <w:spacing w:line="500" w:lineRule="atLeast"/>
        <w:jc w:val="right"/>
        <w:divId w:val="7177848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2331</w:t>
      </w:r>
      <w:r>
        <w:rPr>
          <w:rFonts w:hint="eastAsia"/>
          <w:sz w:val="30"/>
          <w:szCs w:val="30"/>
        </w:rPr>
        <w:t>号</w:t>
      </w:r>
    </w:p>
    <w:p w14:paraId="2B878ADE" w14:textId="77777777" w:rsidR="001B0402" w:rsidRDefault="001B0402">
      <w:pPr>
        <w:spacing w:line="500" w:lineRule="atLeast"/>
        <w:ind w:firstLine="600"/>
        <w:divId w:val="1164319197"/>
        <w:rPr>
          <w:rFonts w:hint="eastAsia"/>
          <w:sz w:val="30"/>
          <w:szCs w:val="30"/>
        </w:rPr>
      </w:pPr>
      <w:r>
        <w:rPr>
          <w:rFonts w:hint="eastAsia"/>
          <w:sz w:val="30"/>
          <w:szCs w:val="30"/>
        </w:rPr>
        <w:t>公诉机关广东省东莞市第二市区人民检察院。</w:t>
      </w:r>
    </w:p>
    <w:p w14:paraId="09E739F9" w14:textId="77777777" w:rsidR="001B0402" w:rsidRDefault="001B0402">
      <w:pPr>
        <w:spacing w:line="500" w:lineRule="atLeast"/>
        <w:ind w:firstLine="600"/>
        <w:divId w:val="1244728278"/>
        <w:rPr>
          <w:rFonts w:hint="eastAsia"/>
          <w:sz w:val="30"/>
          <w:szCs w:val="30"/>
        </w:rPr>
      </w:pPr>
      <w:r>
        <w:rPr>
          <w:rFonts w:hint="eastAsia"/>
          <w:sz w:val="30"/>
          <w:szCs w:val="30"/>
        </w:rPr>
        <w:t>被告人梁淦康，男，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日出生，汉族，广东省东莞市人，大学文化，原系东莞市大朗镇公用事业服务中心副主任，住东莞市。因涉嫌犯受贿罪于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日被东莞市监察委员会采取留置措施，同年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日被逮捕。现押于东莞市第二看守所。</w:t>
      </w:r>
    </w:p>
    <w:p w14:paraId="06A7B856" w14:textId="77777777" w:rsidR="001B0402" w:rsidRDefault="001B0402">
      <w:pPr>
        <w:spacing w:line="500" w:lineRule="atLeast"/>
        <w:ind w:firstLine="600"/>
        <w:divId w:val="281113281"/>
        <w:rPr>
          <w:rFonts w:hint="eastAsia"/>
          <w:sz w:val="30"/>
          <w:szCs w:val="30"/>
        </w:rPr>
      </w:pPr>
      <w:r>
        <w:rPr>
          <w:rFonts w:hint="eastAsia"/>
          <w:sz w:val="30"/>
          <w:szCs w:val="30"/>
        </w:rPr>
        <w:t>辩护人严伟、路芳，北京德恒（东莞）律师事务所律师。</w:t>
      </w:r>
    </w:p>
    <w:p w14:paraId="6B577B87" w14:textId="77777777" w:rsidR="001B0402" w:rsidRDefault="001B0402">
      <w:pPr>
        <w:spacing w:line="500" w:lineRule="atLeast"/>
        <w:ind w:firstLine="600"/>
        <w:divId w:val="2114855805"/>
        <w:rPr>
          <w:rFonts w:hint="eastAsia"/>
          <w:sz w:val="30"/>
          <w:szCs w:val="30"/>
        </w:rPr>
      </w:pPr>
      <w:r>
        <w:rPr>
          <w:rFonts w:hint="eastAsia"/>
          <w:sz w:val="30"/>
          <w:szCs w:val="30"/>
        </w:rPr>
        <w:t>东莞市第二市区人民检察院以东二区检刑诉〔</w:t>
      </w:r>
      <w:r>
        <w:rPr>
          <w:rFonts w:hint="eastAsia"/>
          <w:sz w:val="30"/>
          <w:szCs w:val="30"/>
        </w:rPr>
        <w:t>2018</w:t>
      </w:r>
      <w:r>
        <w:rPr>
          <w:rFonts w:hint="eastAsia"/>
          <w:sz w:val="30"/>
          <w:szCs w:val="30"/>
        </w:rPr>
        <w:t>〕</w:t>
      </w:r>
      <w:r>
        <w:rPr>
          <w:rFonts w:hint="eastAsia"/>
          <w:sz w:val="30"/>
          <w:szCs w:val="30"/>
        </w:rPr>
        <w:t>308</w:t>
      </w:r>
      <w:r>
        <w:rPr>
          <w:rFonts w:hint="eastAsia"/>
          <w:sz w:val="30"/>
          <w:szCs w:val="30"/>
        </w:rPr>
        <w:t>号起诉书指控被告人梁淦康犯受贿罪，于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日公开开庭审理了本案。东莞市第二市区人民检察院指派检察员杨路锦、练飞秀出庭支持公诉，被告人梁淦康及其辩护人路芳到庭参加诉讼。审理期间，公诉机关因需要补充侦查，先后于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5</w:t>
      </w:r>
      <w:r>
        <w:rPr>
          <w:rFonts w:hint="eastAsia"/>
          <w:sz w:val="30"/>
          <w:szCs w:val="30"/>
        </w:rPr>
        <w:t>月</w:t>
      </w:r>
      <w:r>
        <w:rPr>
          <w:rFonts w:hint="eastAsia"/>
          <w:sz w:val="30"/>
          <w:szCs w:val="30"/>
        </w:rPr>
        <w:t>10</w:t>
      </w:r>
      <w:r>
        <w:rPr>
          <w:rFonts w:hint="eastAsia"/>
          <w:sz w:val="30"/>
          <w:szCs w:val="30"/>
        </w:rPr>
        <w:t>日建议本院延期审理，并分别于同年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w:t>
      </w:r>
      <w:r>
        <w:rPr>
          <w:rFonts w:hint="eastAsia"/>
          <w:sz w:val="30"/>
          <w:szCs w:val="30"/>
        </w:rPr>
        <w:t>5</w:t>
      </w:r>
      <w:r>
        <w:rPr>
          <w:rFonts w:hint="eastAsia"/>
          <w:sz w:val="30"/>
          <w:szCs w:val="30"/>
        </w:rPr>
        <w:t>月</w:t>
      </w:r>
      <w:r>
        <w:rPr>
          <w:rFonts w:hint="eastAsia"/>
          <w:sz w:val="30"/>
          <w:szCs w:val="30"/>
        </w:rPr>
        <w:t>20</w:t>
      </w:r>
      <w:r>
        <w:rPr>
          <w:rFonts w:hint="eastAsia"/>
          <w:sz w:val="30"/>
          <w:szCs w:val="30"/>
        </w:rPr>
        <w:t>日建议本院恢复审理。现已审理终结。</w:t>
      </w:r>
    </w:p>
    <w:p w14:paraId="162AE467" w14:textId="77777777" w:rsidR="001B0402" w:rsidRDefault="001B0402">
      <w:pPr>
        <w:spacing w:line="500" w:lineRule="atLeast"/>
        <w:ind w:firstLine="600"/>
        <w:divId w:val="1950358959"/>
        <w:rPr>
          <w:rFonts w:hint="eastAsia"/>
          <w:sz w:val="30"/>
          <w:szCs w:val="30"/>
        </w:rPr>
      </w:pPr>
      <w:r>
        <w:rPr>
          <w:rFonts w:hint="eastAsia"/>
          <w:sz w:val="30"/>
          <w:szCs w:val="30"/>
        </w:rPr>
        <w:t>经审理查明，被告人梁淦康自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月起任东莞市大朗镇公用事业服务中心副主任，分管该镇环卫、园林及绿化等工作。梁淦康在工作过程中结识了承揽大朗镇部分环卫业务的东莞市卫某清洁服务有限公司（以下简称卫某公司）法定代表人李某</w:t>
      </w:r>
      <w:r>
        <w:rPr>
          <w:rFonts w:hint="eastAsia"/>
          <w:sz w:val="30"/>
          <w:szCs w:val="30"/>
        </w:rPr>
        <w:t>3</w:t>
      </w:r>
      <w:r>
        <w:rPr>
          <w:rFonts w:hint="eastAsia"/>
          <w:sz w:val="30"/>
          <w:szCs w:val="30"/>
        </w:rPr>
        <w:t>（另案判决）。</w:t>
      </w:r>
      <w:r>
        <w:rPr>
          <w:rFonts w:hint="eastAsia"/>
          <w:sz w:val="30"/>
          <w:szCs w:val="30"/>
        </w:rPr>
        <w:t>2016</w:t>
      </w:r>
      <w:r>
        <w:rPr>
          <w:rFonts w:hint="eastAsia"/>
          <w:sz w:val="30"/>
          <w:szCs w:val="30"/>
        </w:rPr>
        <w:t>年年初，李某</w:t>
      </w:r>
      <w:r>
        <w:rPr>
          <w:rFonts w:hint="eastAsia"/>
          <w:sz w:val="30"/>
          <w:szCs w:val="30"/>
        </w:rPr>
        <w:t>3</w:t>
      </w:r>
      <w:r>
        <w:rPr>
          <w:rFonts w:hint="eastAsia"/>
          <w:sz w:val="30"/>
          <w:szCs w:val="30"/>
        </w:rPr>
        <w:t>为在业务获取、镇清扫保洁考评等方面得到梁淦康关照，以卫某公司股份分红的名义给予梁淦康好处费。</w:t>
      </w:r>
      <w:r>
        <w:rPr>
          <w:rFonts w:hint="eastAsia"/>
          <w:sz w:val="30"/>
          <w:szCs w:val="30"/>
        </w:rPr>
        <w:t>2016</w:t>
      </w:r>
      <w:r>
        <w:rPr>
          <w:rFonts w:hint="eastAsia"/>
          <w:sz w:val="30"/>
          <w:szCs w:val="30"/>
        </w:rPr>
        <w:t>年年初至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月，梁淦康在没有实际出资的情况下，先后收取李某</w:t>
      </w:r>
      <w:r>
        <w:rPr>
          <w:rFonts w:hint="eastAsia"/>
          <w:sz w:val="30"/>
          <w:szCs w:val="30"/>
        </w:rPr>
        <w:t>3</w:t>
      </w:r>
      <w:r>
        <w:rPr>
          <w:rFonts w:hint="eastAsia"/>
          <w:sz w:val="30"/>
          <w:szCs w:val="30"/>
        </w:rPr>
        <w:t>给予的卫某公司利</w:t>
      </w:r>
      <w:r>
        <w:rPr>
          <w:rFonts w:hint="eastAsia"/>
          <w:sz w:val="30"/>
          <w:szCs w:val="30"/>
        </w:rPr>
        <w:lastRenderedPageBreak/>
        <w:t>润分成共约</w:t>
      </w:r>
      <w:r>
        <w:rPr>
          <w:rFonts w:hint="eastAsia"/>
          <w:sz w:val="30"/>
          <w:szCs w:val="30"/>
        </w:rPr>
        <w:t>54</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日东莞市监察委员会立案前，梁淦康在接到调查组电话通知后主动投案并如实供述自己的罪行。案发后，梁淦康已退回全部赃款。</w:t>
      </w:r>
    </w:p>
    <w:p w14:paraId="06890EBA" w14:textId="77777777" w:rsidR="001B0402" w:rsidRDefault="001B0402">
      <w:pPr>
        <w:spacing w:line="500" w:lineRule="atLeast"/>
        <w:ind w:firstLine="600"/>
        <w:divId w:val="1554659371"/>
        <w:rPr>
          <w:rFonts w:hint="eastAsia"/>
          <w:sz w:val="30"/>
          <w:szCs w:val="30"/>
        </w:rPr>
      </w:pPr>
      <w:r>
        <w:rPr>
          <w:rFonts w:hint="eastAsia"/>
          <w:sz w:val="30"/>
          <w:szCs w:val="30"/>
        </w:rPr>
        <w:t>以上事实，被告人梁淦康在开庭审理过程中没有异议，且有经当庭举证质证的到案情况说明、简历表、组织关系说明、营业执照复印件、工商登记信息、身份证复印件、银行流水、公司登记及变更登记材料、搜查笔录、扣押物品清单、对账单等书证，证人李某</w:t>
      </w:r>
      <w:r>
        <w:rPr>
          <w:rFonts w:hint="eastAsia"/>
          <w:sz w:val="30"/>
          <w:szCs w:val="30"/>
        </w:rPr>
        <w:t>3</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、梁某等人的证言，被告人梁淦康的供述与辩解、指认笔录等证据予以证实，足以认定。</w:t>
      </w:r>
    </w:p>
    <w:p w14:paraId="530697BD" w14:textId="77777777" w:rsidR="001B0402" w:rsidRDefault="001B0402">
      <w:pPr>
        <w:spacing w:line="500" w:lineRule="atLeast"/>
        <w:ind w:firstLine="600"/>
        <w:divId w:val="1828594453"/>
        <w:rPr>
          <w:rFonts w:hint="eastAsia"/>
          <w:sz w:val="30"/>
          <w:szCs w:val="30"/>
        </w:rPr>
      </w:pPr>
      <w:r>
        <w:rPr>
          <w:rFonts w:hint="eastAsia"/>
          <w:sz w:val="30"/>
          <w:szCs w:val="30"/>
        </w:rPr>
        <w:t>本院认为，被告人梁淦康利用国家工作人员职务上的便利，非法收受他人财物，数额巨大，并为他人谋取利益，其行为已构成受贿罪，依法应予惩处。公诉机关指控被告人梁淦康犯受贿罪，事实清楚，证据确实、充分，罪名成立，本院予以支持。被告人梁淦康主动投案，并如实供述罪行，是自首，且已经退出全部赃款，依法可以减轻处罚。辩护人提出梁淦康有自首情节，已经退回全部赃款</w:t>
      </w:r>
      <w:r>
        <w:rPr>
          <w:rFonts w:hint="eastAsia"/>
          <w:sz w:val="30"/>
          <w:szCs w:val="30"/>
        </w:rPr>
        <w:t>54</w:t>
      </w:r>
      <w:r>
        <w:rPr>
          <w:rFonts w:hint="eastAsia"/>
          <w:sz w:val="30"/>
          <w:szCs w:val="30"/>
        </w:rPr>
        <w:t>万元，一贯表现良好，无犯罪前科，系初犯，认罪悔罪态度较好，建议对其判处三年以下有期徒刑等辩护意见，经查属实、合理，本院予以采纳。但是，梁淦康受贿的金额已经达到巨大标准，情节相对严重，不宜对其适用缓刑，辩护人建议对其适用缓刑的辩护意见，本院不予采纳。</w:t>
      </w:r>
    </w:p>
    <w:p w14:paraId="3EF800E8" w14:textId="77777777" w:rsidR="001B0402" w:rsidRDefault="001B0402">
      <w:pPr>
        <w:spacing w:line="500" w:lineRule="atLeast"/>
        <w:ind w:firstLine="600"/>
        <w:divId w:val="1881896987"/>
        <w:rPr>
          <w:rFonts w:hint="eastAsia"/>
          <w:sz w:val="30"/>
          <w:szCs w:val="30"/>
        </w:rPr>
      </w:pPr>
      <w:r>
        <w:rPr>
          <w:rFonts w:hint="eastAsia"/>
          <w:sz w:val="30"/>
          <w:szCs w:val="30"/>
        </w:rPr>
        <w:t>依照《中华人民共和国刑法》第三百八十五条第一款、第三百八十六条、第三百八十三条、第六十七条第一款、第五十三条第一款、第六十四条的规定，判决如下：</w:t>
      </w:r>
    </w:p>
    <w:p w14:paraId="4B47968D" w14:textId="77777777" w:rsidR="001B0402" w:rsidRDefault="001B0402">
      <w:pPr>
        <w:spacing w:line="500" w:lineRule="atLeast"/>
        <w:ind w:firstLine="600"/>
        <w:divId w:val="1072508696"/>
        <w:rPr>
          <w:rFonts w:hint="eastAsia"/>
          <w:sz w:val="30"/>
          <w:szCs w:val="30"/>
        </w:rPr>
      </w:pPr>
      <w:r>
        <w:rPr>
          <w:rFonts w:hint="eastAsia"/>
          <w:sz w:val="30"/>
          <w:szCs w:val="30"/>
        </w:rPr>
        <w:t>一、被告人梁淦康犯受贿罪，判处有期徒刑一年九个月，并处罚金</w:t>
      </w:r>
      <w:r>
        <w:rPr>
          <w:rFonts w:hint="eastAsia"/>
          <w:sz w:val="30"/>
          <w:szCs w:val="30"/>
        </w:rPr>
        <w:t>20</w:t>
      </w:r>
      <w:r>
        <w:rPr>
          <w:rFonts w:hint="eastAsia"/>
          <w:sz w:val="30"/>
          <w:szCs w:val="30"/>
        </w:rPr>
        <w:t>万元。</w:t>
      </w:r>
    </w:p>
    <w:p w14:paraId="14678A00" w14:textId="77777777" w:rsidR="001B0402" w:rsidRDefault="001B0402">
      <w:pPr>
        <w:spacing w:line="500" w:lineRule="atLeast"/>
        <w:ind w:firstLine="600"/>
        <w:divId w:val="1119229043"/>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日。罚金在判决生效后一个月内一次性向本院缴纳，上缴国库。）</w:t>
      </w:r>
    </w:p>
    <w:p w14:paraId="6325CF41" w14:textId="77777777" w:rsidR="001B0402" w:rsidRDefault="001B0402">
      <w:pPr>
        <w:spacing w:line="500" w:lineRule="atLeast"/>
        <w:ind w:firstLine="600"/>
        <w:divId w:val="430704290"/>
        <w:rPr>
          <w:rFonts w:hint="eastAsia"/>
          <w:sz w:val="30"/>
          <w:szCs w:val="30"/>
        </w:rPr>
      </w:pPr>
      <w:r>
        <w:rPr>
          <w:rFonts w:hint="eastAsia"/>
          <w:sz w:val="30"/>
          <w:szCs w:val="30"/>
        </w:rPr>
        <w:t>二、暂扣在中共东莞市纪律检查委员会账户的由梁淦康退出的赃款</w:t>
      </w:r>
      <w:r>
        <w:rPr>
          <w:rFonts w:hint="eastAsia"/>
          <w:sz w:val="30"/>
          <w:szCs w:val="30"/>
        </w:rPr>
        <w:t>54</w:t>
      </w:r>
      <w:r>
        <w:rPr>
          <w:rFonts w:hint="eastAsia"/>
          <w:sz w:val="30"/>
          <w:szCs w:val="30"/>
        </w:rPr>
        <w:t>万元，予以没收，由暂扣机关直接上缴国库。</w:t>
      </w:r>
    </w:p>
    <w:p w14:paraId="3C8CE5BA" w14:textId="77777777" w:rsidR="001B0402" w:rsidRDefault="001B0402">
      <w:pPr>
        <w:spacing w:line="500" w:lineRule="atLeast"/>
        <w:ind w:firstLine="600"/>
        <w:divId w:val="1872499054"/>
        <w:rPr>
          <w:rFonts w:hint="eastAsia"/>
          <w:sz w:val="30"/>
          <w:szCs w:val="30"/>
        </w:rPr>
      </w:pPr>
      <w:r>
        <w:rPr>
          <w:rFonts w:hint="eastAsia"/>
          <w:sz w:val="30"/>
          <w:szCs w:val="30"/>
        </w:rPr>
        <w:t>如不服本判决，可在接到判决书的第二日起十日内，通过本院或者直接向广东省东莞市中级人民法院提出上诉。书面上诉的，应交上诉状正本一份，副本二份。</w:t>
      </w:r>
    </w:p>
    <w:p w14:paraId="0455E6BE" w14:textId="77777777" w:rsidR="001B0402" w:rsidRDefault="001B0402">
      <w:pPr>
        <w:spacing w:line="500" w:lineRule="atLeast"/>
        <w:jc w:val="right"/>
        <w:divId w:val="844977375"/>
        <w:rPr>
          <w:rFonts w:hint="eastAsia"/>
          <w:sz w:val="30"/>
          <w:szCs w:val="30"/>
        </w:rPr>
      </w:pPr>
      <w:r>
        <w:rPr>
          <w:rFonts w:hint="eastAsia"/>
          <w:sz w:val="30"/>
          <w:szCs w:val="30"/>
        </w:rPr>
        <w:t>审　判　长　　李年富</w:t>
      </w:r>
    </w:p>
    <w:p w14:paraId="6E81B627" w14:textId="77777777" w:rsidR="001B0402" w:rsidRDefault="001B0402">
      <w:pPr>
        <w:spacing w:line="500" w:lineRule="atLeast"/>
        <w:jc w:val="right"/>
        <w:divId w:val="148517935"/>
        <w:rPr>
          <w:rFonts w:hint="eastAsia"/>
          <w:sz w:val="30"/>
          <w:szCs w:val="30"/>
        </w:rPr>
      </w:pPr>
      <w:r>
        <w:rPr>
          <w:rFonts w:hint="eastAsia"/>
          <w:sz w:val="30"/>
          <w:szCs w:val="30"/>
        </w:rPr>
        <w:t>审　判　员　　沈　阳</w:t>
      </w:r>
    </w:p>
    <w:p w14:paraId="0135D9AD" w14:textId="77777777" w:rsidR="001B0402" w:rsidRDefault="001B0402">
      <w:pPr>
        <w:spacing w:line="500" w:lineRule="atLeast"/>
        <w:jc w:val="right"/>
        <w:divId w:val="108280361"/>
        <w:rPr>
          <w:rFonts w:hint="eastAsia"/>
          <w:sz w:val="30"/>
          <w:szCs w:val="30"/>
        </w:rPr>
      </w:pPr>
      <w:r>
        <w:rPr>
          <w:rFonts w:hint="eastAsia"/>
          <w:sz w:val="30"/>
          <w:szCs w:val="30"/>
        </w:rPr>
        <w:t>人民陪审员　　梁焕弟</w:t>
      </w:r>
    </w:p>
    <w:p w14:paraId="09EC7DB8" w14:textId="77777777" w:rsidR="001B0402" w:rsidRDefault="001B0402">
      <w:pPr>
        <w:spacing w:line="500" w:lineRule="atLeast"/>
        <w:jc w:val="right"/>
        <w:divId w:val="1133447937"/>
        <w:rPr>
          <w:rFonts w:hint="eastAsia"/>
          <w:sz w:val="30"/>
          <w:szCs w:val="30"/>
        </w:rPr>
      </w:pPr>
      <w:r>
        <w:rPr>
          <w:rFonts w:hint="eastAsia"/>
          <w:sz w:val="30"/>
          <w:szCs w:val="30"/>
        </w:rPr>
        <w:t>二〇一九年六月二十一日</w:t>
      </w:r>
    </w:p>
    <w:p w14:paraId="509FB457" w14:textId="77777777" w:rsidR="001B0402" w:rsidRDefault="001B0402">
      <w:pPr>
        <w:spacing w:line="500" w:lineRule="atLeast"/>
        <w:jc w:val="right"/>
        <w:divId w:val="771047815"/>
        <w:rPr>
          <w:rFonts w:hint="eastAsia"/>
          <w:sz w:val="30"/>
          <w:szCs w:val="30"/>
        </w:rPr>
      </w:pPr>
      <w:r>
        <w:rPr>
          <w:rFonts w:hint="eastAsia"/>
          <w:sz w:val="30"/>
          <w:szCs w:val="30"/>
        </w:rPr>
        <w:t>书　记　员　　刘　婷</w:t>
      </w:r>
    </w:p>
    <w:p w14:paraId="19D6514D" w14:textId="77777777" w:rsidR="001B0402" w:rsidRDefault="001B0402">
      <w:pPr>
        <w:spacing w:line="500" w:lineRule="atLeast"/>
        <w:ind w:firstLine="600"/>
        <w:divId w:val="1724787204"/>
        <w:rPr>
          <w:rFonts w:hint="eastAsia"/>
          <w:sz w:val="30"/>
          <w:szCs w:val="30"/>
        </w:rPr>
      </w:pPr>
      <w:r>
        <w:rPr>
          <w:rFonts w:hint="eastAsia"/>
          <w:sz w:val="30"/>
          <w:szCs w:val="30"/>
        </w:rPr>
        <w:t>（附页）</w:t>
      </w:r>
    </w:p>
    <w:p w14:paraId="4DF9B11E" w14:textId="77777777" w:rsidR="001B0402" w:rsidRDefault="001B0402">
      <w:pPr>
        <w:spacing w:line="500" w:lineRule="atLeast"/>
        <w:ind w:firstLine="600"/>
        <w:divId w:val="1704093134"/>
        <w:rPr>
          <w:rFonts w:hint="eastAsia"/>
          <w:sz w:val="30"/>
          <w:szCs w:val="30"/>
        </w:rPr>
      </w:pPr>
      <w:r>
        <w:rPr>
          <w:rFonts w:hint="eastAsia"/>
          <w:sz w:val="30"/>
          <w:szCs w:val="30"/>
        </w:rPr>
        <w:t>本案适用的法律条文：</w:t>
      </w:r>
    </w:p>
    <w:p w14:paraId="7F0CA3F0" w14:textId="77777777" w:rsidR="001B0402" w:rsidRDefault="001B0402">
      <w:pPr>
        <w:spacing w:line="500" w:lineRule="atLeast"/>
        <w:ind w:firstLine="600"/>
        <w:divId w:val="1041826448"/>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22FA1870" w14:textId="77777777" w:rsidR="001B0402" w:rsidRDefault="001B0402">
      <w:pPr>
        <w:spacing w:line="500" w:lineRule="atLeast"/>
        <w:ind w:firstLine="600"/>
        <w:divId w:val="1522428773"/>
        <w:rPr>
          <w:rFonts w:hint="eastAsia"/>
          <w:sz w:val="30"/>
          <w:szCs w:val="30"/>
        </w:rPr>
      </w:pPr>
      <w:r>
        <w:rPr>
          <w:rFonts w:hint="eastAsia"/>
          <w:sz w:val="30"/>
          <w:szCs w:val="30"/>
        </w:rPr>
        <w:t>国家工作人员在经济往来中，违反国家规定，收受各种名义的回扣、手续费，归个人所有的，以受贿论处。</w:t>
      </w:r>
    </w:p>
    <w:p w14:paraId="6F884A0A" w14:textId="77777777" w:rsidR="001B0402" w:rsidRDefault="001B0402">
      <w:pPr>
        <w:spacing w:line="500" w:lineRule="atLeast"/>
        <w:ind w:firstLine="600"/>
        <w:divId w:val="536431658"/>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5A8D5B2A" w14:textId="77777777" w:rsidR="001B0402" w:rsidRDefault="001B0402">
      <w:pPr>
        <w:spacing w:line="500" w:lineRule="atLeast"/>
        <w:ind w:firstLine="600"/>
        <w:divId w:val="42607523"/>
        <w:rPr>
          <w:rFonts w:hint="eastAsia"/>
          <w:sz w:val="30"/>
          <w:szCs w:val="30"/>
        </w:rPr>
      </w:pPr>
      <w:r>
        <w:rPr>
          <w:rFonts w:hint="eastAsia"/>
          <w:sz w:val="30"/>
          <w:szCs w:val="30"/>
        </w:rPr>
        <w:t>《中华人民共和国刑法》第三百八十三条对犯贪污罪的，根据情节轻重，分别依照下列规定处罚：</w:t>
      </w:r>
    </w:p>
    <w:p w14:paraId="7BEF4C12" w14:textId="77777777" w:rsidR="001B0402" w:rsidRDefault="001B0402">
      <w:pPr>
        <w:spacing w:line="500" w:lineRule="atLeast"/>
        <w:ind w:firstLine="600"/>
        <w:divId w:val="1025402139"/>
        <w:rPr>
          <w:rFonts w:hint="eastAsia"/>
          <w:sz w:val="30"/>
          <w:szCs w:val="30"/>
        </w:rPr>
      </w:pPr>
      <w:r>
        <w:rPr>
          <w:rFonts w:hint="eastAsia"/>
          <w:sz w:val="30"/>
          <w:szCs w:val="30"/>
        </w:rPr>
        <w:t>（一）贪污数额较大或者有其他较重情节的，处三年以下有期徒刑或者拘役，并处罚金。</w:t>
      </w:r>
    </w:p>
    <w:p w14:paraId="26464B5F" w14:textId="77777777" w:rsidR="001B0402" w:rsidRDefault="001B0402">
      <w:pPr>
        <w:spacing w:line="500" w:lineRule="atLeast"/>
        <w:ind w:firstLine="600"/>
        <w:divId w:val="1370062462"/>
        <w:rPr>
          <w:rFonts w:hint="eastAsia"/>
          <w:sz w:val="30"/>
          <w:szCs w:val="30"/>
        </w:rPr>
      </w:pPr>
      <w:r>
        <w:rPr>
          <w:rFonts w:hint="eastAsia"/>
          <w:sz w:val="30"/>
          <w:szCs w:val="30"/>
        </w:rPr>
        <w:t>（二）贪污数额巨大或者有其他严重情节的，处三年以上十年以下有期徒刑，并处罚金或者没收财产。</w:t>
      </w:r>
    </w:p>
    <w:p w14:paraId="71C646A9" w14:textId="77777777" w:rsidR="001B0402" w:rsidRDefault="001B0402">
      <w:pPr>
        <w:spacing w:line="500" w:lineRule="atLeast"/>
        <w:ind w:firstLine="600"/>
        <w:divId w:val="140464265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E91C8B7" w14:textId="77777777" w:rsidR="001B0402" w:rsidRDefault="001B0402">
      <w:pPr>
        <w:spacing w:line="500" w:lineRule="atLeast"/>
        <w:ind w:firstLine="600"/>
        <w:divId w:val="1474639433"/>
        <w:rPr>
          <w:rFonts w:hint="eastAsia"/>
          <w:sz w:val="30"/>
          <w:szCs w:val="30"/>
        </w:rPr>
      </w:pPr>
      <w:r>
        <w:rPr>
          <w:rFonts w:hint="eastAsia"/>
          <w:sz w:val="30"/>
          <w:szCs w:val="30"/>
        </w:rPr>
        <w:t>对多次贪污未经处理的，按照累计贪污数额处罚。</w:t>
      </w:r>
    </w:p>
    <w:p w14:paraId="19CDF01F" w14:textId="77777777" w:rsidR="001B0402" w:rsidRDefault="001B0402">
      <w:pPr>
        <w:spacing w:line="500" w:lineRule="atLeast"/>
        <w:ind w:firstLine="600"/>
        <w:divId w:val="3784350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C818E5C" w14:textId="77777777" w:rsidR="001B0402" w:rsidRDefault="001B0402">
      <w:pPr>
        <w:spacing w:line="500" w:lineRule="atLeast"/>
        <w:ind w:firstLine="600"/>
        <w:divId w:val="117619403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13F22A1" w14:textId="77777777" w:rsidR="001B0402" w:rsidRDefault="001B0402">
      <w:pPr>
        <w:spacing w:line="500" w:lineRule="atLeast"/>
        <w:ind w:firstLine="600"/>
        <w:divId w:val="1052192729"/>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4E207811" w14:textId="77777777" w:rsidR="001B0402" w:rsidRDefault="001B0402">
      <w:pPr>
        <w:spacing w:line="500" w:lineRule="atLeast"/>
        <w:ind w:firstLine="600"/>
        <w:divId w:val="8759691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EAB0E80" w14:textId="77777777" w:rsidR="001B0402" w:rsidRDefault="001B0402">
      <w:pPr>
        <w:spacing w:line="500" w:lineRule="atLeast"/>
        <w:ind w:firstLine="600"/>
        <w:divId w:val="560511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35814AD" w14:textId="77777777" w:rsidR="001B0402" w:rsidRDefault="001B0402">
      <w:pPr>
        <w:spacing w:line="500" w:lineRule="atLeast"/>
        <w:ind w:firstLine="600"/>
        <w:divId w:val="671032939"/>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351DF1F6" w14:textId="77777777" w:rsidR="001B0402" w:rsidRDefault="001B0402">
      <w:pPr>
        <w:spacing w:line="500" w:lineRule="atLeast"/>
        <w:ind w:firstLine="600"/>
        <w:divId w:val="2080209663"/>
        <w:rPr>
          <w:rFonts w:hint="eastAsia"/>
          <w:sz w:val="30"/>
          <w:szCs w:val="30"/>
        </w:rPr>
      </w:pPr>
      <w:r>
        <w:rPr>
          <w:rFonts w:hint="eastAsia"/>
          <w:sz w:val="30"/>
          <w:szCs w:val="30"/>
        </w:rPr>
        <w:t>由于遭遇不能抗拒的灾祸等原因缴纳确实有困难的，经人民法院裁定，可以延期缴纳、酌情减少或者免除。</w:t>
      </w:r>
    </w:p>
    <w:p w14:paraId="58D83E49" w14:textId="77777777" w:rsidR="001B0402" w:rsidRDefault="001B0402">
      <w:pPr>
        <w:spacing w:line="500" w:lineRule="atLeast"/>
        <w:ind w:firstLine="600"/>
        <w:divId w:val="1018308455"/>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715A0" w14:textId="77777777" w:rsidR="00BA78A7" w:rsidRDefault="00BA78A7" w:rsidP="00BA78A7">
      <w:pPr>
        <w:rPr>
          <w:rFonts w:hint="eastAsia"/>
        </w:rPr>
      </w:pPr>
      <w:r>
        <w:separator/>
      </w:r>
    </w:p>
  </w:endnote>
  <w:endnote w:type="continuationSeparator" w:id="0">
    <w:p w14:paraId="7528FD8A" w14:textId="77777777" w:rsidR="00BA78A7" w:rsidRDefault="00BA78A7" w:rsidP="00BA78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D8E20" w14:textId="77777777" w:rsidR="00BA78A7" w:rsidRDefault="00BA78A7" w:rsidP="00BA78A7">
      <w:pPr>
        <w:rPr>
          <w:rFonts w:hint="eastAsia"/>
        </w:rPr>
      </w:pPr>
      <w:r>
        <w:separator/>
      </w:r>
    </w:p>
  </w:footnote>
  <w:footnote w:type="continuationSeparator" w:id="0">
    <w:p w14:paraId="39D89A8F" w14:textId="77777777" w:rsidR="00BA78A7" w:rsidRDefault="00BA78A7" w:rsidP="00BA78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78A7"/>
    <w:rsid w:val="001B0402"/>
    <w:rsid w:val="00A23C24"/>
    <w:rsid w:val="00BA7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CEAE8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78A7"/>
    <w:pPr>
      <w:tabs>
        <w:tab w:val="center" w:pos="4153"/>
        <w:tab w:val="right" w:pos="8306"/>
      </w:tabs>
      <w:snapToGrid w:val="0"/>
      <w:jc w:val="center"/>
    </w:pPr>
    <w:rPr>
      <w:sz w:val="18"/>
      <w:szCs w:val="18"/>
    </w:rPr>
  </w:style>
  <w:style w:type="character" w:customStyle="1" w:styleId="a4">
    <w:name w:val="页眉 字符"/>
    <w:basedOn w:val="a0"/>
    <w:link w:val="a3"/>
    <w:uiPriority w:val="99"/>
    <w:rsid w:val="00BA78A7"/>
    <w:rPr>
      <w:rFonts w:ascii="宋体" w:eastAsia="宋体" w:hAnsi="宋体" w:cs="宋体"/>
      <w:sz w:val="18"/>
      <w:szCs w:val="18"/>
    </w:rPr>
  </w:style>
  <w:style w:type="paragraph" w:styleId="a5">
    <w:name w:val="footer"/>
    <w:basedOn w:val="a"/>
    <w:link w:val="a6"/>
    <w:uiPriority w:val="99"/>
    <w:unhideWhenUsed/>
    <w:rsid w:val="00BA78A7"/>
    <w:pPr>
      <w:tabs>
        <w:tab w:val="center" w:pos="4153"/>
        <w:tab w:val="right" w:pos="8306"/>
      </w:tabs>
      <w:snapToGrid w:val="0"/>
    </w:pPr>
    <w:rPr>
      <w:sz w:val="18"/>
      <w:szCs w:val="18"/>
    </w:rPr>
  </w:style>
  <w:style w:type="character" w:customStyle="1" w:styleId="a6">
    <w:name w:val="页脚 字符"/>
    <w:basedOn w:val="a0"/>
    <w:link w:val="a5"/>
    <w:uiPriority w:val="99"/>
    <w:rsid w:val="00BA78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7523">
      <w:marLeft w:val="0"/>
      <w:marRight w:val="0"/>
      <w:marTop w:val="10"/>
      <w:marBottom w:val="10"/>
      <w:divBdr>
        <w:top w:val="none" w:sz="0" w:space="0" w:color="auto"/>
        <w:left w:val="none" w:sz="0" w:space="0" w:color="auto"/>
        <w:bottom w:val="none" w:sz="0" w:space="0" w:color="auto"/>
        <w:right w:val="none" w:sz="0" w:space="0" w:color="auto"/>
      </w:divBdr>
    </w:div>
    <w:div w:id="56051181">
      <w:marLeft w:val="0"/>
      <w:marRight w:val="0"/>
      <w:marTop w:val="10"/>
      <w:marBottom w:val="10"/>
      <w:divBdr>
        <w:top w:val="none" w:sz="0" w:space="0" w:color="auto"/>
        <w:left w:val="none" w:sz="0" w:space="0" w:color="auto"/>
        <w:bottom w:val="none" w:sz="0" w:space="0" w:color="auto"/>
        <w:right w:val="none" w:sz="0" w:space="0" w:color="auto"/>
      </w:divBdr>
    </w:div>
    <w:div w:id="71778484">
      <w:marLeft w:val="0"/>
      <w:marRight w:val="0"/>
      <w:marTop w:val="10"/>
      <w:marBottom w:val="10"/>
      <w:divBdr>
        <w:top w:val="none" w:sz="0" w:space="0" w:color="auto"/>
        <w:left w:val="none" w:sz="0" w:space="0" w:color="auto"/>
        <w:bottom w:val="none" w:sz="0" w:space="0" w:color="auto"/>
        <w:right w:val="none" w:sz="0" w:space="0" w:color="auto"/>
      </w:divBdr>
    </w:div>
    <w:div w:id="108280361">
      <w:marLeft w:val="0"/>
      <w:marRight w:val="720"/>
      <w:marTop w:val="10"/>
      <w:marBottom w:val="10"/>
      <w:divBdr>
        <w:top w:val="none" w:sz="0" w:space="0" w:color="auto"/>
        <w:left w:val="none" w:sz="0" w:space="0" w:color="auto"/>
        <w:bottom w:val="none" w:sz="0" w:space="0" w:color="auto"/>
        <w:right w:val="none" w:sz="0" w:space="0" w:color="auto"/>
      </w:divBdr>
    </w:div>
    <w:div w:id="148517935">
      <w:marLeft w:val="0"/>
      <w:marRight w:val="720"/>
      <w:marTop w:val="10"/>
      <w:marBottom w:val="10"/>
      <w:divBdr>
        <w:top w:val="none" w:sz="0" w:space="0" w:color="auto"/>
        <w:left w:val="none" w:sz="0" w:space="0" w:color="auto"/>
        <w:bottom w:val="none" w:sz="0" w:space="0" w:color="auto"/>
        <w:right w:val="none" w:sz="0" w:space="0" w:color="auto"/>
      </w:divBdr>
    </w:div>
    <w:div w:id="281113281">
      <w:marLeft w:val="0"/>
      <w:marRight w:val="0"/>
      <w:marTop w:val="10"/>
      <w:marBottom w:val="10"/>
      <w:divBdr>
        <w:top w:val="none" w:sz="0" w:space="0" w:color="auto"/>
        <w:left w:val="none" w:sz="0" w:space="0" w:color="auto"/>
        <w:bottom w:val="none" w:sz="0" w:space="0" w:color="auto"/>
        <w:right w:val="none" w:sz="0" w:space="0" w:color="auto"/>
      </w:divBdr>
    </w:div>
    <w:div w:id="378435070">
      <w:marLeft w:val="0"/>
      <w:marRight w:val="0"/>
      <w:marTop w:val="10"/>
      <w:marBottom w:val="10"/>
      <w:divBdr>
        <w:top w:val="none" w:sz="0" w:space="0" w:color="auto"/>
        <w:left w:val="none" w:sz="0" w:space="0" w:color="auto"/>
        <w:bottom w:val="none" w:sz="0" w:space="0" w:color="auto"/>
        <w:right w:val="none" w:sz="0" w:space="0" w:color="auto"/>
      </w:divBdr>
    </w:div>
    <w:div w:id="430704290">
      <w:marLeft w:val="0"/>
      <w:marRight w:val="0"/>
      <w:marTop w:val="10"/>
      <w:marBottom w:val="10"/>
      <w:divBdr>
        <w:top w:val="none" w:sz="0" w:space="0" w:color="auto"/>
        <w:left w:val="none" w:sz="0" w:space="0" w:color="auto"/>
        <w:bottom w:val="none" w:sz="0" w:space="0" w:color="auto"/>
        <w:right w:val="none" w:sz="0" w:space="0" w:color="auto"/>
      </w:divBdr>
    </w:div>
    <w:div w:id="536431658">
      <w:marLeft w:val="0"/>
      <w:marRight w:val="0"/>
      <w:marTop w:val="10"/>
      <w:marBottom w:val="10"/>
      <w:divBdr>
        <w:top w:val="none" w:sz="0" w:space="0" w:color="auto"/>
        <w:left w:val="none" w:sz="0" w:space="0" w:color="auto"/>
        <w:bottom w:val="none" w:sz="0" w:space="0" w:color="auto"/>
        <w:right w:val="none" w:sz="0" w:space="0" w:color="auto"/>
      </w:divBdr>
    </w:div>
    <w:div w:id="671032939">
      <w:marLeft w:val="0"/>
      <w:marRight w:val="0"/>
      <w:marTop w:val="10"/>
      <w:marBottom w:val="10"/>
      <w:divBdr>
        <w:top w:val="none" w:sz="0" w:space="0" w:color="auto"/>
        <w:left w:val="none" w:sz="0" w:space="0" w:color="auto"/>
        <w:bottom w:val="none" w:sz="0" w:space="0" w:color="auto"/>
        <w:right w:val="none" w:sz="0" w:space="0" w:color="auto"/>
      </w:divBdr>
    </w:div>
    <w:div w:id="771047815">
      <w:marLeft w:val="0"/>
      <w:marRight w:val="720"/>
      <w:marTop w:val="10"/>
      <w:marBottom w:val="10"/>
      <w:divBdr>
        <w:top w:val="none" w:sz="0" w:space="0" w:color="auto"/>
        <w:left w:val="none" w:sz="0" w:space="0" w:color="auto"/>
        <w:bottom w:val="none" w:sz="0" w:space="0" w:color="auto"/>
        <w:right w:val="none" w:sz="0" w:space="0" w:color="auto"/>
      </w:divBdr>
    </w:div>
    <w:div w:id="844977375">
      <w:marLeft w:val="0"/>
      <w:marRight w:val="720"/>
      <w:marTop w:val="10"/>
      <w:marBottom w:val="10"/>
      <w:divBdr>
        <w:top w:val="none" w:sz="0" w:space="0" w:color="auto"/>
        <w:left w:val="none" w:sz="0" w:space="0" w:color="auto"/>
        <w:bottom w:val="none" w:sz="0" w:space="0" w:color="auto"/>
        <w:right w:val="none" w:sz="0" w:space="0" w:color="auto"/>
      </w:divBdr>
    </w:div>
    <w:div w:id="875969153">
      <w:marLeft w:val="0"/>
      <w:marRight w:val="0"/>
      <w:marTop w:val="10"/>
      <w:marBottom w:val="10"/>
      <w:divBdr>
        <w:top w:val="none" w:sz="0" w:space="0" w:color="auto"/>
        <w:left w:val="none" w:sz="0" w:space="0" w:color="auto"/>
        <w:bottom w:val="none" w:sz="0" w:space="0" w:color="auto"/>
        <w:right w:val="none" w:sz="0" w:space="0" w:color="auto"/>
      </w:divBdr>
    </w:div>
    <w:div w:id="1018308455">
      <w:marLeft w:val="0"/>
      <w:marRight w:val="0"/>
      <w:marTop w:val="10"/>
      <w:marBottom w:val="10"/>
      <w:divBdr>
        <w:top w:val="none" w:sz="0" w:space="0" w:color="auto"/>
        <w:left w:val="none" w:sz="0" w:space="0" w:color="auto"/>
        <w:bottom w:val="none" w:sz="0" w:space="0" w:color="auto"/>
        <w:right w:val="none" w:sz="0" w:space="0" w:color="auto"/>
      </w:divBdr>
    </w:div>
    <w:div w:id="1025402139">
      <w:marLeft w:val="0"/>
      <w:marRight w:val="0"/>
      <w:marTop w:val="10"/>
      <w:marBottom w:val="10"/>
      <w:divBdr>
        <w:top w:val="none" w:sz="0" w:space="0" w:color="auto"/>
        <w:left w:val="none" w:sz="0" w:space="0" w:color="auto"/>
        <w:bottom w:val="none" w:sz="0" w:space="0" w:color="auto"/>
        <w:right w:val="none" w:sz="0" w:space="0" w:color="auto"/>
      </w:divBdr>
    </w:div>
    <w:div w:id="1041826448">
      <w:marLeft w:val="0"/>
      <w:marRight w:val="0"/>
      <w:marTop w:val="10"/>
      <w:marBottom w:val="10"/>
      <w:divBdr>
        <w:top w:val="none" w:sz="0" w:space="0" w:color="auto"/>
        <w:left w:val="none" w:sz="0" w:space="0" w:color="auto"/>
        <w:bottom w:val="none" w:sz="0" w:space="0" w:color="auto"/>
        <w:right w:val="none" w:sz="0" w:space="0" w:color="auto"/>
      </w:divBdr>
    </w:div>
    <w:div w:id="1052192729">
      <w:marLeft w:val="0"/>
      <w:marRight w:val="0"/>
      <w:marTop w:val="10"/>
      <w:marBottom w:val="10"/>
      <w:divBdr>
        <w:top w:val="none" w:sz="0" w:space="0" w:color="auto"/>
        <w:left w:val="none" w:sz="0" w:space="0" w:color="auto"/>
        <w:bottom w:val="none" w:sz="0" w:space="0" w:color="auto"/>
        <w:right w:val="none" w:sz="0" w:space="0" w:color="auto"/>
      </w:divBdr>
    </w:div>
    <w:div w:id="1072508696">
      <w:marLeft w:val="0"/>
      <w:marRight w:val="0"/>
      <w:marTop w:val="10"/>
      <w:marBottom w:val="10"/>
      <w:divBdr>
        <w:top w:val="none" w:sz="0" w:space="0" w:color="auto"/>
        <w:left w:val="none" w:sz="0" w:space="0" w:color="auto"/>
        <w:bottom w:val="none" w:sz="0" w:space="0" w:color="auto"/>
        <w:right w:val="none" w:sz="0" w:space="0" w:color="auto"/>
      </w:divBdr>
    </w:div>
    <w:div w:id="1072581977">
      <w:marLeft w:val="0"/>
      <w:marRight w:val="0"/>
      <w:marTop w:val="10"/>
      <w:marBottom w:val="10"/>
      <w:divBdr>
        <w:top w:val="none" w:sz="0" w:space="0" w:color="auto"/>
        <w:left w:val="none" w:sz="0" w:space="0" w:color="auto"/>
        <w:bottom w:val="none" w:sz="0" w:space="0" w:color="auto"/>
        <w:right w:val="none" w:sz="0" w:space="0" w:color="auto"/>
      </w:divBdr>
    </w:div>
    <w:div w:id="1119229043">
      <w:marLeft w:val="0"/>
      <w:marRight w:val="0"/>
      <w:marTop w:val="10"/>
      <w:marBottom w:val="10"/>
      <w:divBdr>
        <w:top w:val="none" w:sz="0" w:space="0" w:color="auto"/>
        <w:left w:val="none" w:sz="0" w:space="0" w:color="auto"/>
        <w:bottom w:val="none" w:sz="0" w:space="0" w:color="auto"/>
        <w:right w:val="none" w:sz="0" w:space="0" w:color="auto"/>
      </w:divBdr>
    </w:div>
    <w:div w:id="1133447937">
      <w:marLeft w:val="0"/>
      <w:marRight w:val="720"/>
      <w:marTop w:val="10"/>
      <w:marBottom w:val="10"/>
      <w:divBdr>
        <w:top w:val="none" w:sz="0" w:space="0" w:color="auto"/>
        <w:left w:val="none" w:sz="0" w:space="0" w:color="auto"/>
        <w:bottom w:val="none" w:sz="0" w:space="0" w:color="auto"/>
        <w:right w:val="none" w:sz="0" w:space="0" w:color="auto"/>
      </w:divBdr>
    </w:div>
    <w:div w:id="1164319197">
      <w:marLeft w:val="0"/>
      <w:marRight w:val="0"/>
      <w:marTop w:val="10"/>
      <w:marBottom w:val="10"/>
      <w:divBdr>
        <w:top w:val="none" w:sz="0" w:space="0" w:color="auto"/>
        <w:left w:val="none" w:sz="0" w:space="0" w:color="auto"/>
        <w:bottom w:val="none" w:sz="0" w:space="0" w:color="auto"/>
        <w:right w:val="none" w:sz="0" w:space="0" w:color="auto"/>
      </w:divBdr>
    </w:div>
    <w:div w:id="1176194038">
      <w:marLeft w:val="0"/>
      <w:marRight w:val="0"/>
      <w:marTop w:val="10"/>
      <w:marBottom w:val="10"/>
      <w:divBdr>
        <w:top w:val="none" w:sz="0" w:space="0" w:color="auto"/>
        <w:left w:val="none" w:sz="0" w:space="0" w:color="auto"/>
        <w:bottom w:val="none" w:sz="0" w:space="0" w:color="auto"/>
        <w:right w:val="none" w:sz="0" w:space="0" w:color="auto"/>
      </w:divBdr>
    </w:div>
    <w:div w:id="1244728278">
      <w:marLeft w:val="0"/>
      <w:marRight w:val="0"/>
      <w:marTop w:val="10"/>
      <w:marBottom w:val="10"/>
      <w:divBdr>
        <w:top w:val="none" w:sz="0" w:space="0" w:color="auto"/>
        <w:left w:val="none" w:sz="0" w:space="0" w:color="auto"/>
        <w:bottom w:val="none" w:sz="0" w:space="0" w:color="auto"/>
        <w:right w:val="none" w:sz="0" w:space="0" w:color="auto"/>
      </w:divBdr>
    </w:div>
    <w:div w:id="1370062462">
      <w:marLeft w:val="0"/>
      <w:marRight w:val="0"/>
      <w:marTop w:val="10"/>
      <w:marBottom w:val="10"/>
      <w:divBdr>
        <w:top w:val="none" w:sz="0" w:space="0" w:color="auto"/>
        <w:left w:val="none" w:sz="0" w:space="0" w:color="auto"/>
        <w:bottom w:val="none" w:sz="0" w:space="0" w:color="auto"/>
        <w:right w:val="none" w:sz="0" w:space="0" w:color="auto"/>
      </w:divBdr>
    </w:div>
    <w:div w:id="1404642652">
      <w:marLeft w:val="0"/>
      <w:marRight w:val="0"/>
      <w:marTop w:val="10"/>
      <w:marBottom w:val="10"/>
      <w:divBdr>
        <w:top w:val="none" w:sz="0" w:space="0" w:color="auto"/>
        <w:left w:val="none" w:sz="0" w:space="0" w:color="auto"/>
        <w:bottom w:val="none" w:sz="0" w:space="0" w:color="auto"/>
        <w:right w:val="none" w:sz="0" w:space="0" w:color="auto"/>
      </w:divBdr>
    </w:div>
    <w:div w:id="1474639433">
      <w:marLeft w:val="0"/>
      <w:marRight w:val="0"/>
      <w:marTop w:val="10"/>
      <w:marBottom w:val="10"/>
      <w:divBdr>
        <w:top w:val="none" w:sz="0" w:space="0" w:color="auto"/>
        <w:left w:val="none" w:sz="0" w:space="0" w:color="auto"/>
        <w:bottom w:val="none" w:sz="0" w:space="0" w:color="auto"/>
        <w:right w:val="none" w:sz="0" w:space="0" w:color="auto"/>
      </w:divBdr>
    </w:div>
    <w:div w:id="1522428773">
      <w:marLeft w:val="0"/>
      <w:marRight w:val="0"/>
      <w:marTop w:val="10"/>
      <w:marBottom w:val="10"/>
      <w:divBdr>
        <w:top w:val="none" w:sz="0" w:space="0" w:color="auto"/>
        <w:left w:val="none" w:sz="0" w:space="0" w:color="auto"/>
        <w:bottom w:val="none" w:sz="0" w:space="0" w:color="auto"/>
        <w:right w:val="none" w:sz="0" w:space="0" w:color="auto"/>
      </w:divBdr>
    </w:div>
    <w:div w:id="1554659371">
      <w:marLeft w:val="0"/>
      <w:marRight w:val="0"/>
      <w:marTop w:val="10"/>
      <w:marBottom w:val="10"/>
      <w:divBdr>
        <w:top w:val="none" w:sz="0" w:space="0" w:color="auto"/>
        <w:left w:val="none" w:sz="0" w:space="0" w:color="auto"/>
        <w:bottom w:val="none" w:sz="0" w:space="0" w:color="auto"/>
        <w:right w:val="none" w:sz="0" w:space="0" w:color="auto"/>
      </w:divBdr>
    </w:div>
    <w:div w:id="1704093134">
      <w:marLeft w:val="0"/>
      <w:marRight w:val="0"/>
      <w:marTop w:val="10"/>
      <w:marBottom w:val="10"/>
      <w:divBdr>
        <w:top w:val="none" w:sz="0" w:space="0" w:color="auto"/>
        <w:left w:val="none" w:sz="0" w:space="0" w:color="auto"/>
        <w:bottom w:val="none" w:sz="0" w:space="0" w:color="auto"/>
        <w:right w:val="none" w:sz="0" w:space="0" w:color="auto"/>
      </w:divBdr>
    </w:div>
    <w:div w:id="1724787204">
      <w:marLeft w:val="0"/>
      <w:marRight w:val="0"/>
      <w:marTop w:val="10"/>
      <w:marBottom w:val="10"/>
      <w:divBdr>
        <w:top w:val="none" w:sz="0" w:space="0" w:color="auto"/>
        <w:left w:val="none" w:sz="0" w:space="0" w:color="auto"/>
        <w:bottom w:val="none" w:sz="0" w:space="0" w:color="auto"/>
        <w:right w:val="none" w:sz="0" w:space="0" w:color="auto"/>
      </w:divBdr>
    </w:div>
    <w:div w:id="1764454711">
      <w:marLeft w:val="0"/>
      <w:marRight w:val="0"/>
      <w:marTop w:val="10"/>
      <w:marBottom w:val="10"/>
      <w:divBdr>
        <w:top w:val="none" w:sz="0" w:space="0" w:color="auto"/>
        <w:left w:val="none" w:sz="0" w:space="0" w:color="auto"/>
        <w:bottom w:val="none" w:sz="0" w:space="0" w:color="auto"/>
        <w:right w:val="none" w:sz="0" w:space="0" w:color="auto"/>
      </w:divBdr>
    </w:div>
    <w:div w:id="1828594453">
      <w:marLeft w:val="0"/>
      <w:marRight w:val="0"/>
      <w:marTop w:val="10"/>
      <w:marBottom w:val="10"/>
      <w:divBdr>
        <w:top w:val="none" w:sz="0" w:space="0" w:color="auto"/>
        <w:left w:val="none" w:sz="0" w:space="0" w:color="auto"/>
        <w:bottom w:val="none" w:sz="0" w:space="0" w:color="auto"/>
        <w:right w:val="none" w:sz="0" w:space="0" w:color="auto"/>
      </w:divBdr>
    </w:div>
    <w:div w:id="1872499054">
      <w:marLeft w:val="0"/>
      <w:marRight w:val="0"/>
      <w:marTop w:val="10"/>
      <w:marBottom w:val="10"/>
      <w:divBdr>
        <w:top w:val="none" w:sz="0" w:space="0" w:color="auto"/>
        <w:left w:val="none" w:sz="0" w:space="0" w:color="auto"/>
        <w:bottom w:val="none" w:sz="0" w:space="0" w:color="auto"/>
        <w:right w:val="none" w:sz="0" w:space="0" w:color="auto"/>
      </w:divBdr>
    </w:div>
    <w:div w:id="1881896987">
      <w:marLeft w:val="0"/>
      <w:marRight w:val="0"/>
      <w:marTop w:val="10"/>
      <w:marBottom w:val="10"/>
      <w:divBdr>
        <w:top w:val="none" w:sz="0" w:space="0" w:color="auto"/>
        <w:left w:val="none" w:sz="0" w:space="0" w:color="auto"/>
        <w:bottom w:val="none" w:sz="0" w:space="0" w:color="auto"/>
        <w:right w:val="none" w:sz="0" w:space="0" w:color="auto"/>
      </w:divBdr>
    </w:div>
    <w:div w:id="1950358959">
      <w:marLeft w:val="0"/>
      <w:marRight w:val="0"/>
      <w:marTop w:val="10"/>
      <w:marBottom w:val="10"/>
      <w:divBdr>
        <w:top w:val="none" w:sz="0" w:space="0" w:color="auto"/>
        <w:left w:val="none" w:sz="0" w:space="0" w:color="auto"/>
        <w:bottom w:val="none" w:sz="0" w:space="0" w:color="auto"/>
        <w:right w:val="none" w:sz="0" w:space="0" w:color="auto"/>
      </w:divBdr>
    </w:div>
    <w:div w:id="2080209663">
      <w:marLeft w:val="0"/>
      <w:marRight w:val="0"/>
      <w:marTop w:val="10"/>
      <w:marBottom w:val="10"/>
      <w:divBdr>
        <w:top w:val="none" w:sz="0" w:space="0" w:color="auto"/>
        <w:left w:val="none" w:sz="0" w:space="0" w:color="auto"/>
        <w:bottom w:val="none" w:sz="0" w:space="0" w:color="auto"/>
        <w:right w:val="none" w:sz="0" w:space="0" w:color="auto"/>
      </w:divBdr>
    </w:div>
    <w:div w:id="21148558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2025-04-30T09:00:00Z</dcterms:created>
  <dcterms:modified xsi:type="dcterms:W3CDTF">2025-04-30T09:00:00Z</dcterms:modified>
</cp:coreProperties>
</file>