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EEBD4" w14:textId="77777777" w:rsidR="0011255E" w:rsidRDefault="0011255E">
      <w:pPr>
        <w:spacing w:line="500" w:lineRule="atLeast"/>
        <w:jc w:val="center"/>
        <w:divId w:val="442266816"/>
        <w:rPr>
          <w:rFonts w:ascii="黑体" w:eastAsia="黑体" w:hAnsi="黑体"/>
          <w:sz w:val="36"/>
          <w:szCs w:val="36"/>
        </w:rPr>
      </w:pPr>
      <w:r>
        <w:rPr>
          <w:rFonts w:ascii="黑体" w:eastAsia="黑体" w:hAnsi="黑体" w:hint="eastAsia"/>
          <w:sz w:val="36"/>
          <w:szCs w:val="36"/>
        </w:rPr>
        <w:t>广东省中山市中级人民法院</w:t>
      </w:r>
    </w:p>
    <w:p w14:paraId="1E7A0A98" w14:textId="77777777" w:rsidR="0011255E" w:rsidRDefault="0011255E">
      <w:pPr>
        <w:spacing w:line="500" w:lineRule="atLeast"/>
        <w:jc w:val="center"/>
        <w:divId w:val="16255011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AF53652" w14:textId="77777777" w:rsidR="0011255E" w:rsidRDefault="0011255E">
      <w:pPr>
        <w:spacing w:line="500" w:lineRule="atLeast"/>
        <w:jc w:val="right"/>
        <w:divId w:val="2106264858"/>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20</w:t>
      </w:r>
      <w:r>
        <w:rPr>
          <w:rFonts w:hint="eastAsia"/>
          <w:sz w:val="30"/>
          <w:szCs w:val="30"/>
        </w:rPr>
        <w:t>刑初</w:t>
      </w:r>
      <w:r>
        <w:rPr>
          <w:rFonts w:hint="eastAsia"/>
          <w:sz w:val="30"/>
          <w:szCs w:val="30"/>
        </w:rPr>
        <w:t>216</w:t>
      </w:r>
      <w:r>
        <w:rPr>
          <w:rFonts w:hint="eastAsia"/>
          <w:sz w:val="30"/>
          <w:szCs w:val="30"/>
        </w:rPr>
        <w:t>号</w:t>
      </w:r>
    </w:p>
    <w:p w14:paraId="3C31BE1B" w14:textId="77777777" w:rsidR="0011255E" w:rsidRDefault="0011255E">
      <w:pPr>
        <w:spacing w:line="500" w:lineRule="atLeast"/>
        <w:ind w:firstLine="600"/>
        <w:divId w:val="822819884"/>
        <w:rPr>
          <w:rFonts w:hint="eastAsia"/>
          <w:sz w:val="30"/>
          <w:szCs w:val="30"/>
        </w:rPr>
      </w:pPr>
      <w:r>
        <w:rPr>
          <w:rFonts w:hint="eastAsia"/>
          <w:sz w:val="30"/>
          <w:szCs w:val="30"/>
        </w:rPr>
        <w:t>公诉机关广东省中山市人民检察院。</w:t>
      </w:r>
    </w:p>
    <w:p w14:paraId="5B56F53D" w14:textId="77777777" w:rsidR="0011255E" w:rsidRDefault="0011255E">
      <w:pPr>
        <w:spacing w:line="500" w:lineRule="atLeast"/>
        <w:ind w:firstLine="600"/>
        <w:divId w:val="2029285903"/>
        <w:rPr>
          <w:rFonts w:hint="eastAsia"/>
          <w:sz w:val="30"/>
          <w:szCs w:val="30"/>
        </w:rPr>
      </w:pPr>
      <w:r>
        <w:rPr>
          <w:rFonts w:hint="eastAsia"/>
          <w:sz w:val="30"/>
          <w:szCs w:val="30"/>
        </w:rPr>
        <w:t>被告人梁维雄，男，</w:t>
      </w:r>
      <w:r>
        <w:rPr>
          <w:rFonts w:hint="eastAsia"/>
          <w:sz w:val="30"/>
          <w:szCs w:val="30"/>
        </w:rPr>
        <w:t>1960</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日出生于广东省佛山市高明区，汉族，中专文化，系广东沧江律师事务所主任律师，户籍所在地高明区。因本案于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日被监视居住，同年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日被刑事拘留，同年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日被逮捕，</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日被取保候审。</w:t>
      </w:r>
    </w:p>
    <w:p w14:paraId="320B006D" w14:textId="77777777" w:rsidR="0011255E" w:rsidRDefault="0011255E">
      <w:pPr>
        <w:spacing w:line="500" w:lineRule="atLeast"/>
        <w:ind w:firstLine="600"/>
        <w:divId w:val="1085804103"/>
        <w:rPr>
          <w:rFonts w:hint="eastAsia"/>
          <w:sz w:val="30"/>
          <w:szCs w:val="30"/>
        </w:rPr>
      </w:pPr>
      <w:r>
        <w:rPr>
          <w:rFonts w:hint="eastAsia"/>
          <w:sz w:val="30"/>
          <w:szCs w:val="30"/>
        </w:rPr>
        <w:t>中山市人民检察院于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日以中检诉刑诉（</w:t>
      </w:r>
      <w:r>
        <w:rPr>
          <w:rFonts w:hint="eastAsia"/>
          <w:sz w:val="30"/>
          <w:szCs w:val="30"/>
        </w:rPr>
        <w:t>2016</w:t>
      </w:r>
      <w:r>
        <w:rPr>
          <w:rFonts w:hint="eastAsia"/>
          <w:sz w:val="30"/>
          <w:szCs w:val="30"/>
        </w:rPr>
        <w:t>）</w:t>
      </w:r>
      <w:r>
        <w:rPr>
          <w:rFonts w:hint="eastAsia"/>
          <w:sz w:val="30"/>
          <w:szCs w:val="30"/>
        </w:rPr>
        <w:t>108</w:t>
      </w:r>
      <w:r>
        <w:rPr>
          <w:rFonts w:hint="eastAsia"/>
          <w:sz w:val="30"/>
          <w:szCs w:val="30"/>
        </w:rPr>
        <w:t>号起诉书指控被告人梁维雄犯行贿罪，向本院提起公诉。本院依法组成合议庭，于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日公开开庭审理了本案。中山市人民检察院指派检察员郭某荧出庭支持公诉，被告人梁维雄到庭参加诉讼。现已审理终结。</w:t>
      </w:r>
    </w:p>
    <w:p w14:paraId="6B1C1236" w14:textId="77777777" w:rsidR="0011255E" w:rsidRDefault="0011255E">
      <w:pPr>
        <w:spacing w:line="500" w:lineRule="atLeast"/>
        <w:ind w:firstLine="600"/>
        <w:divId w:val="1049960418"/>
        <w:rPr>
          <w:rFonts w:hint="eastAsia"/>
          <w:sz w:val="30"/>
          <w:szCs w:val="30"/>
        </w:rPr>
      </w:pPr>
      <w:r>
        <w:rPr>
          <w:rFonts w:hint="eastAsia"/>
          <w:sz w:val="30"/>
          <w:szCs w:val="30"/>
        </w:rPr>
        <w:t>中山市人民检察院指控，</w:t>
      </w:r>
      <w:r>
        <w:rPr>
          <w:rFonts w:hint="eastAsia"/>
          <w:sz w:val="30"/>
          <w:szCs w:val="30"/>
        </w:rPr>
        <w:t>2008</w:t>
      </w:r>
      <w:r>
        <w:rPr>
          <w:rFonts w:hint="eastAsia"/>
          <w:sz w:val="30"/>
          <w:szCs w:val="30"/>
        </w:rPr>
        <w:t>年春节前，被告人梁维雄为让时任广东省佛山市高明区人民法院（以下简称高明法院）院长的何某志对其代理的佛山市高明区峰江股份有限公司（以下简称峰江公司）转制及所涉诉讼业务予以关照，并希望何某志能对其以后在高明法院所代理的诉讼业务予以关照，谋取不正当利益，贿送给何某志现金人民币</w:t>
      </w:r>
      <w:r>
        <w:rPr>
          <w:rFonts w:hint="eastAsia"/>
          <w:sz w:val="30"/>
          <w:szCs w:val="30"/>
        </w:rPr>
        <w:t>5</w:t>
      </w:r>
      <w:r>
        <w:rPr>
          <w:rFonts w:hint="eastAsia"/>
          <w:sz w:val="30"/>
          <w:szCs w:val="30"/>
        </w:rPr>
        <w:t>万元。公诉人当庭宣读或出示了书证、证人证言、被告人供述等证据，以证实指控的事实。据此认为被告人梁维雄的行为已触犯《中华人民共和国刑法》第三百八十九第一款、第三百九十条第一款之规定，构成行贿罪，提请本院依法判处。</w:t>
      </w:r>
    </w:p>
    <w:p w14:paraId="2EF39FCC" w14:textId="77777777" w:rsidR="0011255E" w:rsidRDefault="0011255E">
      <w:pPr>
        <w:spacing w:line="500" w:lineRule="atLeast"/>
        <w:ind w:firstLine="600"/>
        <w:divId w:val="857237606"/>
        <w:rPr>
          <w:rFonts w:hint="eastAsia"/>
          <w:sz w:val="30"/>
          <w:szCs w:val="30"/>
        </w:rPr>
      </w:pPr>
      <w:r>
        <w:rPr>
          <w:rFonts w:hint="eastAsia"/>
          <w:sz w:val="30"/>
          <w:szCs w:val="30"/>
        </w:rPr>
        <w:t>被告人梁维雄辩称：我送给何某志的</w:t>
      </w:r>
      <w:r>
        <w:rPr>
          <w:rFonts w:hint="eastAsia"/>
          <w:sz w:val="30"/>
          <w:szCs w:val="30"/>
        </w:rPr>
        <w:t>5</w:t>
      </w:r>
      <w:r>
        <w:rPr>
          <w:rFonts w:hint="eastAsia"/>
          <w:sz w:val="30"/>
          <w:szCs w:val="30"/>
        </w:rPr>
        <w:t>万元与我代理峰江公司转制的业务毫无关系，我对何某志并没有具体的请托事项，也没有从中谋取不正当利益。</w:t>
      </w:r>
    </w:p>
    <w:p w14:paraId="53462A74" w14:textId="77777777" w:rsidR="0011255E" w:rsidRDefault="0011255E">
      <w:pPr>
        <w:spacing w:line="500" w:lineRule="atLeast"/>
        <w:ind w:firstLine="600"/>
        <w:divId w:val="1073354278"/>
        <w:rPr>
          <w:rFonts w:hint="eastAsia"/>
          <w:sz w:val="30"/>
          <w:szCs w:val="30"/>
        </w:rPr>
      </w:pPr>
      <w:r>
        <w:rPr>
          <w:rFonts w:hint="eastAsia"/>
          <w:sz w:val="30"/>
          <w:szCs w:val="30"/>
        </w:rPr>
        <w:lastRenderedPageBreak/>
        <w:t>梁维雄并提供了高明区资产经营管理有限公司（甲方）和佛山市高明区宜峰水泥有限公司（乙方，以下简称宜峰公司）于</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日签订的《峰江公司</w:t>
      </w:r>
      <w:r>
        <w:rPr>
          <w:rFonts w:hint="eastAsia"/>
          <w:sz w:val="30"/>
          <w:szCs w:val="30"/>
        </w:rPr>
        <w:t>35%</w:t>
      </w:r>
      <w:r>
        <w:rPr>
          <w:rFonts w:hint="eastAsia"/>
          <w:sz w:val="30"/>
          <w:szCs w:val="30"/>
        </w:rPr>
        <w:t>国有股权转让协议》，内容为甲方将持有的峰江公司的</w:t>
      </w:r>
      <w:r>
        <w:rPr>
          <w:rFonts w:hint="eastAsia"/>
          <w:sz w:val="30"/>
          <w:szCs w:val="30"/>
        </w:rPr>
        <w:t>35%</w:t>
      </w:r>
      <w:r>
        <w:rPr>
          <w:rFonts w:hint="eastAsia"/>
          <w:sz w:val="30"/>
          <w:szCs w:val="30"/>
        </w:rPr>
        <w:t>股份以</w:t>
      </w:r>
      <w:r>
        <w:rPr>
          <w:rFonts w:hint="eastAsia"/>
          <w:sz w:val="30"/>
          <w:szCs w:val="30"/>
        </w:rPr>
        <w:t>100</w:t>
      </w:r>
      <w:r>
        <w:rPr>
          <w:rFonts w:hint="eastAsia"/>
          <w:sz w:val="30"/>
          <w:szCs w:val="30"/>
        </w:rPr>
        <w:t>万元的价格转让给乙方。</w:t>
      </w:r>
    </w:p>
    <w:p w14:paraId="45D779B5" w14:textId="77777777" w:rsidR="0011255E" w:rsidRDefault="0011255E">
      <w:pPr>
        <w:spacing w:line="500" w:lineRule="atLeast"/>
        <w:ind w:firstLine="600"/>
        <w:divId w:val="1321808850"/>
        <w:rPr>
          <w:rFonts w:hint="eastAsia"/>
          <w:sz w:val="30"/>
          <w:szCs w:val="30"/>
        </w:rPr>
      </w:pPr>
      <w:r>
        <w:rPr>
          <w:rFonts w:hint="eastAsia"/>
          <w:sz w:val="30"/>
          <w:szCs w:val="30"/>
        </w:rPr>
        <w:t>经审理查明，</w:t>
      </w:r>
      <w:r>
        <w:rPr>
          <w:rFonts w:hint="eastAsia"/>
          <w:sz w:val="30"/>
          <w:szCs w:val="30"/>
        </w:rPr>
        <w:t>2008</w:t>
      </w:r>
      <w:r>
        <w:rPr>
          <w:rFonts w:hint="eastAsia"/>
          <w:sz w:val="30"/>
          <w:szCs w:val="30"/>
        </w:rPr>
        <w:t>年春节前，被告人梁维雄向时任佛山市高明区人民法院院长的何某志（另案起诉）贿送人民币</w:t>
      </w:r>
      <w:r>
        <w:rPr>
          <w:rFonts w:hint="eastAsia"/>
          <w:sz w:val="30"/>
          <w:szCs w:val="30"/>
        </w:rPr>
        <w:t>5</w:t>
      </w:r>
      <w:r>
        <w:rPr>
          <w:rFonts w:hint="eastAsia"/>
          <w:sz w:val="30"/>
          <w:szCs w:val="30"/>
        </w:rPr>
        <w:t>万元，希望何某志对其在高明法院所代理的诉讼业务予以关照，谋取不正当利益。</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日，被告人梁维雄被检察机关带走调查。</w:t>
      </w:r>
    </w:p>
    <w:p w14:paraId="7664FF39" w14:textId="77777777" w:rsidR="0011255E" w:rsidRDefault="0011255E">
      <w:pPr>
        <w:spacing w:line="500" w:lineRule="atLeast"/>
        <w:ind w:firstLine="600"/>
        <w:divId w:val="138301977"/>
        <w:rPr>
          <w:rFonts w:hint="eastAsia"/>
          <w:sz w:val="30"/>
          <w:szCs w:val="30"/>
        </w:rPr>
      </w:pPr>
      <w:r>
        <w:rPr>
          <w:rFonts w:hint="eastAsia"/>
          <w:sz w:val="30"/>
          <w:szCs w:val="30"/>
        </w:rPr>
        <w:t>以上事实，有下列证据证实：</w:t>
      </w:r>
    </w:p>
    <w:p w14:paraId="1BA0322F" w14:textId="77777777" w:rsidR="0011255E" w:rsidRDefault="0011255E">
      <w:pPr>
        <w:spacing w:line="500" w:lineRule="atLeast"/>
        <w:ind w:firstLine="600"/>
        <w:divId w:val="973407945"/>
        <w:rPr>
          <w:rFonts w:hint="eastAsia"/>
          <w:sz w:val="30"/>
          <w:szCs w:val="30"/>
        </w:rPr>
      </w:pPr>
      <w:r>
        <w:rPr>
          <w:rFonts w:hint="eastAsia"/>
          <w:sz w:val="30"/>
          <w:szCs w:val="30"/>
        </w:rPr>
        <w:t>1</w:t>
      </w:r>
      <w:r>
        <w:rPr>
          <w:rFonts w:hint="eastAsia"/>
          <w:sz w:val="30"/>
          <w:szCs w:val="30"/>
        </w:rPr>
        <w:t>．受贿人何某志的供述：</w:t>
      </w:r>
      <w:r>
        <w:rPr>
          <w:rFonts w:hint="eastAsia"/>
          <w:sz w:val="30"/>
          <w:szCs w:val="30"/>
        </w:rPr>
        <w:t>2007</w:t>
      </w:r>
      <w:r>
        <w:rPr>
          <w:rFonts w:hint="eastAsia"/>
          <w:sz w:val="30"/>
          <w:szCs w:val="30"/>
        </w:rPr>
        <w:t>年底</w:t>
      </w:r>
      <w:r>
        <w:rPr>
          <w:rFonts w:hint="eastAsia"/>
          <w:sz w:val="30"/>
          <w:szCs w:val="30"/>
        </w:rPr>
        <w:t>2008</w:t>
      </w:r>
      <w:r>
        <w:rPr>
          <w:rFonts w:hint="eastAsia"/>
          <w:sz w:val="30"/>
          <w:szCs w:val="30"/>
        </w:rPr>
        <w:t>年初的一天晚上，我在高明区银海酒店吃饭，梁维雄打电话约我见面，我就让他到银海酒店的停车场。梁维雄驾驶一辆银灰色奥迪汽车前来，给了我一个塑料袋，里面有一个酒盒，他还特别交待我这支酒要亲自处理好。我回家打开酒盒发现里面是</w:t>
      </w:r>
      <w:r>
        <w:rPr>
          <w:rFonts w:hint="eastAsia"/>
          <w:sz w:val="30"/>
          <w:szCs w:val="30"/>
        </w:rPr>
        <w:t>5</w:t>
      </w:r>
      <w:r>
        <w:rPr>
          <w:rFonts w:hint="eastAsia"/>
          <w:sz w:val="30"/>
          <w:szCs w:val="30"/>
        </w:rPr>
        <w:t>万元现金，该款我用于日常开支。当时梁维雄是代理峰江公司转制活动，而峰江公司转制前有些资产或诉讼在高明法院，梁维雄送钱给我有高明法院配合转制成功的因素在内。另外，梁维雄是律师，主要和法院打交道，他送钱给我也是为了与我搞好关系，以后能帮助他，在不违反原则的情况下，如加快案件审判速度、加快案件执行等。送钱之后，梁维雄没有因为具体的案件来找过我。</w:t>
      </w:r>
    </w:p>
    <w:p w14:paraId="6BB1EDF1" w14:textId="77777777" w:rsidR="0011255E" w:rsidRDefault="0011255E">
      <w:pPr>
        <w:spacing w:line="500" w:lineRule="atLeast"/>
        <w:ind w:firstLine="600"/>
        <w:divId w:val="1147548786"/>
        <w:rPr>
          <w:rFonts w:hint="eastAsia"/>
          <w:sz w:val="30"/>
          <w:szCs w:val="30"/>
        </w:rPr>
      </w:pPr>
      <w:r>
        <w:rPr>
          <w:rFonts w:hint="eastAsia"/>
          <w:sz w:val="30"/>
          <w:szCs w:val="30"/>
        </w:rPr>
        <w:t>2</w:t>
      </w:r>
      <w:r>
        <w:rPr>
          <w:rFonts w:hint="eastAsia"/>
          <w:sz w:val="30"/>
          <w:szCs w:val="30"/>
        </w:rPr>
        <w:t>．证人陈某（峰江公司董事长兼总经理）的证言：峰江公司原先有</w:t>
      </w:r>
      <w:r>
        <w:rPr>
          <w:rFonts w:hint="eastAsia"/>
          <w:sz w:val="30"/>
          <w:szCs w:val="30"/>
        </w:rPr>
        <w:t>35%</w:t>
      </w:r>
      <w:r>
        <w:rPr>
          <w:rFonts w:hint="eastAsia"/>
          <w:sz w:val="30"/>
          <w:szCs w:val="30"/>
        </w:rPr>
        <w:t>是国有股份，</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转制，将国有股份转让给由峰江公司管理层七个成员成立的宜峰公司，我们聘请了梁维雄作为峰江公司转制的法律事务代表，负责转制相关文件的起草、审查工作。在此过程中，梁维雄应该和体改办、法制局、法院、财政局、资产管理公司等部门进行过沟通，但具体跟哪些领导沟通就不清楚。峰江公司转制前在高明区有三个诉讼，其中和高明农业银行和香港中行这两个诉讼是梁维雄代理的，这三个诉讼大约在</w:t>
      </w:r>
      <w:r>
        <w:rPr>
          <w:rFonts w:hint="eastAsia"/>
          <w:sz w:val="30"/>
          <w:szCs w:val="30"/>
        </w:rPr>
        <w:t>2000</w:t>
      </w:r>
      <w:r>
        <w:rPr>
          <w:rFonts w:hint="eastAsia"/>
          <w:sz w:val="30"/>
          <w:szCs w:val="30"/>
        </w:rPr>
        <w:t>至</w:t>
      </w:r>
      <w:r>
        <w:rPr>
          <w:rFonts w:hint="eastAsia"/>
          <w:sz w:val="30"/>
          <w:szCs w:val="30"/>
        </w:rPr>
        <w:t>2004</w:t>
      </w:r>
      <w:r>
        <w:rPr>
          <w:rFonts w:hint="eastAsia"/>
          <w:sz w:val="30"/>
          <w:szCs w:val="30"/>
        </w:rPr>
        <w:t>年间作了判决。</w:t>
      </w:r>
    </w:p>
    <w:p w14:paraId="24023196" w14:textId="77777777" w:rsidR="0011255E" w:rsidRDefault="0011255E">
      <w:pPr>
        <w:spacing w:line="500" w:lineRule="atLeast"/>
        <w:ind w:firstLine="600"/>
        <w:divId w:val="505554466"/>
        <w:rPr>
          <w:rFonts w:hint="eastAsia"/>
          <w:sz w:val="30"/>
          <w:szCs w:val="30"/>
        </w:rPr>
      </w:pPr>
      <w:r>
        <w:rPr>
          <w:rFonts w:hint="eastAsia"/>
          <w:sz w:val="30"/>
          <w:szCs w:val="30"/>
        </w:rPr>
        <w:t>3</w:t>
      </w:r>
      <w:r>
        <w:rPr>
          <w:rFonts w:hint="eastAsia"/>
          <w:sz w:val="30"/>
          <w:szCs w:val="30"/>
        </w:rPr>
        <w:t>．江门市蓬江区人民检察院的立案决定书：该院于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日对本案立案侦查。</w:t>
      </w:r>
    </w:p>
    <w:p w14:paraId="033504DD" w14:textId="77777777" w:rsidR="0011255E" w:rsidRDefault="0011255E">
      <w:pPr>
        <w:spacing w:line="500" w:lineRule="atLeast"/>
        <w:ind w:firstLine="600"/>
        <w:divId w:val="72896700"/>
        <w:rPr>
          <w:rFonts w:hint="eastAsia"/>
          <w:sz w:val="30"/>
          <w:szCs w:val="30"/>
        </w:rPr>
      </w:pPr>
      <w:r>
        <w:rPr>
          <w:rFonts w:hint="eastAsia"/>
          <w:sz w:val="30"/>
          <w:szCs w:val="30"/>
        </w:rPr>
        <w:t>4</w:t>
      </w:r>
      <w:r>
        <w:rPr>
          <w:rFonts w:hint="eastAsia"/>
          <w:sz w:val="30"/>
          <w:szCs w:val="30"/>
        </w:rPr>
        <w:t>．中共佛山市纪委出具的关于何树志到案过程的说明、江门市蓬江区人民检察院反贪局出具的破案报告：本案由佛山市纪委在办理何某志涉嫌受贿一案中发现，</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日，江门市人民检察院派员将梁维雄带回问话，但梁否认其有行贿的犯罪事实。次日，江门市人民检察院将本案交由江门市蓬江区人民检察院办理，该院于同日对梁维雄立案侦查并监视居住，后于同年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日对梁刑事拘留。在被刑拘后，梁维雄供述了其涉嫌行贿的犯罪事实。</w:t>
      </w:r>
    </w:p>
    <w:p w14:paraId="24083CB2" w14:textId="77777777" w:rsidR="0011255E" w:rsidRDefault="0011255E">
      <w:pPr>
        <w:spacing w:line="500" w:lineRule="atLeast"/>
        <w:ind w:firstLine="600"/>
        <w:divId w:val="1315067261"/>
        <w:rPr>
          <w:rFonts w:hint="eastAsia"/>
          <w:sz w:val="30"/>
          <w:szCs w:val="30"/>
        </w:rPr>
      </w:pPr>
      <w:r>
        <w:rPr>
          <w:rFonts w:hint="eastAsia"/>
          <w:sz w:val="30"/>
          <w:szCs w:val="30"/>
        </w:rPr>
        <w:t>5</w:t>
      </w:r>
      <w:r>
        <w:rPr>
          <w:rFonts w:hint="eastAsia"/>
          <w:sz w:val="30"/>
          <w:szCs w:val="30"/>
        </w:rPr>
        <w:t>．何某志的常住人口基本信息、公务员登记表、干部任免审批表、干部履历表、高明区人大的当选证明：何某志于</w:t>
      </w:r>
      <w:r>
        <w:rPr>
          <w:rFonts w:hint="eastAsia"/>
          <w:sz w:val="30"/>
          <w:szCs w:val="30"/>
        </w:rPr>
        <w:t>2003</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8</w:t>
      </w:r>
      <w:r>
        <w:rPr>
          <w:rFonts w:hint="eastAsia"/>
          <w:sz w:val="30"/>
          <w:szCs w:val="30"/>
        </w:rPr>
        <w:t>月任高明法院院长。</w:t>
      </w:r>
    </w:p>
    <w:p w14:paraId="6B0D4B29" w14:textId="77777777" w:rsidR="0011255E" w:rsidRDefault="0011255E">
      <w:pPr>
        <w:spacing w:line="500" w:lineRule="atLeast"/>
        <w:ind w:firstLine="600"/>
        <w:divId w:val="782457090"/>
        <w:rPr>
          <w:rFonts w:hint="eastAsia"/>
          <w:sz w:val="30"/>
          <w:szCs w:val="30"/>
        </w:rPr>
      </w:pPr>
      <w:r>
        <w:rPr>
          <w:rFonts w:hint="eastAsia"/>
          <w:sz w:val="30"/>
          <w:szCs w:val="30"/>
        </w:rPr>
        <w:t>6</w:t>
      </w:r>
      <w:r>
        <w:rPr>
          <w:rFonts w:hint="eastAsia"/>
          <w:sz w:val="30"/>
          <w:szCs w:val="30"/>
        </w:rPr>
        <w:t>．被告人梁维雄与峰江公司的相关材料：</w:t>
      </w:r>
    </w:p>
    <w:p w14:paraId="78095435" w14:textId="77777777" w:rsidR="0011255E" w:rsidRDefault="0011255E">
      <w:pPr>
        <w:spacing w:line="500" w:lineRule="atLeast"/>
        <w:ind w:firstLine="600"/>
        <w:divId w:val="1378815066"/>
        <w:rPr>
          <w:rFonts w:hint="eastAsia"/>
          <w:sz w:val="30"/>
          <w:szCs w:val="30"/>
        </w:rPr>
      </w:pPr>
      <w:r>
        <w:rPr>
          <w:rFonts w:hint="eastAsia"/>
          <w:sz w:val="30"/>
          <w:szCs w:val="30"/>
        </w:rPr>
        <w:t>（</w:t>
      </w:r>
      <w:r>
        <w:rPr>
          <w:rFonts w:hint="eastAsia"/>
          <w:sz w:val="30"/>
          <w:szCs w:val="30"/>
        </w:rPr>
        <w:t>1</w:t>
      </w:r>
      <w:r>
        <w:rPr>
          <w:rFonts w:hint="eastAsia"/>
          <w:sz w:val="30"/>
          <w:szCs w:val="30"/>
        </w:rPr>
        <w:t>）委托代理合同：峰江公司于</w:t>
      </w:r>
      <w:r>
        <w:rPr>
          <w:rFonts w:hint="eastAsia"/>
          <w:sz w:val="30"/>
          <w:szCs w:val="30"/>
        </w:rPr>
        <w:t>2004</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日委托广东沧江律师事务所（以下简称沧江所）就公司转制的有关事宜草拟转制方案及与此相关的所有法律文件。被告人梁维雄代表沧江所在合同上签名。</w:t>
      </w:r>
    </w:p>
    <w:p w14:paraId="18F08040" w14:textId="77777777" w:rsidR="0011255E" w:rsidRDefault="0011255E">
      <w:pPr>
        <w:spacing w:line="500" w:lineRule="atLeast"/>
        <w:ind w:firstLine="600"/>
        <w:divId w:val="1789734769"/>
        <w:rPr>
          <w:rFonts w:hint="eastAsia"/>
          <w:sz w:val="30"/>
          <w:szCs w:val="30"/>
        </w:rPr>
      </w:pPr>
      <w:r>
        <w:rPr>
          <w:rFonts w:hint="eastAsia"/>
          <w:sz w:val="30"/>
          <w:szCs w:val="30"/>
        </w:rPr>
        <w:t>（</w:t>
      </w:r>
      <w:r>
        <w:rPr>
          <w:rFonts w:hint="eastAsia"/>
          <w:sz w:val="30"/>
          <w:szCs w:val="30"/>
        </w:rPr>
        <w:t>2</w:t>
      </w:r>
      <w:r>
        <w:rPr>
          <w:rFonts w:hint="eastAsia"/>
          <w:sz w:val="30"/>
          <w:szCs w:val="30"/>
        </w:rPr>
        <w:t>）民事委托代理合同及委托代理补充合同：峰江公司于</w:t>
      </w:r>
      <w:r>
        <w:rPr>
          <w:rFonts w:hint="eastAsia"/>
          <w:sz w:val="30"/>
          <w:szCs w:val="30"/>
        </w:rPr>
        <w:t>2007</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日委托沧江所就其与中国银行（香港）有限公司（以下简称香港中行）借款合同纠纷一案提供法律服务，沧江所委派梁维雄在该案中担任峰江公司的委托代理人。</w:t>
      </w:r>
    </w:p>
    <w:p w14:paraId="5D74C8A0" w14:textId="77777777" w:rsidR="0011255E" w:rsidRDefault="0011255E">
      <w:pPr>
        <w:spacing w:line="500" w:lineRule="atLeast"/>
        <w:ind w:firstLine="600"/>
        <w:divId w:val="687609850"/>
        <w:rPr>
          <w:rFonts w:hint="eastAsia"/>
          <w:sz w:val="30"/>
          <w:szCs w:val="30"/>
        </w:rPr>
      </w:pPr>
      <w:r>
        <w:rPr>
          <w:rFonts w:hint="eastAsia"/>
          <w:sz w:val="30"/>
          <w:szCs w:val="30"/>
        </w:rPr>
        <w:t>（</w:t>
      </w:r>
      <w:r>
        <w:rPr>
          <w:rFonts w:hint="eastAsia"/>
          <w:sz w:val="30"/>
          <w:szCs w:val="30"/>
        </w:rPr>
        <w:t>3</w:t>
      </w:r>
      <w:r>
        <w:rPr>
          <w:rFonts w:hint="eastAsia"/>
          <w:sz w:val="30"/>
          <w:szCs w:val="30"/>
        </w:rPr>
        <w:t>）香港中行诉峰江发展有限公司、峰江公司、佛山市高明区峰江水泥有限公司、佛山市高明区人民政府、第三人新雄投资有限公司担保借款合同纠纷一案的相关材料：该案由佛山市中级人民法院审理，案号（</w:t>
      </w:r>
      <w:r>
        <w:rPr>
          <w:rFonts w:hint="eastAsia"/>
          <w:sz w:val="30"/>
          <w:szCs w:val="30"/>
        </w:rPr>
        <w:t>2006</w:t>
      </w:r>
      <w:r>
        <w:rPr>
          <w:rFonts w:hint="eastAsia"/>
          <w:sz w:val="30"/>
          <w:szCs w:val="30"/>
        </w:rPr>
        <w:t>）佛中法民四初字第</w:t>
      </w:r>
      <w:r>
        <w:rPr>
          <w:rFonts w:hint="eastAsia"/>
          <w:sz w:val="30"/>
          <w:szCs w:val="30"/>
        </w:rPr>
        <w:t>223</w:t>
      </w:r>
      <w:r>
        <w:rPr>
          <w:rFonts w:hint="eastAsia"/>
          <w:sz w:val="30"/>
          <w:szCs w:val="30"/>
        </w:rPr>
        <w:t>号，被告人梁维雄担任峰江公司、佛山市高明区峰江水泥有限公司的委托代理人，佛山中院于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日作出判决。判决生效后，佛山中院指定高明法院执行该案，案号（</w:t>
      </w:r>
      <w:r>
        <w:rPr>
          <w:rFonts w:hint="eastAsia"/>
          <w:sz w:val="30"/>
          <w:szCs w:val="30"/>
        </w:rPr>
        <w:t>2008</w:t>
      </w:r>
      <w:r>
        <w:rPr>
          <w:rFonts w:hint="eastAsia"/>
          <w:sz w:val="30"/>
          <w:szCs w:val="30"/>
        </w:rPr>
        <w:t>）佛明法指执字第</w:t>
      </w:r>
      <w:r>
        <w:rPr>
          <w:rFonts w:hint="eastAsia"/>
          <w:sz w:val="30"/>
          <w:szCs w:val="30"/>
        </w:rPr>
        <w:t>14</w:t>
      </w:r>
      <w:r>
        <w:rPr>
          <w:rFonts w:hint="eastAsia"/>
          <w:sz w:val="30"/>
          <w:szCs w:val="30"/>
        </w:rPr>
        <w:t>号。</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日，高明法院已经穷尽执行措施，未发现被执行人有可供执行的财产为由裁定终结本次执行。</w:t>
      </w:r>
    </w:p>
    <w:p w14:paraId="644196DD" w14:textId="77777777" w:rsidR="0011255E" w:rsidRDefault="0011255E">
      <w:pPr>
        <w:spacing w:line="500" w:lineRule="atLeast"/>
        <w:ind w:firstLine="600"/>
        <w:divId w:val="1368677754"/>
        <w:rPr>
          <w:rFonts w:hint="eastAsia"/>
          <w:sz w:val="30"/>
          <w:szCs w:val="30"/>
        </w:rPr>
      </w:pPr>
      <w:r>
        <w:rPr>
          <w:rFonts w:hint="eastAsia"/>
          <w:sz w:val="30"/>
          <w:szCs w:val="30"/>
        </w:rPr>
        <w:t>（</w:t>
      </w:r>
      <w:r>
        <w:rPr>
          <w:rFonts w:hint="eastAsia"/>
          <w:sz w:val="30"/>
          <w:szCs w:val="30"/>
        </w:rPr>
        <w:t>4</w:t>
      </w:r>
      <w:r>
        <w:rPr>
          <w:rFonts w:hint="eastAsia"/>
          <w:sz w:val="30"/>
          <w:szCs w:val="30"/>
        </w:rPr>
        <w:t>）峰江公司的企业机读档案登记资料：该公司于</w:t>
      </w:r>
      <w:r>
        <w:rPr>
          <w:rFonts w:hint="eastAsia"/>
          <w:sz w:val="30"/>
          <w:szCs w:val="30"/>
        </w:rPr>
        <w:t>1993</w:t>
      </w:r>
      <w:r>
        <w:rPr>
          <w:rFonts w:hint="eastAsia"/>
          <w:sz w:val="30"/>
          <w:szCs w:val="30"/>
        </w:rPr>
        <w:t>年成立，法定代表人陈某。</w:t>
      </w:r>
    </w:p>
    <w:p w14:paraId="434575F9" w14:textId="77777777" w:rsidR="0011255E" w:rsidRDefault="0011255E">
      <w:pPr>
        <w:spacing w:line="500" w:lineRule="atLeast"/>
        <w:ind w:firstLine="600"/>
        <w:divId w:val="1055083481"/>
        <w:rPr>
          <w:rFonts w:hint="eastAsia"/>
          <w:sz w:val="30"/>
          <w:szCs w:val="30"/>
        </w:rPr>
      </w:pPr>
      <w:r>
        <w:rPr>
          <w:rFonts w:hint="eastAsia"/>
          <w:sz w:val="30"/>
          <w:szCs w:val="30"/>
        </w:rPr>
        <w:t>7</w:t>
      </w:r>
      <w:r>
        <w:rPr>
          <w:rFonts w:hint="eastAsia"/>
          <w:sz w:val="30"/>
          <w:szCs w:val="30"/>
        </w:rPr>
        <w:t>．峰江公司转制的相关材料：</w:t>
      </w:r>
    </w:p>
    <w:p w14:paraId="5ACBBB8E" w14:textId="77777777" w:rsidR="0011255E" w:rsidRDefault="0011255E">
      <w:pPr>
        <w:spacing w:line="500" w:lineRule="atLeast"/>
        <w:ind w:firstLine="600"/>
        <w:divId w:val="1942836040"/>
        <w:rPr>
          <w:rFonts w:hint="eastAsia"/>
          <w:sz w:val="30"/>
          <w:szCs w:val="30"/>
        </w:rPr>
      </w:pPr>
      <w:r>
        <w:rPr>
          <w:rFonts w:hint="eastAsia"/>
          <w:sz w:val="30"/>
          <w:szCs w:val="30"/>
        </w:rPr>
        <w:t>（</w:t>
      </w:r>
      <w:r>
        <w:rPr>
          <w:rFonts w:hint="eastAsia"/>
          <w:sz w:val="30"/>
          <w:szCs w:val="30"/>
        </w:rPr>
        <w:t>1</w:t>
      </w:r>
      <w:r>
        <w:rPr>
          <w:rFonts w:hint="eastAsia"/>
          <w:sz w:val="30"/>
          <w:szCs w:val="30"/>
        </w:rPr>
        <w:t>）高明区经贸局于</w:t>
      </w:r>
      <w:r>
        <w:rPr>
          <w:rFonts w:hint="eastAsia"/>
          <w:sz w:val="30"/>
          <w:szCs w:val="30"/>
        </w:rPr>
        <w:t>2003</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日向高明区政府提交《关于峰江公司转制方案的意见》【明经贸（</w:t>
      </w:r>
      <w:r>
        <w:rPr>
          <w:rFonts w:hint="eastAsia"/>
          <w:sz w:val="30"/>
          <w:szCs w:val="30"/>
        </w:rPr>
        <w:t>2003</w:t>
      </w:r>
      <w:r>
        <w:rPr>
          <w:rFonts w:hint="eastAsia"/>
          <w:sz w:val="30"/>
          <w:szCs w:val="30"/>
        </w:rPr>
        <w:t>）</w:t>
      </w:r>
      <w:r>
        <w:rPr>
          <w:rFonts w:hint="eastAsia"/>
          <w:sz w:val="30"/>
          <w:szCs w:val="30"/>
        </w:rPr>
        <w:t>32</w:t>
      </w:r>
      <w:r>
        <w:rPr>
          <w:rFonts w:hint="eastAsia"/>
          <w:sz w:val="30"/>
          <w:szCs w:val="30"/>
        </w:rPr>
        <w:t>号】。</w:t>
      </w:r>
    </w:p>
    <w:p w14:paraId="54E71837" w14:textId="77777777" w:rsidR="0011255E" w:rsidRDefault="0011255E">
      <w:pPr>
        <w:spacing w:line="500" w:lineRule="atLeast"/>
        <w:ind w:firstLine="600"/>
        <w:divId w:val="191502056"/>
        <w:rPr>
          <w:rFonts w:hint="eastAsia"/>
          <w:sz w:val="30"/>
          <w:szCs w:val="30"/>
        </w:rPr>
      </w:pPr>
      <w:r>
        <w:rPr>
          <w:rFonts w:hint="eastAsia"/>
          <w:sz w:val="30"/>
          <w:szCs w:val="30"/>
        </w:rPr>
        <w:t>（</w:t>
      </w:r>
      <w:r>
        <w:rPr>
          <w:rFonts w:hint="eastAsia"/>
          <w:sz w:val="30"/>
          <w:szCs w:val="30"/>
        </w:rPr>
        <w:t>2</w:t>
      </w:r>
      <w:r>
        <w:rPr>
          <w:rFonts w:hint="eastAsia"/>
          <w:sz w:val="30"/>
          <w:szCs w:val="30"/>
        </w:rPr>
        <w:t>）高明区政府于</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日发布的《关于成立峰江公司资产管理工作协调小组的通知》【明府办（</w:t>
      </w:r>
      <w:r>
        <w:rPr>
          <w:rFonts w:hint="eastAsia"/>
          <w:sz w:val="30"/>
          <w:szCs w:val="30"/>
        </w:rPr>
        <w:t>2003</w:t>
      </w:r>
      <w:r>
        <w:rPr>
          <w:rFonts w:hint="eastAsia"/>
          <w:sz w:val="30"/>
          <w:szCs w:val="30"/>
        </w:rPr>
        <w:t>）</w:t>
      </w:r>
      <w:r>
        <w:rPr>
          <w:rFonts w:hint="eastAsia"/>
          <w:sz w:val="30"/>
          <w:szCs w:val="30"/>
        </w:rPr>
        <w:t>139</w:t>
      </w:r>
      <w:r>
        <w:rPr>
          <w:rFonts w:hint="eastAsia"/>
          <w:sz w:val="30"/>
          <w:szCs w:val="30"/>
        </w:rPr>
        <w:t>号】。</w:t>
      </w:r>
    </w:p>
    <w:p w14:paraId="4098E9D2" w14:textId="77777777" w:rsidR="0011255E" w:rsidRDefault="0011255E">
      <w:pPr>
        <w:spacing w:line="500" w:lineRule="atLeast"/>
        <w:ind w:firstLine="600"/>
        <w:divId w:val="1600873111"/>
        <w:rPr>
          <w:rFonts w:hint="eastAsia"/>
          <w:sz w:val="30"/>
          <w:szCs w:val="30"/>
        </w:rPr>
      </w:pPr>
      <w:r>
        <w:rPr>
          <w:rFonts w:hint="eastAsia"/>
          <w:sz w:val="30"/>
          <w:szCs w:val="30"/>
        </w:rPr>
        <w:t>（</w:t>
      </w:r>
      <w:r>
        <w:rPr>
          <w:rFonts w:hint="eastAsia"/>
          <w:sz w:val="30"/>
          <w:szCs w:val="30"/>
        </w:rPr>
        <w:t>3</w:t>
      </w:r>
      <w:r>
        <w:rPr>
          <w:rFonts w:hint="eastAsia"/>
          <w:sz w:val="30"/>
          <w:szCs w:val="30"/>
        </w:rPr>
        <w:t>）高明区政府于</w:t>
      </w:r>
      <w:r>
        <w:rPr>
          <w:rFonts w:hint="eastAsia"/>
          <w:sz w:val="30"/>
          <w:szCs w:val="30"/>
        </w:rPr>
        <w:t>2004</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日作出的《关于峰江公司</w:t>
      </w:r>
      <w:r>
        <w:rPr>
          <w:rFonts w:hint="eastAsia"/>
          <w:sz w:val="30"/>
          <w:szCs w:val="30"/>
        </w:rPr>
        <w:t>35%</w:t>
      </w:r>
      <w:r>
        <w:rPr>
          <w:rFonts w:hint="eastAsia"/>
          <w:sz w:val="30"/>
          <w:szCs w:val="30"/>
        </w:rPr>
        <w:t>国有股股权转让有关问题的批复》【明府复（</w:t>
      </w:r>
      <w:r>
        <w:rPr>
          <w:rFonts w:hint="eastAsia"/>
          <w:sz w:val="30"/>
          <w:szCs w:val="30"/>
        </w:rPr>
        <w:t>2004</w:t>
      </w:r>
      <w:r>
        <w:rPr>
          <w:rFonts w:hint="eastAsia"/>
          <w:sz w:val="30"/>
          <w:szCs w:val="30"/>
        </w:rPr>
        <w:t>）</w:t>
      </w:r>
      <w:r>
        <w:rPr>
          <w:rFonts w:hint="eastAsia"/>
          <w:sz w:val="30"/>
          <w:szCs w:val="30"/>
        </w:rPr>
        <w:t>43</w:t>
      </w:r>
      <w:r>
        <w:rPr>
          <w:rFonts w:hint="eastAsia"/>
          <w:sz w:val="30"/>
          <w:szCs w:val="30"/>
        </w:rPr>
        <w:t>号】：同意峰江公司职工代表大会关于将该公司国有股股权以</w:t>
      </w:r>
      <w:r>
        <w:rPr>
          <w:rFonts w:hint="eastAsia"/>
          <w:sz w:val="30"/>
          <w:szCs w:val="30"/>
        </w:rPr>
        <w:t>100</w:t>
      </w:r>
      <w:r>
        <w:rPr>
          <w:rFonts w:hint="eastAsia"/>
          <w:sz w:val="30"/>
          <w:szCs w:val="30"/>
        </w:rPr>
        <w:t>万元价格转让给宜峰公司（由峰江公司管理层出资成立的公司）的决议。</w:t>
      </w:r>
    </w:p>
    <w:p w14:paraId="454EF016" w14:textId="77777777" w:rsidR="0011255E" w:rsidRDefault="0011255E">
      <w:pPr>
        <w:spacing w:line="500" w:lineRule="atLeast"/>
        <w:ind w:firstLine="600"/>
        <w:divId w:val="1600063970"/>
        <w:rPr>
          <w:rFonts w:hint="eastAsia"/>
          <w:sz w:val="30"/>
          <w:szCs w:val="30"/>
        </w:rPr>
      </w:pPr>
      <w:r>
        <w:rPr>
          <w:rFonts w:hint="eastAsia"/>
          <w:sz w:val="30"/>
          <w:szCs w:val="30"/>
        </w:rPr>
        <w:t>（</w:t>
      </w:r>
      <w:r>
        <w:rPr>
          <w:rFonts w:hint="eastAsia"/>
          <w:sz w:val="30"/>
          <w:szCs w:val="30"/>
        </w:rPr>
        <w:t>4</w:t>
      </w:r>
      <w:r>
        <w:rPr>
          <w:rFonts w:hint="eastAsia"/>
          <w:sz w:val="30"/>
          <w:szCs w:val="30"/>
        </w:rPr>
        <w:t>）高明区经贸局于</w:t>
      </w:r>
      <w:r>
        <w:rPr>
          <w:rFonts w:hint="eastAsia"/>
          <w:sz w:val="30"/>
          <w:szCs w:val="30"/>
        </w:rPr>
        <w:t>2004</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日对高明区政府的《关于峰江公司转制后的情况调查报告》：称峰江公司于</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日前已基本完成转制工作。</w:t>
      </w:r>
    </w:p>
    <w:p w14:paraId="005D4AD2" w14:textId="77777777" w:rsidR="0011255E" w:rsidRDefault="0011255E">
      <w:pPr>
        <w:spacing w:line="500" w:lineRule="atLeast"/>
        <w:ind w:firstLine="600"/>
        <w:divId w:val="493957109"/>
        <w:rPr>
          <w:rFonts w:hint="eastAsia"/>
          <w:sz w:val="30"/>
          <w:szCs w:val="30"/>
        </w:rPr>
      </w:pPr>
      <w:r>
        <w:rPr>
          <w:rFonts w:hint="eastAsia"/>
          <w:sz w:val="30"/>
          <w:szCs w:val="30"/>
        </w:rPr>
        <w:t>8</w:t>
      </w:r>
      <w:r>
        <w:rPr>
          <w:rFonts w:hint="eastAsia"/>
          <w:sz w:val="30"/>
          <w:szCs w:val="30"/>
        </w:rPr>
        <w:t>．常住人口基本信息证实被告人梁维雄的身份情况。</w:t>
      </w:r>
    </w:p>
    <w:p w14:paraId="160C1111" w14:textId="77777777" w:rsidR="0011255E" w:rsidRDefault="0011255E">
      <w:pPr>
        <w:spacing w:line="500" w:lineRule="atLeast"/>
        <w:ind w:firstLine="600"/>
        <w:divId w:val="1888027764"/>
        <w:rPr>
          <w:rFonts w:hint="eastAsia"/>
          <w:sz w:val="30"/>
          <w:szCs w:val="30"/>
        </w:rPr>
      </w:pPr>
      <w:r>
        <w:rPr>
          <w:rFonts w:hint="eastAsia"/>
          <w:sz w:val="30"/>
          <w:szCs w:val="30"/>
        </w:rPr>
        <w:t>9</w:t>
      </w:r>
      <w:r>
        <w:rPr>
          <w:rFonts w:hint="eastAsia"/>
          <w:sz w:val="30"/>
          <w:szCs w:val="30"/>
        </w:rPr>
        <w:t>．被告人梁维雄的供述与辩解：</w:t>
      </w:r>
    </w:p>
    <w:p w14:paraId="67F7642F" w14:textId="77777777" w:rsidR="0011255E" w:rsidRDefault="0011255E">
      <w:pPr>
        <w:spacing w:line="500" w:lineRule="atLeast"/>
        <w:ind w:firstLine="600"/>
        <w:divId w:val="1853716263"/>
        <w:rPr>
          <w:rFonts w:hint="eastAsia"/>
          <w:sz w:val="30"/>
          <w:szCs w:val="30"/>
        </w:rPr>
      </w:pPr>
      <w:r>
        <w:rPr>
          <w:rFonts w:hint="eastAsia"/>
          <w:sz w:val="30"/>
          <w:szCs w:val="30"/>
        </w:rPr>
        <w:t>在侦查阶段，梁维雄供称：</w:t>
      </w:r>
      <w:r>
        <w:rPr>
          <w:rFonts w:hint="eastAsia"/>
          <w:sz w:val="30"/>
          <w:szCs w:val="30"/>
        </w:rPr>
        <w:t>2007</w:t>
      </w:r>
      <w:r>
        <w:rPr>
          <w:rFonts w:hint="eastAsia"/>
          <w:sz w:val="30"/>
          <w:szCs w:val="30"/>
        </w:rPr>
        <w:t>年间，我代理峰江公司转制的非诉讼业务，审查相关合同，提供法律意见。在此过程中，有一天我和何某志在打完高尔夫球后吃饭，闲聊时何某志说起做律师比做法官收入好得多，非诉讼业务赚钱容易等。言者无意，听者有心，我想着何某志做高明法院院长时间也比较长了，不如送点钱给他表示一下心意。过了一段时间，我和何某志因其他事情一起吃饭，饭后我在我的灰色奥迪车的车尾箱拿出我事先用酒盒装好的</w:t>
      </w:r>
      <w:r>
        <w:rPr>
          <w:rFonts w:hint="eastAsia"/>
          <w:sz w:val="30"/>
          <w:szCs w:val="30"/>
        </w:rPr>
        <w:t>8</w:t>
      </w:r>
      <w:r>
        <w:rPr>
          <w:rFonts w:hint="eastAsia"/>
          <w:sz w:val="30"/>
          <w:szCs w:val="30"/>
        </w:rPr>
        <w:t>万元现金，对何某志说：“何院，送瓶酒给你。”顺带又说：“峰江公司目前在转制，如果有什么麻烦事的话希望你关照一下。”何某志笑笑没说话。我送钱给何某志一方面是因为他是高明法院院长，希望他以后能关照我一下，另一方面是当时我代理峰江公司的非诉讼业务，不确定是否会发生意想不到的问题要通过高明法院来处理；而且峰江公司的诉讼一直是我代理的，如果以后有诉讼，很大可能也是我代理，就顺带提出让他关照一下。</w:t>
      </w:r>
    </w:p>
    <w:p w14:paraId="18CB5153" w14:textId="77777777" w:rsidR="0011255E" w:rsidRDefault="0011255E">
      <w:pPr>
        <w:spacing w:line="500" w:lineRule="atLeast"/>
        <w:ind w:firstLine="600"/>
        <w:divId w:val="827477130"/>
        <w:rPr>
          <w:rFonts w:hint="eastAsia"/>
          <w:sz w:val="30"/>
          <w:szCs w:val="30"/>
        </w:rPr>
      </w:pPr>
      <w:r>
        <w:rPr>
          <w:rFonts w:hint="eastAsia"/>
          <w:sz w:val="30"/>
          <w:szCs w:val="30"/>
        </w:rPr>
        <w:t>在庭审时，梁维雄供称：送钱给何某志与峰江公司转制一事并无关系，以前的供述是记忆错误。当时我只是想和何某志搞好关系，没有具体的请托事项，送钱的数额是</w:t>
      </w:r>
      <w:r>
        <w:rPr>
          <w:rFonts w:hint="eastAsia"/>
          <w:sz w:val="30"/>
          <w:szCs w:val="30"/>
        </w:rPr>
        <w:t>5</w:t>
      </w:r>
      <w:r>
        <w:rPr>
          <w:rFonts w:hint="eastAsia"/>
          <w:sz w:val="30"/>
          <w:szCs w:val="30"/>
        </w:rPr>
        <w:t>万元。</w:t>
      </w:r>
    </w:p>
    <w:p w14:paraId="4AFB9892" w14:textId="77777777" w:rsidR="0011255E" w:rsidRDefault="0011255E">
      <w:pPr>
        <w:spacing w:line="500" w:lineRule="atLeast"/>
        <w:ind w:firstLine="600"/>
        <w:divId w:val="2001038157"/>
        <w:rPr>
          <w:rFonts w:hint="eastAsia"/>
          <w:sz w:val="30"/>
          <w:szCs w:val="30"/>
        </w:rPr>
      </w:pPr>
      <w:r>
        <w:rPr>
          <w:rFonts w:hint="eastAsia"/>
          <w:sz w:val="30"/>
          <w:szCs w:val="30"/>
        </w:rPr>
        <w:t>以上证据均由控方提供，并经控辩双方庭审质证，证据间能相互印证，本院予以确认。对于被告人梁维雄提交的证据，本院亦予确认。</w:t>
      </w:r>
    </w:p>
    <w:p w14:paraId="3118F474" w14:textId="77777777" w:rsidR="0011255E" w:rsidRDefault="0011255E">
      <w:pPr>
        <w:spacing w:line="500" w:lineRule="atLeast"/>
        <w:ind w:firstLine="600"/>
        <w:divId w:val="120223037"/>
        <w:rPr>
          <w:rFonts w:hint="eastAsia"/>
          <w:sz w:val="30"/>
          <w:szCs w:val="30"/>
        </w:rPr>
      </w:pPr>
      <w:r>
        <w:rPr>
          <w:rFonts w:hint="eastAsia"/>
          <w:sz w:val="30"/>
          <w:szCs w:val="30"/>
        </w:rPr>
        <w:t>对于被告人梁维雄送给何某志的</w:t>
      </w:r>
      <w:r>
        <w:rPr>
          <w:rFonts w:hint="eastAsia"/>
          <w:sz w:val="30"/>
          <w:szCs w:val="30"/>
        </w:rPr>
        <w:t>5</w:t>
      </w:r>
      <w:r>
        <w:rPr>
          <w:rFonts w:hint="eastAsia"/>
          <w:sz w:val="30"/>
          <w:szCs w:val="30"/>
        </w:rPr>
        <w:t>万元与其代理的峰江公司转制业务有无关系的问题，经查，在案材料显示，峰江公司原本有</w:t>
      </w:r>
      <w:r>
        <w:rPr>
          <w:rFonts w:hint="eastAsia"/>
          <w:sz w:val="30"/>
          <w:szCs w:val="30"/>
        </w:rPr>
        <w:t>35%</w:t>
      </w:r>
      <w:r>
        <w:rPr>
          <w:rFonts w:hint="eastAsia"/>
          <w:sz w:val="30"/>
          <w:szCs w:val="30"/>
        </w:rPr>
        <w:t>的股份为国有股份，其转制活动是由峰江公司管理层成立的宜峰公司受让该部分股份。高明区经贸局向高明区政府提交的报告证实，峰江公司的转制活动在</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日前已基本完成，而《峰江公司</w:t>
      </w:r>
      <w:r>
        <w:rPr>
          <w:rFonts w:hint="eastAsia"/>
          <w:sz w:val="30"/>
          <w:szCs w:val="30"/>
        </w:rPr>
        <w:t>35%</w:t>
      </w:r>
      <w:r>
        <w:rPr>
          <w:rFonts w:hint="eastAsia"/>
          <w:sz w:val="30"/>
          <w:szCs w:val="30"/>
        </w:rPr>
        <w:t>国有股权转让协议》亦证实，最终的协议于同年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日签订。虽然被告人梁维雄及受贿人何某志在侦查阶段均供称涉案的</w:t>
      </w:r>
      <w:r>
        <w:rPr>
          <w:rFonts w:hint="eastAsia"/>
          <w:sz w:val="30"/>
          <w:szCs w:val="30"/>
        </w:rPr>
        <w:t>5</w:t>
      </w:r>
      <w:r>
        <w:rPr>
          <w:rFonts w:hint="eastAsia"/>
          <w:sz w:val="30"/>
          <w:szCs w:val="30"/>
        </w:rPr>
        <w:t>万元与梁维雄代理峰江公司的转制业务有关，但如上述证据所示，峰江公司转制活动早在</w:t>
      </w:r>
      <w:r>
        <w:rPr>
          <w:rFonts w:hint="eastAsia"/>
          <w:sz w:val="30"/>
          <w:szCs w:val="30"/>
        </w:rPr>
        <w:t>2004</w:t>
      </w:r>
      <w:r>
        <w:rPr>
          <w:rFonts w:hint="eastAsia"/>
          <w:sz w:val="30"/>
          <w:szCs w:val="30"/>
        </w:rPr>
        <w:t>年即已完成，公诉机关亦未能提供进一步的证据证实至</w:t>
      </w:r>
      <w:r>
        <w:rPr>
          <w:rFonts w:hint="eastAsia"/>
          <w:sz w:val="30"/>
          <w:szCs w:val="30"/>
        </w:rPr>
        <w:t>2008</w:t>
      </w:r>
      <w:r>
        <w:rPr>
          <w:rFonts w:hint="eastAsia"/>
          <w:sz w:val="30"/>
          <w:szCs w:val="30"/>
        </w:rPr>
        <w:t>年该活动仍有手尾未清，可能引发诉讼。因此，现有证据不足以证实梁维雄向何某志行贿的</w:t>
      </w:r>
      <w:r>
        <w:rPr>
          <w:rFonts w:hint="eastAsia"/>
          <w:sz w:val="30"/>
          <w:szCs w:val="30"/>
        </w:rPr>
        <w:t>5</w:t>
      </w:r>
      <w:r>
        <w:rPr>
          <w:rFonts w:hint="eastAsia"/>
          <w:sz w:val="30"/>
          <w:szCs w:val="30"/>
        </w:rPr>
        <w:t>万元与其代理的峰江公司转制业务有关，对梁维雄该部分意见可予采纳。但就对本案的定罪量刑的影响而言，梁维雄向何某志行贿的目的是希望何某志对其在法院的业务予以关照，而到底是对其所代理的峰江公司的转制业务予以关照还是对其他的诉讼业务予以关照并无实质性的不同，对本案定罪量刑也无影响。</w:t>
      </w:r>
    </w:p>
    <w:p w14:paraId="2566D0B2" w14:textId="77777777" w:rsidR="0011255E" w:rsidRDefault="0011255E">
      <w:pPr>
        <w:spacing w:line="500" w:lineRule="atLeast"/>
        <w:ind w:firstLine="600"/>
        <w:divId w:val="1068307104"/>
        <w:rPr>
          <w:rFonts w:hint="eastAsia"/>
          <w:sz w:val="30"/>
          <w:szCs w:val="30"/>
        </w:rPr>
      </w:pPr>
      <w:r>
        <w:rPr>
          <w:rFonts w:hint="eastAsia"/>
          <w:sz w:val="30"/>
          <w:szCs w:val="30"/>
        </w:rPr>
        <w:t>对于被告人梁维雄提出其没有谋取不正当利益的意见，经查，其向何某志行贿显然不可能一无所求，其多次供称是希望以后何某志对其予以关照，而何某志亦有类似供述。上述供述符合情理，应予采信，即梁维雄所谋取的利益就是何某志的关照，这显然属于不正当利益。在本案中，没有证据显示梁维雄实际上获得了不正当利益，何某志亦供称梁维雄之后没有因为具体的案件找过他，这在量刑时应予考虑。</w:t>
      </w:r>
    </w:p>
    <w:p w14:paraId="74610C3C" w14:textId="77777777" w:rsidR="0011255E" w:rsidRDefault="0011255E">
      <w:pPr>
        <w:spacing w:line="500" w:lineRule="atLeast"/>
        <w:ind w:firstLine="600"/>
        <w:divId w:val="305472188"/>
        <w:rPr>
          <w:rFonts w:hint="eastAsia"/>
          <w:sz w:val="30"/>
          <w:szCs w:val="30"/>
        </w:rPr>
      </w:pPr>
      <w:r>
        <w:rPr>
          <w:rFonts w:hint="eastAsia"/>
          <w:sz w:val="30"/>
          <w:szCs w:val="30"/>
        </w:rPr>
        <w:t>本院认为，被告人梁维雄无视国家法律，为谋取不正当利益，给予国家工作人员以财物，其行为已构成行贿罪，依法应予惩处。梁维雄归案后能如实供述自己的罪行，依法可以从轻处罚。考虑到本案行贿数额不大，情节较轻，也没有证据显示梁维雄实际获取了不正当利益，且本案案发时距离作案时已有七年多，受贿方面追诉期限已过，故可对梁维雄免予刑事处罚。公诉机关指控的主要事实清楚，证据充分，罪名成立。被告人梁维雄所提辩解辩护意见，有理部分予以采纳，无理部分予以驳回。依照《中华人民共和国刑法》第三百八十九第一款、第三百九十条第一款、第六十七条第三款、《最高人民法院、最高人民检察院关于办理贪污贿赂刑事案件适用法律若干问题的解释》第七条第一款之规定，判决如下：</w:t>
      </w:r>
    </w:p>
    <w:p w14:paraId="4A1F5641" w14:textId="77777777" w:rsidR="0011255E" w:rsidRDefault="0011255E">
      <w:pPr>
        <w:spacing w:line="500" w:lineRule="atLeast"/>
        <w:ind w:firstLine="600"/>
        <w:divId w:val="226843349"/>
        <w:rPr>
          <w:rFonts w:hint="eastAsia"/>
          <w:sz w:val="30"/>
          <w:szCs w:val="30"/>
        </w:rPr>
      </w:pPr>
      <w:r>
        <w:rPr>
          <w:rFonts w:hint="eastAsia"/>
          <w:sz w:val="30"/>
          <w:szCs w:val="30"/>
        </w:rPr>
        <w:t>被告人梁维雄犯行贿罪，免予刑事处罚。</w:t>
      </w:r>
    </w:p>
    <w:p w14:paraId="2F3CCA37" w14:textId="77777777" w:rsidR="0011255E" w:rsidRDefault="0011255E">
      <w:pPr>
        <w:spacing w:line="500" w:lineRule="atLeast"/>
        <w:ind w:firstLine="600"/>
        <w:divId w:val="1293824158"/>
        <w:rPr>
          <w:rFonts w:hint="eastAsia"/>
          <w:sz w:val="30"/>
          <w:szCs w:val="30"/>
        </w:rPr>
      </w:pPr>
      <w:r>
        <w:rPr>
          <w:rFonts w:hint="eastAsia"/>
          <w:sz w:val="30"/>
          <w:szCs w:val="30"/>
        </w:rPr>
        <w:t>如不服本判决，可在接到判决书的第二日起十日内，通过本院或者直接向广东省高级人民法院提出上诉。书面上诉的，应交上诉状正本一份，副本二份。</w:t>
      </w:r>
    </w:p>
    <w:p w14:paraId="4A266836" w14:textId="77777777" w:rsidR="0011255E" w:rsidRDefault="0011255E">
      <w:pPr>
        <w:spacing w:line="500" w:lineRule="atLeast"/>
        <w:jc w:val="right"/>
        <w:divId w:val="967517404"/>
        <w:rPr>
          <w:rFonts w:hint="eastAsia"/>
          <w:sz w:val="30"/>
          <w:szCs w:val="30"/>
        </w:rPr>
      </w:pPr>
      <w:r>
        <w:rPr>
          <w:rFonts w:hint="eastAsia"/>
          <w:sz w:val="30"/>
          <w:szCs w:val="30"/>
        </w:rPr>
        <w:t>审　判　长　　陆渊亮</w:t>
      </w:r>
    </w:p>
    <w:p w14:paraId="3E78BD5A" w14:textId="77777777" w:rsidR="0011255E" w:rsidRDefault="0011255E">
      <w:pPr>
        <w:spacing w:line="500" w:lineRule="atLeast"/>
        <w:jc w:val="right"/>
        <w:divId w:val="722601877"/>
        <w:rPr>
          <w:rFonts w:hint="eastAsia"/>
          <w:sz w:val="30"/>
          <w:szCs w:val="30"/>
        </w:rPr>
      </w:pPr>
      <w:r>
        <w:rPr>
          <w:rFonts w:hint="eastAsia"/>
          <w:sz w:val="30"/>
          <w:szCs w:val="30"/>
        </w:rPr>
        <w:t>审　判　员　　易朝晖</w:t>
      </w:r>
    </w:p>
    <w:p w14:paraId="39050874" w14:textId="77777777" w:rsidR="0011255E" w:rsidRDefault="0011255E">
      <w:pPr>
        <w:spacing w:line="500" w:lineRule="atLeast"/>
        <w:jc w:val="right"/>
        <w:divId w:val="2020424462"/>
        <w:rPr>
          <w:rFonts w:hint="eastAsia"/>
          <w:sz w:val="30"/>
          <w:szCs w:val="30"/>
        </w:rPr>
      </w:pPr>
      <w:r>
        <w:rPr>
          <w:rFonts w:hint="eastAsia"/>
          <w:sz w:val="30"/>
          <w:szCs w:val="30"/>
        </w:rPr>
        <w:t>代理审判员　　梁凌波</w:t>
      </w:r>
    </w:p>
    <w:p w14:paraId="11220D0E" w14:textId="77777777" w:rsidR="0011255E" w:rsidRDefault="0011255E">
      <w:pPr>
        <w:spacing w:line="500" w:lineRule="atLeast"/>
        <w:jc w:val="right"/>
        <w:divId w:val="712969478"/>
        <w:rPr>
          <w:rFonts w:hint="eastAsia"/>
          <w:sz w:val="30"/>
          <w:szCs w:val="30"/>
        </w:rPr>
      </w:pPr>
      <w:r>
        <w:rPr>
          <w:rFonts w:hint="eastAsia"/>
          <w:sz w:val="30"/>
          <w:szCs w:val="30"/>
        </w:rPr>
        <w:t>二〇一七年一月二十二日</w:t>
      </w:r>
    </w:p>
    <w:p w14:paraId="625B8D6D" w14:textId="77777777" w:rsidR="0011255E" w:rsidRDefault="0011255E">
      <w:pPr>
        <w:spacing w:line="500" w:lineRule="atLeast"/>
        <w:jc w:val="right"/>
        <w:divId w:val="684404309"/>
        <w:rPr>
          <w:rFonts w:hint="eastAsia"/>
          <w:sz w:val="30"/>
          <w:szCs w:val="30"/>
        </w:rPr>
      </w:pPr>
      <w:r>
        <w:rPr>
          <w:rFonts w:hint="eastAsia"/>
          <w:sz w:val="30"/>
          <w:szCs w:val="30"/>
        </w:rPr>
        <w:t>书　记　员　　苏　珊</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3943BF" w14:textId="77777777" w:rsidR="00D43CE7" w:rsidRDefault="00D43CE7" w:rsidP="00D43CE7">
      <w:pPr>
        <w:rPr>
          <w:rFonts w:hint="eastAsia"/>
        </w:rPr>
      </w:pPr>
      <w:r>
        <w:separator/>
      </w:r>
    </w:p>
  </w:endnote>
  <w:endnote w:type="continuationSeparator" w:id="0">
    <w:p w14:paraId="652114DE" w14:textId="77777777" w:rsidR="00D43CE7" w:rsidRDefault="00D43CE7" w:rsidP="00D43CE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9D2975" w14:textId="77777777" w:rsidR="00D43CE7" w:rsidRDefault="00D43CE7" w:rsidP="00D43CE7">
      <w:pPr>
        <w:rPr>
          <w:rFonts w:hint="eastAsia"/>
        </w:rPr>
      </w:pPr>
      <w:r>
        <w:separator/>
      </w:r>
    </w:p>
  </w:footnote>
  <w:footnote w:type="continuationSeparator" w:id="0">
    <w:p w14:paraId="71C75EBE" w14:textId="77777777" w:rsidR="00D43CE7" w:rsidRDefault="00D43CE7" w:rsidP="00D43CE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43CE7"/>
    <w:rsid w:val="0011255E"/>
    <w:rsid w:val="00A23C24"/>
    <w:rsid w:val="00D43C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81B216"/>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43CE7"/>
    <w:pPr>
      <w:tabs>
        <w:tab w:val="center" w:pos="4153"/>
        <w:tab w:val="right" w:pos="8306"/>
      </w:tabs>
      <w:snapToGrid w:val="0"/>
      <w:jc w:val="center"/>
    </w:pPr>
    <w:rPr>
      <w:sz w:val="18"/>
      <w:szCs w:val="18"/>
    </w:rPr>
  </w:style>
  <w:style w:type="character" w:customStyle="1" w:styleId="a4">
    <w:name w:val="页眉 字符"/>
    <w:basedOn w:val="a0"/>
    <w:link w:val="a3"/>
    <w:uiPriority w:val="99"/>
    <w:rsid w:val="00D43CE7"/>
    <w:rPr>
      <w:rFonts w:ascii="宋体" w:eastAsia="宋体" w:hAnsi="宋体" w:cs="宋体"/>
      <w:sz w:val="18"/>
      <w:szCs w:val="18"/>
    </w:rPr>
  </w:style>
  <w:style w:type="paragraph" w:styleId="a5">
    <w:name w:val="footer"/>
    <w:basedOn w:val="a"/>
    <w:link w:val="a6"/>
    <w:uiPriority w:val="99"/>
    <w:unhideWhenUsed/>
    <w:rsid w:val="00D43CE7"/>
    <w:pPr>
      <w:tabs>
        <w:tab w:val="center" w:pos="4153"/>
        <w:tab w:val="right" w:pos="8306"/>
      </w:tabs>
      <w:snapToGrid w:val="0"/>
    </w:pPr>
    <w:rPr>
      <w:sz w:val="18"/>
      <w:szCs w:val="18"/>
    </w:rPr>
  </w:style>
  <w:style w:type="character" w:customStyle="1" w:styleId="a6">
    <w:name w:val="页脚 字符"/>
    <w:basedOn w:val="a0"/>
    <w:link w:val="a5"/>
    <w:uiPriority w:val="99"/>
    <w:rsid w:val="00D43CE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896700">
      <w:marLeft w:val="0"/>
      <w:marRight w:val="0"/>
      <w:marTop w:val="10"/>
      <w:marBottom w:val="10"/>
      <w:divBdr>
        <w:top w:val="none" w:sz="0" w:space="0" w:color="auto"/>
        <w:left w:val="none" w:sz="0" w:space="0" w:color="auto"/>
        <w:bottom w:val="none" w:sz="0" w:space="0" w:color="auto"/>
        <w:right w:val="none" w:sz="0" w:space="0" w:color="auto"/>
      </w:divBdr>
    </w:div>
    <w:div w:id="120223037">
      <w:marLeft w:val="0"/>
      <w:marRight w:val="0"/>
      <w:marTop w:val="10"/>
      <w:marBottom w:val="10"/>
      <w:divBdr>
        <w:top w:val="none" w:sz="0" w:space="0" w:color="auto"/>
        <w:left w:val="none" w:sz="0" w:space="0" w:color="auto"/>
        <w:bottom w:val="none" w:sz="0" w:space="0" w:color="auto"/>
        <w:right w:val="none" w:sz="0" w:space="0" w:color="auto"/>
      </w:divBdr>
    </w:div>
    <w:div w:id="138301977">
      <w:marLeft w:val="0"/>
      <w:marRight w:val="0"/>
      <w:marTop w:val="10"/>
      <w:marBottom w:val="10"/>
      <w:divBdr>
        <w:top w:val="none" w:sz="0" w:space="0" w:color="auto"/>
        <w:left w:val="none" w:sz="0" w:space="0" w:color="auto"/>
        <w:bottom w:val="none" w:sz="0" w:space="0" w:color="auto"/>
        <w:right w:val="none" w:sz="0" w:space="0" w:color="auto"/>
      </w:divBdr>
    </w:div>
    <w:div w:id="162550112">
      <w:marLeft w:val="0"/>
      <w:marRight w:val="0"/>
      <w:marTop w:val="10"/>
      <w:marBottom w:val="10"/>
      <w:divBdr>
        <w:top w:val="none" w:sz="0" w:space="0" w:color="auto"/>
        <w:left w:val="none" w:sz="0" w:space="0" w:color="auto"/>
        <w:bottom w:val="none" w:sz="0" w:space="0" w:color="auto"/>
        <w:right w:val="none" w:sz="0" w:space="0" w:color="auto"/>
      </w:divBdr>
    </w:div>
    <w:div w:id="191502056">
      <w:marLeft w:val="0"/>
      <w:marRight w:val="0"/>
      <w:marTop w:val="10"/>
      <w:marBottom w:val="10"/>
      <w:divBdr>
        <w:top w:val="none" w:sz="0" w:space="0" w:color="auto"/>
        <w:left w:val="none" w:sz="0" w:space="0" w:color="auto"/>
        <w:bottom w:val="none" w:sz="0" w:space="0" w:color="auto"/>
        <w:right w:val="none" w:sz="0" w:space="0" w:color="auto"/>
      </w:divBdr>
    </w:div>
    <w:div w:id="226843349">
      <w:marLeft w:val="0"/>
      <w:marRight w:val="0"/>
      <w:marTop w:val="10"/>
      <w:marBottom w:val="10"/>
      <w:divBdr>
        <w:top w:val="none" w:sz="0" w:space="0" w:color="auto"/>
        <w:left w:val="none" w:sz="0" w:space="0" w:color="auto"/>
        <w:bottom w:val="none" w:sz="0" w:space="0" w:color="auto"/>
        <w:right w:val="none" w:sz="0" w:space="0" w:color="auto"/>
      </w:divBdr>
    </w:div>
    <w:div w:id="305472188">
      <w:marLeft w:val="0"/>
      <w:marRight w:val="0"/>
      <w:marTop w:val="10"/>
      <w:marBottom w:val="10"/>
      <w:divBdr>
        <w:top w:val="none" w:sz="0" w:space="0" w:color="auto"/>
        <w:left w:val="none" w:sz="0" w:space="0" w:color="auto"/>
        <w:bottom w:val="none" w:sz="0" w:space="0" w:color="auto"/>
        <w:right w:val="none" w:sz="0" w:space="0" w:color="auto"/>
      </w:divBdr>
    </w:div>
    <w:div w:id="442266816">
      <w:marLeft w:val="0"/>
      <w:marRight w:val="0"/>
      <w:marTop w:val="10"/>
      <w:marBottom w:val="10"/>
      <w:divBdr>
        <w:top w:val="none" w:sz="0" w:space="0" w:color="auto"/>
        <w:left w:val="none" w:sz="0" w:space="0" w:color="auto"/>
        <w:bottom w:val="none" w:sz="0" w:space="0" w:color="auto"/>
        <w:right w:val="none" w:sz="0" w:space="0" w:color="auto"/>
      </w:divBdr>
    </w:div>
    <w:div w:id="493957109">
      <w:marLeft w:val="0"/>
      <w:marRight w:val="0"/>
      <w:marTop w:val="10"/>
      <w:marBottom w:val="10"/>
      <w:divBdr>
        <w:top w:val="none" w:sz="0" w:space="0" w:color="auto"/>
        <w:left w:val="none" w:sz="0" w:space="0" w:color="auto"/>
        <w:bottom w:val="none" w:sz="0" w:space="0" w:color="auto"/>
        <w:right w:val="none" w:sz="0" w:space="0" w:color="auto"/>
      </w:divBdr>
    </w:div>
    <w:div w:id="505554466">
      <w:marLeft w:val="0"/>
      <w:marRight w:val="0"/>
      <w:marTop w:val="10"/>
      <w:marBottom w:val="10"/>
      <w:divBdr>
        <w:top w:val="none" w:sz="0" w:space="0" w:color="auto"/>
        <w:left w:val="none" w:sz="0" w:space="0" w:color="auto"/>
        <w:bottom w:val="none" w:sz="0" w:space="0" w:color="auto"/>
        <w:right w:val="none" w:sz="0" w:space="0" w:color="auto"/>
      </w:divBdr>
    </w:div>
    <w:div w:id="684404309">
      <w:marLeft w:val="0"/>
      <w:marRight w:val="720"/>
      <w:marTop w:val="10"/>
      <w:marBottom w:val="10"/>
      <w:divBdr>
        <w:top w:val="none" w:sz="0" w:space="0" w:color="auto"/>
        <w:left w:val="none" w:sz="0" w:space="0" w:color="auto"/>
        <w:bottom w:val="none" w:sz="0" w:space="0" w:color="auto"/>
        <w:right w:val="none" w:sz="0" w:space="0" w:color="auto"/>
      </w:divBdr>
    </w:div>
    <w:div w:id="687609850">
      <w:marLeft w:val="0"/>
      <w:marRight w:val="0"/>
      <w:marTop w:val="10"/>
      <w:marBottom w:val="10"/>
      <w:divBdr>
        <w:top w:val="none" w:sz="0" w:space="0" w:color="auto"/>
        <w:left w:val="none" w:sz="0" w:space="0" w:color="auto"/>
        <w:bottom w:val="none" w:sz="0" w:space="0" w:color="auto"/>
        <w:right w:val="none" w:sz="0" w:space="0" w:color="auto"/>
      </w:divBdr>
    </w:div>
    <w:div w:id="712969478">
      <w:marLeft w:val="0"/>
      <w:marRight w:val="720"/>
      <w:marTop w:val="10"/>
      <w:marBottom w:val="10"/>
      <w:divBdr>
        <w:top w:val="none" w:sz="0" w:space="0" w:color="auto"/>
        <w:left w:val="none" w:sz="0" w:space="0" w:color="auto"/>
        <w:bottom w:val="none" w:sz="0" w:space="0" w:color="auto"/>
        <w:right w:val="none" w:sz="0" w:space="0" w:color="auto"/>
      </w:divBdr>
    </w:div>
    <w:div w:id="722601877">
      <w:marLeft w:val="0"/>
      <w:marRight w:val="720"/>
      <w:marTop w:val="10"/>
      <w:marBottom w:val="10"/>
      <w:divBdr>
        <w:top w:val="none" w:sz="0" w:space="0" w:color="auto"/>
        <w:left w:val="none" w:sz="0" w:space="0" w:color="auto"/>
        <w:bottom w:val="none" w:sz="0" w:space="0" w:color="auto"/>
        <w:right w:val="none" w:sz="0" w:space="0" w:color="auto"/>
      </w:divBdr>
    </w:div>
    <w:div w:id="782457090">
      <w:marLeft w:val="0"/>
      <w:marRight w:val="0"/>
      <w:marTop w:val="10"/>
      <w:marBottom w:val="10"/>
      <w:divBdr>
        <w:top w:val="none" w:sz="0" w:space="0" w:color="auto"/>
        <w:left w:val="none" w:sz="0" w:space="0" w:color="auto"/>
        <w:bottom w:val="none" w:sz="0" w:space="0" w:color="auto"/>
        <w:right w:val="none" w:sz="0" w:space="0" w:color="auto"/>
      </w:divBdr>
    </w:div>
    <w:div w:id="822819884">
      <w:marLeft w:val="0"/>
      <w:marRight w:val="0"/>
      <w:marTop w:val="10"/>
      <w:marBottom w:val="10"/>
      <w:divBdr>
        <w:top w:val="none" w:sz="0" w:space="0" w:color="auto"/>
        <w:left w:val="none" w:sz="0" w:space="0" w:color="auto"/>
        <w:bottom w:val="none" w:sz="0" w:space="0" w:color="auto"/>
        <w:right w:val="none" w:sz="0" w:space="0" w:color="auto"/>
      </w:divBdr>
    </w:div>
    <w:div w:id="827477130">
      <w:marLeft w:val="0"/>
      <w:marRight w:val="0"/>
      <w:marTop w:val="10"/>
      <w:marBottom w:val="10"/>
      <w:divBdr>
        <w:top w:val="none" w:sz="0" w:space="0" w:color="auto"/>
        <w:left w:val="none" w:sz="0" w:space="0" w:color="auto"/>
        <w:bottom w:val="none" w:sz="0" w:space="0" w:color="auto"/>
        <w:right w:val="none" w:sz="0" w:space="0" w:color="auto"/>
      </w:divBdr>
    </w:div>
    <w:div w:id="857237606">
      <w:marLeft w:val="0"/>
      <w:marRight w:val="0"/>
      <w:marTop w:val="10"/>
      <w:marBottom w:val="10"/>
      <w:divBdr>
        <w:top w:val="none" w:sz="0" w:space="0" w:color="auto"/>
        <w:left w:val="none" w:sz="0" w:space="0" w:color="auto"/>
        <w:bottom w:val="none" w:sz="0" w:space="0" w:color="auto"/>
        <w:right w:val="none" w:sz="0" w:space="0" w:color="auto"/>
      </w:divBdr>
    </w:div>
    <w:div w:id="967517404">
      <w:marLeft w:val="0"/>
      <w:marRight w:val="720"/>
      <w:marTop w:val="10"/>
      <w:marBottom w:val="10"/>
      <w:divBdr>
        <w:top w:val="none" w:sz="0" w:space="0" w:color="auto"/>
        <w:left w:val="none" w:sz="0" w:space="0" w:color="auto"/>
        <w:bottom w:val="none" w:sz="0" w:space="0" w:color="auto"/>
        <w:right w:val="none" w:sz="0" w:space="0" w:color="auto"/>
      </w:divBdr>
    </w:div>
    <w:div w:id="973407945">
      <w:marLeft w:val="0"/>
      <w:marRight w:val="0"/>
      <w:marTop w:val="10"/>
      <w:marBottom w:val="10"/>
      <w:divBdr>
        <w:top w:val="none" w:sz="0" w:space="0" w:color="auto"/>
        <w:left w:val="none" w:sz="0" w:space="0" w:color="auto"/>
        <w:bottom w:val="none" w:sz="0" w:space="0" w:color="auto"/>
        <w:right w:val="none" w:sz="0" w:space="0" w:color="auto"/>
      </w:divBdr>
    </w:div>
    <w:div w:id="1049960418">
      <w:marLeft w:val="0"/>
      <w:marRight w:val="0"/>
      <w:marTop w:val="10"/>
      <w:marBottom w:val="10"/>
      <w:divBdr>
        <w:top w:val="none" w:sz="0" w:space="0" w:color="auto"/>
        <w:left w:val="none" w:sz="0" w:space="0" w:color="auto"/>
        <w:bottom w:val="none" w:sz="0" w:space="0" w:color="auto"/>
        <w:right w:val="none" w:sz="0" w:space="0" w:color="auto"/>
      </w:divBdr>
    </w:div>
    <w:div w:id="1055083481">
      <w:marLeft w:val="0"/>
      <w:marRight w:val="0"/>
      <w:marTop w:val="10"/>
      <w:marBottom w:val="10"/>
      <w:divBdr>
        <w:top w:val="none" w:sz="0" w:space="0" w:color="auto"/>
        <w:left w:val="none" w:sz="0" w:space="0" w:color="auto"/>
        <w:bottom w:val="none" w:sz="0" w:space="0" w:color="auto"/>
        <w:right w:val="none" w:sz="0" w:space="0" w:color="auto"/>
      </w:divBdr>
    </w:div>
    <w:div w:id="1068307104">
      <w:marLeft w:val="0"/>
      <w:marRight w:val="0"/>
      <w:marTop w:val="10"/>
      <w:marBottom w:val="10"/>
      <w:divBdr>
        <w:top w:val="none" w:sz="0" w:space="0" w:color="auto"/>
        <w:left w:val="none" w:sz="0" w:space="0" w:color="auto"/>
        <w:bottom w:val="none" w:sz="0" w:space="0" w:color="auto"/>
        <w:right w:val="none" w:sz="0" w:space="0" w:color="auto"/>
      </w:divBdr>
    </w:div>
    <w:div w:id="1073354278">
      <w:marLeft w:val="0"/>
      <w:marRight w:val="0"/>
      <w:marTop w:val="10"/>
      <w:marBottom w:val="10"/>
      <w:divBdr>
        <w:top w:val="none" w:sz="0" w:space="0" w:color="auto"/>
        <w:left w:val="none" w:sz="0" w:space="0" w:color="auto"/>
        <w:bottom w:val="none" w:sz="0" w:space="0" w:color="auto"/>
        <w:right w:val="none" w:sz="0" w:space="0" w:color="auto"/>
      </w:divBdr>
    </w:div>
    <w:div w:id="1085804103">
      <w:marLeft w:val="0"/>
      <w:marRight w:val="0"/>
      <w:marTop w:val="10"/>
      <w:marBottom w:val="10"/>
      <w:divBdr>
        <w:top w:val="none" w:sz="0" w:space="0" w:color="auto"/>
        <w:left w:val="none" w:sz="0" w:space="0" w:color="auto"/>
        <w:bottom w:val="none" w:sz="0" w:space="0" w:color="auto"/>
        <w:right w:val="none" w:sz="0" w:space="0" w:color="auto"/>
      </w:divBdr>
    </w:div>
    <w:div w:id="1147548786">
      <w:marLeft w:val="0"/>
      <w:marRight w:val="0"/>
      <w:marTop w:val="10"/>
      <w:marBottom w:val="10"/>
      <w:divBdr>
        <w:top w:val="none" w:sz="0" w:space="0" w:color="auto"/>
        <w:left w:val="none" w:sz="0" w:space="0" w:color="auto"/>
        <w:bottom w:val="none" w:sz="0" w:space="0" w:color="auto"/>
        <w:right w:val="none" w:sz="0" w:space="0" w:color="auto"/>
      </w:divBdr>
    </w:div>
    <w:div w:id="1293824158">
      <w:marLeft w:val="0"/>
      <w:marRight w:val="0"/>
      <w:marTop w:val="10"/>
      <w:marBottom w:val="10"/>
      <w:divBdr>
        <w:top w:val="none" w:sz="0" w:space="0" w:color="auto"/>
        <w:left w:val="none" w:sz="0" w:space="0" w:color="auto"/>
        <w:bottom w:val="none" w:sz="0" w:space="0" w:color="auto"/>
        <w:right w:val="none" w:sz="0" w:space="0" w:color="auto"/>
      </w:divBdr>
    </w:div>
    <w:div w:id="1315067261">
      <w:marLeft w:val="0"/>
      <w:marRight w:val="0"/>
      <w:marTop w:val="10"/>
      <w:marBottom w:val="10"/>
      <w:divBdr>
        <w:top w:val="none" w:sz="0" w:space="0" w:color="auto"/>
        <w:left w:val="none" w:sz="0" w:space="0" w:color="auto"/>
        <w:bottom w:val="none" w:sz="0" w:space="0" w:color="auto"/>
        <w:right w:val="none" w:sz="0" w:space="0" w:color="auto"/>
      </w:divBdr>
    </w:div>
    <w:div w:id="1321808850">
      <w:marLeft w:val="0"/>
      <w:marRight w:val="0"/>
      <w:marTop w:val="10"/>
      <w:marBottom w:val="10"/>
      <w:divBdr>
        <w:top w:val="none" w:sz="0" w:space="0" w:color="auto"/>
        <w:left w:val="none" w:sz="0" w:space="0" w:color="auto"/>
        <w:bottom w:val="none" w:sz="0" w:space="0" w:color="auto"/>
        <w:right w:val="none" w:sz="0" w:space="0" w:color="auto"/>
      </w:divBdr>
    </w:div>
    <w:div w:id="1368677754">
      <w:marLeft w:val="0"/>
      <w:marRight w:val="0"/>
      <w:marTop w:val="10"/>
      <w:marBottom w:val="10"/>
      <w:divBdr>
        <w:top w:val="none" w:sz="0" w:space="0" w:color="auto"/>
        <w:left w:val="none" w:sz="0" w:space="0" w:color="auto"/>
        <w:bottom w:val="none" w:sz="0" w:space="0" w:color="auto"/>
        <w:right w:val="none" w:sz="0" w:space="0" w:color="auto"/>
      </w:divBdr>
    </w:div>
    <w:div w:id="1378815066">
      <w:marLeft w:val="0"/>
      <w:marRight w:val="0"/>
      <w:marTop w:val="10"/>
      <w:marBottom w:val="10"/>
      <w:divBdr>
        <w:top w:val="none" w:sz="0" w:space="0" w:color="auto"/>
        <w:left w:val="none" w:sz="0" w:space="0" w:color="auto"/>
        <w:bottom w:val="none" w:sz="0" w:space="0" w:color="auto"/>
        <w:right w:val="none" w:sz="0" w:space="0" w:color="auto"/>
      </w:divBdr>
    </w:div>
    <w:div w:id="1600063970">
      <w:marLeft w:val="0"/>
      <w:marRight w:val="0"/>
      <w:marTop w:val="10"/>
      <w:marBottom w:val="10"/>
      <w:divBdr>
        <w:top w:val="none" w:sz="0" w:space="0" w:color="auto"/>
        <w:left w:val="none" w:sz="0" w:space="0" w:color="auto"/>
        <w:bottom w:val="none" w:sz="0" w:space="0" w:color="auto"/>
        <w:right w:val="none" w:sz="0" w:space="0" w:color="auto"/>
      </w:divBdr>
    </w:div>
    <w:div w:id="1600873111">
      <w:marLeft w:val="0"/>
      <w:marRight w:val="0"/>
      <w:marTop w:val="10"/>
      <w:marBottom w:val="10"/>
      <w:divBdr>
        <w:top w:val="none" w:sz="0" w:space="0" w:color="auto"/>
        <w:left w:val="none" w:sz="0" w:space="0" w:color="auto"/>
        <w:bottom w:val="none" w:sz="0" w:space="0" w:color="auto"/>
        <w:right w:val="none" w:sz="0" w:space="0" w:color="auto"/>
      </w:divBdr>
    </w:div>
    <w:div w:id="1789734769">
      <w:marLeft w:val="0"/>
      <w:marRight w:val="0"/>
      <w:marTop w:val="10"/>
      <w:marBottom w:val="10"/>
      <w:divBdr>
        <w:top w:val="none" w:sz="0" w:space="0" w:color="auto"/>
        <w:left w:val="none" w:sz="0" w:space="0" w:color="auto"/>
        <w:bottom w:val="none" w:sz="0" w:space="0" w:color="auto"/>
        <w:right w:val="none" w:sz="0" w:space="0" w:color="auto"/>
      </w:divBdr>
    </w:div>
    <w:div w:id="1853716263">
      <w:marLeft w:val="0"/>
      <w:marRight w:val="0"/>
      <w:marTop w:val="10"/>
      <w:marBottom w:val="10"/>
      <w:divBdr>
        <w:top w:val="none" w:sz="0" w:space="0" w:color="auto"/>
        <w:left w:val="none" w:sz="0" w:space="0" w:color="auto"/>
        <w:bottom w:val="none" w:sz="0" w:space="0" w:color="auto"/>
        <w:right w:val="none" w:sz="0" w:space="0" w:color="auto"/>
      </w:divBdr>
    </w:div>
    <w:div w:id="1888027764">
      <w:marLeft w:val="0"/>
      <w:marRight w:val="0"/>
      <w:marTop w:val="10"/>
      <w:marBottom w:val="10"/>
      <w:divBdr>
        <w:top w:val="none" w:sz="0" w:space="0" w:color="auto"/>
        <w:left w:val="none" w:sz="0" w:space="0" w:color="auto"/>
        <w:bottom w:val="none" w:sz="0" w:space="0" w:color="auto"/>
        <w:right w:val="none" w:sz="0" w:space="0" w:color="auto"/>
      </w:divBdr>
    </w:div>
    <w:div w:id="1942836040">
      <w:marLeft w:val="0"/>
      <w:marRight w:val="0"/>
      <w:marTop w:val="10"/>
      <w:marBottom w:val="10"/>
      <w:divBdr>
        <w:top w:val="none" w:sz="0" w:space="0" w:color="auto"/>
        <w:left w:val="none" w:sz="0" w:space="0" w:color="auto"/>
        <w:bottom w:val="none" w:sz="0" w:space="0" w:color="auto"/>
        <w:right w:val="none" w:sz="0" w:space="0" w:color="auto"/>
      </w:divBdr>
    </w:div>
    <w:div w:id="2001038157">
      <w:marLeft w:val="0"/>
      <w:marRight w:val="0"/>
      <w:marTop w:val="10"/>
      <w:marBottom w:val="10"/>
      <w:divBdr>
        <w:top w:val="none" w:sz="0" w:space="0" w:color="auto"/>
        <w:left w:val="none" w:sz="0" w:space="0" w:color="auto"/>
        <w:bottom w:val="none" w:sz="0" w:space="0" w:color="auto"/>
        <w:right w:val="none" w:sz="0" w:space="0" w:color="auto"/>
      </w:divBdr>
    </w:div>
    <w:div w:id="2020424462">
      <w:marLeft w:val="0"/>
      <w:marRight w:val="720"/>
      <w:marTop w:val="10"/>
      <w:marBottom w:val="10"/>
      <w:divBdr>
        <w:top w:val="none" w:sz="0" w:space="0" w:color="auto"/>
        <w:left w:val="none" w:sz="0" w:space="0" w:color="auto"/>
        <w:bottom w:val="none" w:sz="0" w:space="0" w:color="auto"/>
        <w:right w:val="none" w:sz="0" w:space="0" w:color="auto"/>
      </w:divBdr>
    </w:div>
    <w:div w:id="2029285903">
      <w:marLeft w:val="0"/>
      <w:marRight w:val="0"/>
      <w:marTop w:val="10"/>
      <w:marBottom w:val="10"/>
      <w:divBdr>
        <w:top w:val="none" w:sz="0" w:space="0" w:color="auto"/>
        <w:left w:val="none" w:sz="0" w:space="0" w:color="auto"/>
        <w:bottom w:val="none" w:sz="0" w:space="0" w:color="auto"/>
        <w:right w:val="none" w:sz="0" w:space="0" w:color="auto"/>
      </w:divBdr>
    </w:div>
    <w:div w:id="210626485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639</Words>
  <Characters>3646</Characters>
  <Application>Microsoft Office Word</Application>
  <DocSecurity>0</DocSecurity>
  <Lines>30</Lines>
  <Paragraphs>8</Paragraphs>
  <ScaleCrop>false</ScaleCrop>
  <Company/>
  <LinksUpToDate>false</LinksUpToDate>
  <CharactersWithSpaces>4277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2025-04-30T09:01:00Z</dcterms:created>
  <dcterms:modified xsi:type="dcterms:W3CDTF">2025-04-30T09:01:00Z</dcterms:modified>
</cp:coreProperties>
</file>