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FF9E" w14:textId="77777777" w:rsidR="002737DB" w:rsidRDefault="002737DB">
      <w:pPr>
        <w:spacing w:line="500" w:lineRule="atLeast"/>
        <w:jc w:val="center"/>
        <w:divId w:val="758058638"/>
        <w:rPr>
          <w:rFonts w:ascii="黑体" w:eastAsia="黑体" w:hAnsi="黑体"/>
          <w:sz w:val="36"/>
          <w:szCs w:val="36"/>
        </w:rPr>
      </w:pPr>
      <w:r>
        <w:rPr>
          <w:rFonts w:ascii="黑体" w:eastAsia="黑体" w:hAnsi="黑体" w:hint="eastAsia"/>
          <w:sz w:val="36"/>
          <w:szCs w:val="36"/>
        </w:rPr>
        <w:t>广东省广州市白云区人民法院</w:t>
      </w:r>
    </w:p>
    <w:p w14:paraId="4BEE0991" w14:textId="77777777" w:rsidR="002737DB" w:rsidRDefault="002737DB">
      <w:pPr>
        <w:spacing w:line="500" w:lineRule="atLeast"/>
        <w:jc w:val="center"/>
        <w:divId w:val="2022971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F1F039" w14:textId="77777777" w:rsidR="002737DB" w:rsidRDefault="002737DB">
      <w:pPr>
        <w:spacing w:line="500" w:lineRule="atLeast"/>
        <w:jc w:val="right"/>
        <w:divId w:val="1949661085"/>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534</w:t>
      </w:r>
      <w:r>
        <w:rPr>
          <w:rFonts w:hint="eastAsia"/>
          <w:sz w:val="30"/>
          <w:szCs w:val="30"/>
        </w:rPr>
        <w:t>号</w:t>
      </w:r>
    </w:p>
    <w:p w14:paraId="2D996771" w14:textId="77777777" w:rsidR="002737DB" w:rsidRDefault="002737DB">
      <w:pPr>
        <w:spacing w:line="500" w:lineRule="atLeast"/>
        <w:ind w:firstLine="600"/>
        <w:divId w:val="2018344693"/>
        <w:rPr>
          <w:rFonts w:hint="eastAsia"/>
          <w:sz w:val="30"/>
          <w:szCs w:val="30"/>
        </w:rPr>
      </w:pPr>
      <w:r>
        <w:rPr>
          <w:rFonts w:hint="eastAsia"/>
          <w:sz w:val="30"/>
          <w:szCs w:val="30"/>
        </w:rPr>
        <w:t>公诉机关广州市白云区人民检察院。</w:t>
      </w:r>
    </w:p>
    <w:p w14:paraId="71221E62" w14:textId="77777777" w:rsidR="002737DB" w:rsidRDefault="002737DB">
      <w:pPr>
        <w:spacing w:line="500" w:lineRule="atLeast"/>
        <w:ind w:firstLine="600"/>
        <w:divId w:val="491986881"/>
        <w:rPr>
          <w:rFonts w:hint="eastAsia"/>
          <w:sz w:val="30"/>
          <w:szCs w:val="30"/>
        </w:rPr>
      </w:pPr>
      <w:r>
        <w:rPr>
          <w:rFonts w:hint="eastAsia"/>
          <w:sz w:val="30"/>
          <w:szCs w:val="30"/>
        </w:rPr>
        <w:t>被告人梁钜贤，男，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日出生，汉族，出生地广东省广州市，文化程度大专，原广州市白云区江高镇农业技术服务中心（水务管理所）负责人，副处级，住广州市白云区。因本案于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日被逮捕。现羁押于广州市白云区看守所。</w:t>
      </w:r>
    </w:p>
    <w:p w14:paraId="44F4889E" w14:textId="77777777" w:rsidR="002737DB" w:rsidRDefault="002737DB">
      <w:pPr>
        <w:spacing w:line="500" w:lineRule="atLeast"/>
        <w:ind w:firstLine="600"/>
        <w:divId w:val="1389499689"/>
        <w:rPr>
          <w:rFonts w:hint="eastAsia"/>
          <w:sz w:val="30"/>
          <w:szCs w:val="30"/>
        </w:rPr>
      </w:pPr>
      <w:r>
        <w:rPr>
          <w:rFonts w:hint="eastAsia"/>
          <w:sz w:val="30"/>
          <w:szCs w:val="30"/>
        </w:rPr>
        <w:t>辩护人潘美玉，广东安国律师事务所律师。</w:t>
      </w:r>
    </w:p>
    <w:p w14:paraId="7429E857" w14:textId="77777777" w:rsidR="002737DB" w:rsidRDefault="002737DB">
      <w:pPr>
        <w:spacing w:line="500" w:lineRule="atLeast"/>
        <w:ind w:firstLine="600"/>
        <w:divId w:val="1575505845"/>
        <w:rPr>
          <w:rFonts w:hint="eastAsia"/>
          <w:sz w:val="30"/>
          <w:szCs w:val="30"/>
        </w:rPr>
      </w:pPr>
      <w:r>
        <w:rPr>
          <w:rFonts w:hint="eastAsia"/>
          <w:sz w:val="30"/>
          <w:szCs w:val="30"/>
        </w:rPr>
        <w:t>广州市白云区人民检察院以穗云检刑诉（</w:t>
      </w:r>
      <w:r>
        <w:rPr>
          <w:rFonts w:hint="eastAsia"/>
          <w:sz w:val="30"/>
          <w:szCs w:val="30"/>
        </w:rPr>
        <w:t>2013</w:t>
      </w:r>
      <w:r>
        <w:rPr>
          <w:rFonts w:hint="eastAsia"/>
          <w:sz w:val="30"/>
          <w:szCs w:val="30"/>
        </w:rPr>
        <w:t>）</w:t>
      </w:r>
      <w:r>
        <w:rPr>
          <w:rFonts w:hint="eastAsia"/>
          <w:sz w:val="30"/>
          <w:szCs w:val="30"/>
        </w:rPr>
        <w:t>2028</w:t>
      </w:r>
      <w:r>
        <w:rPr>
          <w:rFonts w:hint="eastAsia"/>
          <w:sz w:val="30"/>
          <w:szCs w:val="30"/>
        </w:rPr>
        <w:t>号起诉书指控被告人梁钜贤犯滥用职权罪、贪污罪、受贿罪三罪，于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州市白云区人民检察院指派检察员翟浩出庭支持公诉，被告人梁钜贤及其辩护人潘美玉均到庭参加诉讼。本案在审理过程中，公诉机关提出延期审理建议，本院决定延期审理。现已审理终结。</w:t>
      </w:r>
    </w:p>
    <w:p w14:paraId="06C354BC" w14:textId="77777777" w:rsidR="002737DB" w:rsidRDefault="002737DB">
      <w:pPr>
        <w:spacing w:line="500" w:lineRule="atLeast"/>
        <w:ind w:firstLine="600"/>
        <w:divId w:val="1868366996"/>
        <w:rPr>
          <w:rFonts w:hint="eastAsia"/>
          <w:sz w:val="30"/>
          <w:szCs w:val="30"/>
        </w:rPr>
      </w:pPr>
      <w:r>
        <w:rPr>
          <w:rFonts w:hint="eastAsia"/>
          <w:sz w:val="30"/>
          <w:szCs w:val="30"/>
        </w:rPr>
        <w:t>广州市白云区人民检察院指控：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梁钜贤在担任本市白云区江高镇农业技术服务中心负责人、负责该镇水务工程补偿协议的签订、补偿款的划拨等工作期间，违反规定，虚构该镇罗溪村、鹤岗村、双岗村等村的水务工程补偿协议，擅自划拨工程补偿款，造成公共财产直接损失共计人民币（下同）</w:t>
      </w:r>
      <w:r>
        <w:rPr>
          <w:rFonts w:hint="eastAsia"/>
          <w:sz w:val="30"/>
          <w:szCs w:val="30"/>
        </w:rPr>
        <w:t>37.78</w:t>
      </w:r>
      <w:r>
        <w:rPr>
          <w:rFonts w:hint="eastAsia"/>
          <w:sz w:val="30"/>
          <w:szCs w:val="30"/>
        </w:rPr>
        <w:t>万元。同时，梁钜贤个人从上述虚构的工程补偿款中分得</w:t>
      </w:r>
      <w:r>
        <w:rPr>
          <w:rFonts w:hint="eastAsia"/>
          <w:sz w:val="30"/>
          <w:szCs w:val="30"/>
        </w:rPr>
        <w:t>6.18</w:t>
      </w:r>
      <w:r>
        <w:rPr>
          <w:rFonts w:hint="eastAsia"/>
          <w:sz w:val="30"/>
          <w:szCs w:val="30"/>
        </w:rPr>
        <w:t>万元。</w:t>
      </w:r>
    </w:p>
    <w:p w14:paraId="0E965EFB" w14:textId="77777777" w:rsidR="002737DB" w:rsidRDefault="002737DB">
      <w:pPr>
        <w:spacing w:line="500" w:lineRule="atLeast"/>
        <w:ind w:firstLine="600"/>
        <w:divId w:val="584457782"/>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年，被告人梁钜贤在担任本市白云区江高镇农业技术服务中心负责人期间，利用负责该镇水务工程发包、审批水务工程补偿款项的职务便利，将该镇相关水务工程</w:t>
      </w:r>
      <w:r>
        <w:rPr>
          <w:rFonts w:hint="eastAsia"/>
          <w:sz w:val="30"/>
          <w:szCs w:val="30"/>
        </w:rPr>
        <w:lastRenderedPageBreak/>
        <w:t>发包由广州市世达水电安装工程有限公司承建，并帮助江高镇罗溪村的相关水务工程增批补偿款，后梁钜贤分多次收受广州市世达水电安装工程有限公司经理邓某佬、江高镇罗溪村书记胡某柱贿送的</w:t>
      </w:r>
      <w:r>
        <w:rPr>
          <w:rFonts w:hint="eastAsia"/>
          <w:sz w:val="30"/>
          <w:szCs w:val="30"/>
        </w:rPr>
        <w:t>7.5</w:t>
      </w:r>
      <w:r>
        <w:rPr>
          <w:rFonts w:hint="eastAsia"/>
          <w:sz w:val="30"/>
          <w:szCs w:val="30"/>
        </w:rPr>
        <w:t>万元。</w:t>
      </w:r>
    </w:p>
    <w:p w14:paraId="39C67CE1" w14:textId="77777777" w:rsidR="002737DB" w:rsidRDefault="002737DB">
      <w:pPr>
        <w:spacing w:line="500" w:lineRule="atLeast"/>
        <w:ind w:firstLine="600"/>
        <w:divId w:val="352151574"/>
        <w:rPr>
          <w:rFonts w:hint="eastAsia"/>
          <w:sz w:val="30"/>
          <w:szCs w:val="30"/>
        </w:rPr>
      </w:pPr>
      <w:r>
        <w:rPr>
          <w:rFonts w:hint="eastAsia"/>
          <w:sz w:val="30"/>
          <w:szCs w:val="30"/>
        </w:rPr>
        <w:t>根据上述事实，公诉机关认为，被告人梁钜贤无视国家法律，身为国家机关工作人员，滥用职权，致使公共财产遭受重大损失，利用职务上的便利，侵吞公共财产，且利用职务上的便利，非法收受他人财物，为他人牟取利益，其行为触犯了《中华人民共和国刑法》第三百九十七条第一款、第三百八十二条第一款、第三百八十五条第一款，应当以滥用职权罪、贪污罪、受贿罪三罪追究其刑事责任。且认为，梁钜贤犯滥用职权罪、贪污罪、受贿罪三罪，依照《中华人民共和国刑罚》第六十九条第一款之规定，应予数罪并罚。梁钜贤犯罪后自首，依照《中华人民共和国刑罚》第六十七条第一款，可以从轻或减轻处罚。提请本院依法判处。</w:t>
      </w:r>
    </w:p>
    <w:p w14:paraId="0EB19856" w14:textId="77777777" w:rsidR="002737DB" w:rsidRDefault="002737DB">
      <w:pPr>
        <w:spacing w:line="500" w:lineRule="atLeast"/>
        <w:ind w:firstLine="600"/>
        <w:divId w:val="1175416261"/>
        <w:rPr>
          <w:rFonts w:hint="eastAsia"/>
          <w:sz w:val="30"/>
          <w:szCs w:val="30"/>
        </w:rPr>
      </w:pPr>
      <w:r>
        <w:rPr>
          <w:rFonts w:hint="eastAsia"/>
          <w:sz w:val="30"/>
          <w:szCs w:val="30"/>
        </w:rPr>
        <w:t>被告人梁钜贤对公诉机关指控的犯罪事实及其犯贪污罪、受贿罪均不持异议，但对指控其犯滥用职权罪提出异议，梁钜贤认为其行为不构成滥用职权罪。</w:t>
      </w:r>
    </w:p>
    <w:p w14:paraId="4E2DD17D" w14:textId="77777777" w:rsidR="002737DB" w:rsidRDefault="002737DB">
      <w:pPr>
        <w:spacing w:line="500" w:lineRule="atLeast"/>
        <w:ind w:firstLine="600"/>
        <w:divId w:val="1366708616"/>
        <w:rPr>
          <w:rFonts w:hint="eastAsia"/>
          <w:sz w:val="30"/>
          <w:szCs w:val="30"/>
        </w:rPr>
      </w:pPr>
      <w:r>
        <w:rPr>
          <w:rFonts w:hint="eastAsia"/>
          <w:sz w:val="30"/>
          <w:szCs w:val="30"/>
        </w:rPr>
        <w:t>辩护人提出以下辩护意见：一、公诉机关指控被告人梁钜贤犯滥用职权罪的证据不足。二、对于公诉机关指控被告人梁钜贤犯贪污罪、受贿罪的定性没有意见，但被告人有自首情节、而且有退赃。三、综合本案被告人投案自首和庭审的认罪态度和表现，建议对被告人梁钜贤判处缓刑。</w:t>
      </w:r>
    </w:p>
    <w:p w14:paraId="4ECA95BB" w14:textId="77777777" w:rsidR="002737DB" w:rsidRDefault="002737DB">
      <w:pPr>
        <w:spacing w:line="500" w:lineRule="atLeast"/>
        <w:ind w:firstLine="600"/>
        <w:divId w:val="1730879080"/>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梁钜贤在担任本市白云区江高镇农业技术服务中心负责人、负责该镇水务工程补偿协议的签订、补偿款的划拨等工作期间，违反规定，虚构罗溪上围天马河段整治工程（罗溪村）、白云区人和干渠北支渠整治工程（双岗村）、白云区江高镇鹤岗排涝站改建工程（鹤岗村）的水务工程补偿协议，擅自划拨工程补偿款，造成公共财产直接损失共计人民币</w:t>
      </w:r>
      <w:r>
        <w:rPr>
          <w:rFonts w:hint="eastAsia"/>
          <w:sz w:val="30"/>
          <w:szCs w:val="30"/>
        </w:rPr>
        <w:t>37.78</w:t>
      </w:r>
      <w:r>
        <w:rPr>
          <w:rFonts w:hint="eastAsia"/>
          <w:sz w:val="30"/>
          <w:szCs w:val="30"/>
        </w:rPr>
        <w:t>万元。同时，梁钜贤个人从上述虚构的工程补偿款中分得</w:t>
      </w:r>
      <w:r>
        <w:rPr>
          <w:rFonts w:hint="eastAsia"/>
          <w:sz w:val="30"/>
          <w:szCs w:val="30"/>
        </w:rPr>
        <w:t>6.18</w:t>
      </w:r>
      <w:r>
        <w:rPr>
          <w:rFonts w:hint="eastAsia"/>
          <w:sz w:val="30"/>
          <w:szCs w:val="30"/>
        </w:rPr>
        <w:t>万元。</w:t>
      </w:r>
    </w:p>
    <w:p w14:paraId="4CDF014C" w14:textId="77777777" w:rsidR="002737DB" w:rsidRDefault="002737DB">
      <w:pPr>
        <w:spacing w:line="500" w:lineRule="atLeast"/>
        <w:ind w:firstLine="600"/>
        <w:divId w:val="15204628"/>
        <w:rPr>
          <w:rFonts w:hint="eastAsia"/>
          <w:sz w:val="30"/>
          <w:szCs w:val="30"/>
        </w:rPr>
      </w:pPr>
      <w:r>
        <w:rPr>
          <w:rFonts w:hint="eastAsia"/>
          <w:sz w:val="30"/>
          <w:szCs w:val="30"/>
        </w:rPr>
        <w:t>上述事实，有下列经庭审举证、质证，本院予以确认的证据证实：证人邓某佬的证言，证人周某荣、钟某会、胡某柱、徐某钰的证言，江高镇政府文件，涉案工程协议、工程款发票、涉案工程拆迁补偿协议、下拨拆迁补偿款的请示、拆迁补偿款领取票据，被告人梁钜贤的身份材料，关于镇属企业事业单位、居委会财务审批权限的通知，被告人梁钜贤的供述。</w:t>
      </w:r>
    </w:p>
    <w:p w14:paraId="22419CB3" w14:textId="77777777" w:rsidR="002737DB" w:rsidRDefault="002737DB">
      <w:pPr>
        <w:spacing w:line="500" w:lineRule="atLeast"/>
        <w:ind w:firstLine="600"/>
        <w:divId w:val="198967404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年，被告人梁钜贤在担任本市白云区江高镇农业技术服务中心负责人期间，利用负责该镇水务工程发包、审批水务工程补偿款项的职务便利，将江高镇茅山引河整治迁改低压线路配电工程、江高镇蓼江西边涌</w:t>
      </w:r>
      <w:r>
        <w:rPr>
          <w:rFonts w:hint="eastAsia"/>
          <w:sz w:val="30"/>
          <w:szCs w:val="30"/>
        </w:rPr>
        <w:t>0</w:t>
      </w:r>
      <w:r>
        <w:rPr>
          <w:rFonts w:hint="eastAsia"/>
          <w:sz w:val="30"/>
          <w:szCs w:val="30"/>
        </w:rPr>
        <w:t>＋</w:t>
      </w:r>
      <w:r>
        <w:rPr>
          <w:rFonts w:hint="eastAsia"/>
          <w:sz w:val="30"/>
          <w:szCs w:val="30"/>
        </w:rPr>
        <w:t>500</w:t>
      </w:r>
      <w:r>
        <w:rPr>
          <w:rFonts w:hint="eastAsia"/>
          <w:sz w:val="30"/>
          <w:szCs w:val="30"/>
        </w:rPr>
        <w:t>段整治工程、江高镇鹤岗排涝站改建工程发包由广州市世达水电安装工程有限公司承建，并帮助罗溪上围天马河段整治工程（罗溪村）增批补偿款，后梁钜贤分多次收受广州市世达水电安装工程有限公司经理邓某佬</w:t>
      </w:r>
      <w:r>
        <w:rPr>
          <w:rFonts w:hint="eastAsia"/>
          <w:sz w:val="30"/>
          <w:szCs w:val="30"/>
        </w:rPr>
        <w:t>4.5</w:t>
      </w:r>
      <w:r>
        <w:rPr>
          <w:rFonts w:hint="eastAsia"/>
          <w:sz w:val="30"/>
          <w:szCs w:val="30"/>
        </w:rPr>
        <w:t>万元、江高镇罗溪村书记胡某柱贿送的</w:t>
      </w:r>
      <w:r>
        <w:rPr>
          <w:rFonts w:hint="eastAsia"/>
          <w:sz w:val="30"/>
          <w:szCs w:val="30"/>
        </w:rPr>
        <w:t>3</w:t>
      </w:r>
      <w:r>
        <w:rPr>
          <w:rFonts w:hint="eastAsia"/>
          <w:sz w:val="30"/>
          <w:szCs w:val="30"/>
        </w:rPr>
        <w:t>万元。</w:t>
      </w:r>
    </w:p>
    <w:p w14:paraId="4A253B92" w14:textId="77777777" w:rsidR="002737DB" w:rsidRDefault="002737DB">
      <w:pPr>
        <w:spacing w:line="500" w:lineRule="atLeast"/>
        <w:ind w:firstLine="600"/>
        <w:divId w:val="206313944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日，被告人梁钜贤到广州市白云区检察院投案自首。</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日，被告人梁钜贤家属向广州市白云区检察院退赃</w:t>
      </w:r>
      <w:r>
        <w:rPr>
          <w:rFonts w:hint="eastAsia"/>
          <w:sz w:val="30"/>
          <w:szCs w:val="30"/>
        </w:rPr>
        <w:t>156800</w:t>
      </w:r>
      <w:r>
        <w:rPr>
          <w:rFonts w:hint="eastAsia"/>
          <w:sz w:val="30"/>
          <w:szCs w:val="30"/>
        </w:rPr>
        <w:t>元。</w:t>
      </w:r>
    </w:p>
    <w:p w14:paraId="116B20E4" w14:textId="77777777" w:rsidR="002737DB" w:rsidRDefault="002737DB">
      <w:pPr>
        <w:spacing w:line="500" w:lineRule="atLeast"/>
        <w:ind w:firstLine="600"/>
        <w:divId w:val="228077584"/>
        <w:rPr>
          <w:rFonts w:hint="eastAsia"/>
          <w:sz w:val="30"/>
          <w:szCs w:val="30"/>
        </w:rPr>
      </w:pPr>
      <w:r>
        <w:rPr>
          <w:rFonts w:hint="eastAsia"/>
          <w:sz w:val="30"/>
          <w:szCs w:val="30"/>
        </w:rPr>
        <w:t>上述事实，有下列经庭审举证、质证，本院予以确认的证据证实：证人邓某佬的证言，证人胡某柱的证言，江高镇政府文件，涉案工程协议、工程款发票、涉案工程拆迁补偿协议、下拨拆迁补偿款的请示、拆迁补偿款领取票据，被告人梁钜贤的身份材料，破案报告，证明，关于镇属企业事业单位、居委会财务审批权限的通知，被告人梁钜贤的供述。</w:t>
      </w:r>
    </w:p>
    <w:p w14:paraId="55D97DEE" w14:textId="77777777" w:rsidR="002737DB" w:rsidRDefault="002737DB">
      <w:pPr>
        <w:spacing w:line="500" w:lineRule="atLeast"/>
        <w:ind w:firstLine="600"/>
        <w:divId w:val="1765760733"/>
        <w:rPr>
          <w:rFonts w:hint="eastAsia"/>
          <w:sz w:val="30"/>
          <w:szCs w:val="30"/>
        </w:rPr>
      </w:pPr>
      <w:r>
        <w:rPr>
          <w:rFonts w:hint="eastAsia"/>
          <w:sz w:val="30"/>
          <w:szCs w:val="30"/>
        </w:rPr>
        <w:t>对于被告人梁钜贤及其辩护人提出其行为不构成滥用职权罪的辩解及辩护意见，经查，被告人梁钜贤在担任本市白云区江高镇农业技术服务中心负责人、负责该镇水务工程补偿协议的签订、补偿款的划拨等工作期间，明知白云区罗溪上围天马河段整治工程第三期补偿款为</w:t>
      </w:r>
      <w:r>
        <w:rPr>
          <w:rFonts w:hint="eastAsia"/>
          <w:sz w:val="30"/>
          <w:szCs w:val="30"/>
        </w:rPr>
        <w:t>75</w:t>
      </w:r>
      <w:r>
        <w:rPr>
          <w:rFonts w:hint="eastAsia"/>
          <w:sz w:val="30"/>
          <w:szCs w:val="30"/>
        </w:rPr>
        <w:t>万元情况下，采取虚构工程补偿协议的方式擅自提高补偿数额，违规发放工程补偿款</w:t>
      </w:r>
      <w:r>
        <w:rPr>
          <w:rFonts w:hint="eastAsia"/>
          <w:sz w:val="30"/>
          <w:szCs w:val="30"/>
        </w:rPr>
        <w:t>96.5</w:t>
      </w:r>
      <w:r>
        <w:rPr>
          <w:rFonts w:hint="eastAsia"/>
          <w:sz w:val="30"/>
          <w:szCs w:val="30"/>
        </w:rPr>
        <w:t>万，并从中套取工程补偿款</w:t>
      </w:r>
      <w:r>
        <w:rPr>
          <w:rFonts w:hint="eastAsia"/>
          <w:sz w:val="30"/>
          <w:szCs w:val="30"/>
        </w:rPr>
        <w:t>21.5</w:t>
      </w:r>
      <w:r>
        <w:rPr>
          <w:rFonts w:hint="eastAsia"/>
          <w:sz w:val="30"/>
          <w:szCs w:val="30"/>
        </w:rPr>
        <w:t>万元；梁钜贤又采用虚构工程补偿协议的方式在白云区人和干渠北支渠整治工程（双岗村）、白云区江高镇鹤岗排涝站改建工程（鹤岗村）中分别套取国家补偿款</w:t>
      </w:r>
      <w:r>
        <w:rPr>
          <w:rFonts w:hint="eastAsia"/>
          <w:sz w:val="30"/>
          <w:szCs w:val="30"/>
        </w:rPr>
        <w:t>68800</w:t>
      </w:r>
      <w:r>
        <w:rPr>
          <w:rFonts w:hint="eastAsia"/>
          <w:sz w:val="30"/>
          <w:szCs w:val="30"/>
        </w:rPr>
        <w:t>元、</w:t>
      </w:r>
      <w:r>
        <w:rPr>
          <w:rFonts w:hint="eastAsia"/>
          <w:sz w:val="30"/>
          <w:szCs w:val="30"/>
        </w:rPr>
        <w:t>94000</w:t>
      </w:r>
      <w:r>
        <w:rPr>
          <w:rFonts w:hint="eastAsia"/>
          <w:sz w:val="30"/>
          <w:szCs w:val="30"/>
        </w:rPr>
        <w:t>元，被告人梁钜贤违反规定、滥用职权致使公共财产直接损失达</w:t>
      </w:r>
      <w:r>
        <w:rPr>
          <w:rFonts w:hint="eastAsia"/>
          <w:sz w:val="30"/>
          <w:szCs w:val="30"/>
        </w:rPr>
        <w:t>37.78</w:t>
      </w:r>
      <w:r>
        <w:rPr>
          <w:rFonts w:hint="eastAsia"/>
          <w:sz w:val="30"/>
          <w:szCs w:val="30"/>
        </w:rPr>
        <w:t>万元，该损失与梁钜贤滥用职权的行为存在直接因果关系，综上所述，被告人梁钜贤的行为完全符合滥用职权罪的构成要件，构成滥用职权罪，故梁钜贤的上述辩解及其辩护人的上述辩护意见与事实不符，本院不予采纳。</w:t>
      </w:r>
    </w:p>
    <w:p w14:paraId="13C0E8A8" w14:textId="77777777" w:rsidR="002737DB" w:rsidRDefault="002737DB">
      <w:pPr>
        <w:spacing w:line="500" w:lineRule="atLeast"/>
        <w:ind w:firstLine="600"/>
        <w:divId w:val="1993560668"/>
        <w:rPr>
          <w:rFonts w:hint="eastAsia"/>
          <w:sz w:val="30"/>
          <w:szCs w:val="30"/>
        </w:rPr>
      </w:pPr>
      <w:r>
        <w:rPr>
          <w:rFonts w:hint="eastAsia"/>
          <w:sz w:val="30"/>
          <w:szCs w:val="30"/>
        </w:rPr>
        <w:t>本院认为，被告人梁钜贤身为国家机关工作人员，滥用职权，致使公共财产遭受重大损失，利用职务上的便利，侵吞公共财产，且利用职务上的便利，非法收受他人财物，为他人牟取利益，其行为已构成滥用职权罪、贪污罪、受贿罪。公诉机关指控被告人梁钜贤犯滥用职权罪、贪污罪、受贿罪三罪事实清楚，证据确实、充分，罪名成立。被告人梁钜贤犯滥用职权罪、贪污罪、受贿罪三罪，依法应数罪并罚。被告人梁钜贤有自首情节，可以从轻或减轻处罚。鉴于被告人梁钜贤已经退缴全部赃款，有明显的悔罪表现，辩护人就此提出相关辩护意见有理，本院予以采纳，可以酌情从轻处罚。综合全案的性质、情节、危害后果及被告人的认罪态度、悔罪表现，依照《中华人民共和国刑法》第三百九十七条第一款、第三百八十二条第一款、第三百八十三条第一款第（二）项、第三百八十五条第一款、第六十九条第一款、第六十七条第一款、第六十四条之规定，判决如下：</w:t>
      </w:r>
    </w:p>
    <w:p w14:paraId="6AAA3CA9" w14:textId="77777777" w:rsidR="002737DB" w:rsidRDefault="002737DB">
      <w:pPr>
        <w:spacing w:line="500" w:lineRule="atLeast"/>
        <w:ind w:firstLine="600"/>
        <w:divId w:val="579562064"/>
        <w:rPr>
          <w:rFonts w:hint="eastAsia"/>
          <w:sz w:val="30"/>
          <w:szCs w:val="30"/>
        </w:rPr>
      </w:pPr>
      <w:r>
        <w:rPr>
          <w:rFonts w:hint="eastAsia"/>
          <w:sz w:val="30"/>
          <w:szCs w:val="30"/>
        </w:rPr>
        <w:t>一、被告人梁钜贤犯滥用职权罪，判处有期徒刑一年；犯贪污罪，判处有期徒刑三年，并处没收财产一万元；犯受贿罪，判处有期徒刑二年六个月，并处没收财产一万元；总和刑为有期徒刑六年六个月，并处没收财产二万元，决定执行有期徒刑五年六个月，并处没收财产二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w:t>
      </w:r>
    </w:p>
    <w:p w14:paraId="1FE6121D" w14:textId="77777777" w:rsidR="002737DB" w:rsidRDefault="002737DB">
      <w:pPr>
        <w:spacing w:line="500" w:lineRule="atLeast"/>
        <w:ind w:firstLine="600"/>
        <w:divId w:val="488526114"/>
        <w:rPr>
          <w:rFonts w:hint="eastAsia"/>
          <w:sz w:val="30"/>
          <w:szCs w:val="30"/>
        </w:rPr>
      </w:pPr>
      <w:r>
        <w:rPr>
          <w:rFonts w:hint="eastAsia"/>
          <w:sz w:val="30"/>
          <w:szCs w:val="30"/>
        </w:rPr>
        <w:t>二、被告人梁钜贤退缴的赃款人民币</w:t>
      </w:r>
      <w:r>
        <w:rPr>
          <w:rFonts w:hint="eastAsia"/>
          <w:sz w:val="30"/>
          <w:szCs w:val="30"/>
        </w:rPr>
        <w:t>136800</w:t>
      </w:r>
      <w:r>
        <w:rPr>
          <w:rFonts w:hint="eastAsia"/>
          <w:sz w:val="30"/>
          <w:szCs w:val="30"/>
        </w:rPr>
        <w:t>元，予以没收、上缴国库。（由广州市白云区人民检察院执行。）</w:t>
      </w:r>
    </w:p>
    <w:p w14:paraId="58519988" w14:textId="77777777" w:rsidR="002737DB" w:rsidRDefault="002737DB">
      <w:pPr>
        <w:spacing w:line="500" w:lineRule="atLeast"/>
        <w:ind w:firstLine="600"/>
        <w:divId w:val="37928539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4D7BDCAF" w14:textId="77777777" w:rsidR="002737DB" w:rsidRDefault="002737DB">
      <w:pPr>
        <w:spacing w:line="500" w:lineRule="atLeast"/>
        <w:jc w:val="right"/>
        <w:divId w:val="500394732"/>
        <w:rPr>
          <w:rFonts w:hint="eastAsia"/>
          <w:sz w:val="30"/>
          <w:szCs w:val="30"/>
        </w:rPr>
      </w:pPr>
      <w:r>
        <w:rPr>
          <w:rFonts w:hint="eastAsia"/>
          <w:sz w:val="30"/>
          <w:szCs w:val="30"/>
        </w:rPr>
        <w:t>审　判　长　　吴云山</w:t>
      </w:r>
    </w:p>
    <w:p w14:paraId="23CDFD18" w14:textId="77777777" w:rsidR="002737DB" w:rsidRDefault="002737DB">
      <w:pPr>
        <w:spacing w:line="500" w:lineRule="atLeast"/>
        <w:jc w:val="right"/>
        <w:divId w:val="58946843"/>
        <w:rPr>
          <w:rFonts w:hint="eastAsia"/>
          <w:sz w:val="30"/>
          <w:szCs w:val="30"/>
        </w:rPr>
      </w:pPr>
      <w:r>
        <w:rPr>
          <w:rFonts w:hint="eastAsia"/>
          <w:sz w:val="30"/>
          <w:szCs w:val="30"/>
        </w:rPr>
        <w:t>人民陪审员　　黄文聪</w:t>
      </w:r>
    </w:p>
    <w:p w14:paraId="30733B31" w14:textId="77777777" w:rsidR="002737DB" w:rsidRDefault="002737DB">
      <w:pPr>
        <w:spacing w:line="500" w:lineRule="atLeast"/>
        <w:jc w:val="right"/>
        <w:divId w:val="899907232"/>
        <w:rPr>
          <w:rFonts w:hint="eastAsia"/>
          <w:sz w:val="30"/>
          <w:szCs w:val="30"/>
        </w:rPr>
      </w:pPr>
      <w:r>
        <w:rPr>
          <w:rFonts w:hint="eastAsia"/>
          <w:sz w:val="30"/>
          <w:szCs w:val="30"/>
        </w:rPr>
        <w:t>人民陪审员　　梁凤慈</w:t>
      </w:r>
    </w:p>
    <w:p w14:paraId="4FB2867D" w14:textId="77777777" w:rsidR="002737DB" w:rsidRDefault="002737DB">
      <w:pPr>
        <w:spacing w:line="500" w:lineRule="atLeast"/>
        <w:jc w:val="right"/>
        <w:divId w:val="1691955342"/>
        <w:rPr>
          <w:rFonts w:hint="eastAsia"/>
          <w:sz w:val="30"/>
          <w:szCs w:val="30"/>
        </w:rPr>
      </w:pPr>
      <w:r>
        <w:rPr>
          <w:rFonts w:hint="eastAsia"/>
          <w:sz w:val="30"/>
          <w:szCs w:val="30"/>
        </w:rPr>
        <w:t>二〇一四年九月三日</w:t>
      </w:r>
    </w:p>
    <w:p w14:paraId="0EDE5263" w14:textId="77777777" w:rsidR="002737DB" w:rsidRDefault="002737DB">
      <w:pPr>
        <w:spacing w:line="500" w:lineRule="atLeast"/>
        <w:jc w:val="right"/>
        <w:divId w:val="1028801543"/>
        <w:rPr>
          <w:rFonts w:hint="eastAsia"/>
          <w:sz w:val="30"/>
          <w:szCs w:val="30"/>
        </w:rPr>
      </w:pPr>
      <w:r>
        <w:rPr>
          <w:rFonts w:hint="eastAsia"/>
          <w:sz w:val="30"/>
          <w:szCs w:val="30"/>
        </w:rPr>
        <w:t>书　记　员　　曾佩雯</w:t>
      </w:r>
    </w:p>
    <w:p w14:paraId="020B65CD" w14:textId="77777777" w:rsidR="002737DB" w:rsidRDefault="002737DB">
      <w:pPr>
        <w:spacing w:line="500" w:lineRule="atLeast"/>
        <w:ind w:firstLine="600"/>
        <w:divId w:val="1251159929"/>
        <w:rPr>
          <w:rFonts w:hint="eastAsia"/>
          <w:sz w:val="30"/>
          <w:szCs w:val="30"/>
        </w:rPr>
      </w:pPr>
      <w:r>
        <w:rPr>
          <w:rFonts w:hint="eastAsia"/>
          <w:sz w:val="30"/>
          <w:szCs w:val="30"/>
        </w:rPr>
        <w:t>附：有关法律规定</w:t>
      </w:r>
    </w:p>
    <w:p w14:paraId="0A4D280B" w14:textId="77777777" w:rsidR="002737DB" w:rsidRDefault="002737DB">
      <w:pPr>
        <w:spacing w:line="500" w:lineRule="atLeast"/>
        <w:ind w:firstLine="600"/>
        <w:divId w:val="1479958204"/>
        <w:rPr>
          <w:rFonts w:hint="eastAsia"/>
          <w:sz w:val="30"/>
          <w:szCs w:val="30"/>
        </w:rPr>
      </w:pPr>
      <w:r>
        <w:rPr>
          <w:rFonts w:hint="eastAsia"/>
          <w:sz w:val="30"/>
          <w:szCs w:val="30"/>
        </w:rPr>
        <w:t>《中华人民共和国刑法》</w:t>
      </w:r>
    </w:p>
    <w:p w14:paraId="4D05D4D0" w14:textId="77777777" w:rsidR="002737DB" w:rsidRDefault="002737DB">
      <w:pPr>
        <w:spacing w:line="500" w:lineRule="atLeast"/>
        <w:ind w:firstLine="600"/>
        <w:divId w:val="170914126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3C1FD7A" w14:textId="77777777" w:rsidR="002737DB" w:rsidRDefault="002737DB">
      <w:pPr>
        <w:spacing w:line="500" w:lineRule="atLeast"/>
        <w:ind w:firstLine="600"/>
        <w:divId w:val="168909116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4261EA3" w14:textId="77777777" w:rsidR="002737DB" w:rsidRDefault="002737DB">
      <w:pPr>
        <w:spacing w:line="500" w:lineRule="atLeast"/>
        <w:ind w:firstLine="600"/>
        <w:divId w:val="1625112844"/>
        <w:rPr>
          <w:rFonts w:hint="eastAsia"/>
          <w:sz w:val="30"/>
          <w:szCs w:val="30"/>
        </w:rPr>
      </w:pPr>
      <w:r>
        <w:rPr>
          <w:rFonts w:hint="eastAsia"/>
          <w:sz w:val="30"/>
          <w:szCs w:val="30"/>
        </w:rPr>
        <w:t>与前两款所列人员勾结，伙同贪污的，以共犯论处。</w:t>
      </w:r>
    </w:p>
    <w:p w14:paraId="75725403" w14:textId="77777777" w:rsidR="002737DB" w:rsidRDefault="002737DB">
      <w:pPr>
        <w:spacing w:line="500" w:lineRule="atLeast"/>
        <w:ind w:firstLine="600"/>
        <w:divId w:val="1973368124"/>
        <w:rPr>
          <w:rFonts w:hint="eastAsia"/>
          <w:sz w:val="30"/>
          <w:szCs w:val="30"/>
        </w:rPr>
      </w:pPr>
      <w:r>
        <w:rPr>
          <w:rFonts w:hint="eastAsia"/>
          <w:sz w:val="30"/>
          <w:szCs w:val="30"/>
        </w:rPr>
        <w:t>第三百八十三条对犯贪污罪的，根据情节轻重，分别依照下列规定处罚：</w:t>
      </w:r>
    </w:p>
    <w:p w14:paraId="3E0E0095" w14:textId="77777777" w:rsidR="002737DB" w:rsidRDefault="002737DB">
      <w:pPr>
        <w:spacing w:line="500" w:lineRule="atLeast"/>
        <w:ind w:firstLine="600"/>
        <w:divId w:val="133538107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A3939F5" w14:textId="77777777" w:rsidR="002737DB" w:rsidRDefault="002737DB">
      <w:pPr>
        <w:spacing w:line="500" w:lineRule="atLeast"/>
        <w:ind w:firstLine="600"/>
        <w:divId w:val="11638169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0714013" w14:textId="77777777" w:rsidR="002737DB" w:rsidRDefault="002737DB">
      <w:pPr>
        <w:spacing w:line="500" w:lineRule="atLeast"/>
        <w:ind w:firstLine="600"/>
        <w:divId w:val="61683501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3B3EB19" w14:textId="77777777" w:rsidR="002737DB" w:rsidRDefault="002737DB">
      <w:pPr>
        <w:spacing w:line="500" w:lineRule="atLeast"/>
        <w:ind w:firstLine="600"/>
        <w:divId w:val="171600570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84F01E3" w14:textId="77777777" w:rsidR="002737DB" w:rsidRDefault="002737DB">
      <w:pPr>
        <w:spacing w:line="500" w:lineRule="atLeast"/>
        <w:ind w:firstLine="600"/>
        <w:divId w:val="1781099771"/>
        <w:rPr>
          <w:rFonts w:hint="eastAsia"/>
          <w:sz w:val="30"/>
          <w:szCs w:val="30"/>
        </w:rPr>
      </w:pPr>
      <w:r>
        <w:rPr>
          <w:rFonts w:hint="eastAsia"/>
          <w:sz w:val="30"/>
          <w:szCs w:val="30"/>
        </w:rPr>
        <w:t>对多次贪污未经处理的，按照累计贪污数额处罚。</w:t>
      </w:r>
    </w:p>
    <w:p w14:paraId="4A083935" w14:textId="77777777" w:rsidR="002737DB" w:rsidRDefault="002737DB">
      <w:pPr>
        <w:spacing w:line="500" w:lineRule="atLeast"/>
        <w:ind w:firstLine="600"/>
        <w:divId w:val="21034533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8774A1" w14:textId="77777777" w:rsidR="002737DB" w:rsidRDefault="002737DB">
      <w:pPr>
        <w:spacing w:line="500" w:lineRule="atLeast"/>
        <w:ind w:firstLine="600"/>
        <w:divId w:val="774985183"/>
        <w:rPr>
          <w:rFonts w:hint="eastAsia"/>
          <w:sz w:val="30"/>
          <w:szCs w:val="30"/>
        </w:rPr>
      </w:pPr>
      <w:r>
        <w:rPr>
          <w:rFonts w:hint="eastAsia"/>
          <w:sz w:val="30"/>
          <w:szCs w:val="30"/>
        </w:rPr>
        <w:t>国家工作人员在经济往来中，违反国家规定，收受各种名义的回扣、手续费，归个人所有的，以受贿论处。</w:t>
      </w:r>
    </w:p>
    <w:p w14:paraId="3F921E2E" w14:textId="77777777" w:rsidR="002737DB" w:rsidRDefault="002737DB">
      <w:pPr>
        <w:spacing w:line="500" w:lineRule="atLeast"/>
        <w:ind w:firstLine="600"/>
        <w:divId w:val="183128409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39C8E72" w14:textId="77777777" w:rsidR="002737DB" w:rsidRDefault="002737DB">
      <w:pPr>
        <w:spacing w:line="500" w:lineRule="atLeast"/>
        <w:ind w:firstLine="600"/>
        <w:divId w:val="189164512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93C74" w14:textId="77777777" w:rsidR="00EE6726" w:rsidRDefault="00EE6726" w:rsidP="00EE6726">
      <w:pPr>
        <w:rPr>
          <w:rFonts w:hint="eastAsia"/>
        </w:rPr>
      </w:pPr>
      <w:r>
        <w:separator/>
      </w:r>
    </w:p>
  </w:endnote>
  <w:endnote w:type="continuationSeparator" w:id="0">
    <w:p w14:paraId="735D6ABD" w14:textId="77777777" w:rsidR="00EE6726" w:rsidRDefault="00EE6726" w:rsidP="00EE67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CD2D6" w14:textId="77777777" w:rsidR="00EE6726" w:rsidRDefault="00EE6726" w:rsidP="00EE6726">
      <w:pPr>
        <w:rPr>
          <w:rFonts w:hint="eastAsia"/>
        </w:rPr>
      </w:pPr>
      <w:r>
        <w:separator/>
      </w:r>
    </w:p>
  </w:footnote>
  <w:footnote w:type="continuationSeparator" w:id="0">
    <w:p w14:paraId="663332F5" w14:textId="77777777" w:rsidR="00EE6726" w:rsidRDefault="00EE6726" w:rsidP="00EE67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6726"/>
    <w:rsid w:val="002737DB"/>
    <w:rsid w:val="00A23C24"/>
    <w:rsid w:val="00EE6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E4B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6726"/>
    <w:pPr>
      <w:tabs>
        <w:tab w:val="center" w:pos="4153"/>
        <w:tab w:val="right" w:pos="8306"/>
      </w:tabs>
      <w:snapToGrid w:val="0"/>
      <w:jc w:val="center"/>
    </w:pPr>
    <w:rPr>
      <w:sz w:val="18"/>
      <w:szCs w:val="18"/>
    </w:rPr>
  </w:style>
  <w:style w:type="character" w:customStyle="1" w:styleId="a4">
    <w:name w:val="页眉 字符"/>
    <w:basedOn w:val="a0"/>
    <w:link w:val="a3"/>
    <w:uiPriority w:val="99"/>
    <w:rsid w:val="00EE6726"/>
    <w:rPr>
      <w:rFonts w:ascii="宋体" w:eastAsia="宋体" w:hAnsi="宋体" w:cs="宋体"/>
      <w:sz w:val="18"/>
      <w:szCs w:val="18"/>
    </w:rPr>
  </w:style>
  <w:style w:type="paragraph" w:styleId="a5">
    <w:name w:val="footer"/>
    <w:basedOn w:val="a"/>
    <w:link w:val="a6"/>
    <w:uiPriority w:val="99"/>
    <w:unhideWhenUsed/>
    <w:rsid w:val="00EE6726"/>
    <w:pPr>
      <w:tabs>
        <w:tab w:val="center" w:pos="4153"/>
        <w:tab w:val="right" w:pos="8306"/>
      </w:tabs>
      <w:snapToGrid w:val="0"/>
    </w:pPr>
    <w:rPr>
      <w:sz w:val="18"/>
      <w:szCs w:val="18"/>
    </w:rPr>
  </w:style>
  <w:style w:type="character" w:customStyle="1" w:styleId="a6">
    <w:name w:val="页脚 字符"/>
    <w:basedOn w:val="a0"/>
    <w:link w:val="a5"/>
    <w:uiPriority w:val="99"/>
    <w:rsid w:val="00EE67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4628">
      <w:marLeft w:val="0"/>
      <w:marRight w:val="0"/>
      <w:marTop w:val="10"/>
      <w:marBottom w:val="10"/>
      <w:divBdr>
        <w:top w:val="none" w:sz="0" w:space="0" w:color="auto"/>
        <w:left w:val="none" w:sz="0" w:space="0" w:color="auto"/>
        <w:bottom w:val="none" w:sz="0" w:space="0" w:color="auto"/>
        <w:right w:val="none" w:sz="0" w:space="0" w:color="auto"/>
      </w:divBdr>
    </w:div>
    <w:div w:id="58946843">
      <w:marLeft w:val="0"/>
      <w:marRight w:val="720"/>
      <w:marTop w:val="10"/>
      <w:marBottom w:val="10"/>
      <w:divBdr>
        <w:top w:val="none" w:sz="0" w:space="0" w:color="auto"/>
        <w:left w:val="none" w:sz="0" w:space="0" w:color="auto"/>
        <w:bottom w:val="none" w:sz="0" w:space="0" w:color="auto"/>
        <w:right w:val="none" w:sz="0" w:space="0" w:color="auto"/>
      </w:divBdr>
    </w:div>
    <w:div w:id="228077584">
      <w:marLeft w:val="0"/>
      <w:marRight w:val="0"/>
      <w:marTop w:val="10"/>
      <w:marBottom w:val="10"/>
      <w:divBdr>
        <w:top w:val="none" w:sz="0" w:space="0" w:color="auto"/>
        <w:left w:val="none" w:sz="0" w:space="0" w:color="auto"/>
        <w:bottom w:val="none" w:sz="0" w:space="0" w:color="auto"/>
        <w:right w:val="none" w:sz="0" w:space="0" w:color="auto"/>
      </w:divBdr>
    </w:div>
    <w:div w:id="352151574">
      <w:marLeft w:val="0"/>
      <w:marRight w:val="0"/>
      <w:marTop w:val="10"/>
      <w:marBottom w:val="10"/>
      <w:divBdr>
        <w:top w:val="none" w:sz="0" w:space="0" w:color="auto"/>
        <w:left w:val="none" w:sz="0" w:space="0" w:color="auto"/>
        <w:bottom w:val="none" w:sz="0" w:space="0" w:color="auto"/>
        <w:right w:val="none" w:sz="0" w:space="0" w:color="auto"/>
      </w:divBdr>
    </w:div>
    <w:div w:id="379285399">
      <w:marLeft w:val="0"/>
      <w:marRight w:val="0"/>
      <w:marTop w:val="10"/>
      <w:marBottom w:val="10"/>
      <w:divBdr>
        <w:top w:val="none" w:sz="0" w:space="0" w:color="auto"/>
        <w:left w:val="none" w:sz="0" w:space="0" w:color="auto"/>
        <w:bottom w:val="none" w:sz="0" w:space="0" w:color="auto"/>
        <w:right w:val="none" w:sz="0" w:space="0" w:color="auto"/>
      </w:divBdr>
    </w:div>
    <w:div w:id="488526114">
      <w:marLeft w:val="0"/>
      <w:marRight w:val="0"/>
      <w:marTop w:val="10"/>
      <w:marBottom w:val="10"/>
      <w:divBdr>
        <w:top w:val="none" w:sz="0" w:space="0" w:color="auto"/>
        <w:left w:val="none" w:sz="0" w:space="0" w:color="auto"/>
        <w:bottom w:val="none" w:sz="0" w:space="0" w:color="auto"/>
        <w:right w:val="none" w:sz="0" w:space="0" w:color="auto"/>
      </w:divBdr>
    </w:div>
    <w:div w:id="491986881">
      <w:marLeft w:val="0"/>
      <w:marRight w:val="0"/>
      <w:marTop w:val="10"/>
      <w:marBottom w:val="10"/>
      <w:divBdr>
        <w:top w:val="none" w:sz="0" w:space="0" w:color="auto"/>
        <w:left w:val="none" w:sz="0" w:space="0" w:color="auto"/>
        <w:bottom w:val="none" w:sz="0" w:space="0" w:color="auto"/>
        <w:right w:val="none" w:sz="0" w:space="0" w:color="auto"/>
      </w:divBdr>
    </w:div>
    <w:div w:id="500394732">
      <w:marLeft w:val="0"/>
      <w:marRight w:val="720"/>
      <w:marTop w:val="10"/>
      <w:marBottom w:val="10"/>
      <w:divBdr>
        <w:top w:val="none" w:sz="0" w:space="0" w:color="auto"/>
        <w:left w:val="none" w:sz="0" w:space="0" w:color="auto"/>
        <w:bottom w:val="none" w:sz="0" w:space="0" w:color="auto"/>
        <w:right w:val="none" w:sz="0" w:space="0" w:color="auto"/>
      </w:divBdr>
    </w:div>
    <w:div w:id="579562064">
      <w:marLeft w:val="0"/>
      <w:marRight w:val="0"/>
      <w:marTop w:val="10"/>
      <w:marBottom w:val="10"/>
      <w:divBdr>
        <w:top w:val="none" w:sz="0" w:space="0" w:color="auto"/>
        <w:left w:val="none" w:sz="0" w:space="0" w:color="auto"/>
        <w:bottom w:val="none" w:sz="0" w:space="0" w:color="auto"/>
        <w:right w:val="none" w:sz="0" w:space="0" w:color="auto"/>
      </w:divBdr>
    </w:div>
    <w:div w:id="584457782">
      <w:marLeft w:val="0"/>
      <w:marRight w:val="0"/>
      <w:marTop w:val="10"/>
      <w:marBottom w:val="10"/>
      <w:divBdr>
        <w:top w:val="none" w:sz="0" w:space="0" w:color="auto"/>
        <w:left w:val="none" w:sz="0" w:space="0" w:color="auto"/>
        <w:bottom w:val="none" w:sz="0" w:space="0" w:color="auto"/>
        <w:right w:val="none" w:sz="0" w:space="0" w:color="auto"/>
      </w:divBdr>
    </w:div>
    <w:div w:id="616835014">
      <w:marLeft w:val="0"/>
      <w:marRight w:val="0"/>
      <w:marTop w:val="10"/>
      <w:marBottom w:val="10"/>
      <w:divBdr>
        <w:top w:val="none" w:sz="0" w:space="0" w:color="auto"/>
        <w:left w:val="none" w:sz="0" w:space="0" w:color="auto"/>
        <w:bottom w:val="none" w:sz="0" w:space="0" w:color="auto"/>
        <w:right w:val="none" w:sz="0" w:space="0" w:color="auto"/>
      </w:divBdr>
    </w:div>
    <w:div w:id="758058638">
      <w:marLeft w:val="0"/>
      <w:marRight w:val="0"/>
      <w:marTop w:val="10"/>
      <w:marBottom w:val="10"/>
      <w:divBdr>
        <w:top w:val="none" w:sz="0" w:space="0" w:color="auto"/>
        <w:left w:val="none" w:sz="0" w:space="0" w:color="auto"/>
        <w:bottom w:val="none" w:sz="0" w:space="0" w:color="auto"/>
        <w:right w:val="none" w:sz="0" w:space="0" w:color="auto"/>
      </w:divBdr>
    </w:div>
    <w:div w:id="774985183">
      <w:marLeft w:val="0"/>
      <w:marRight w:val="0"/>
      <w:marTop w:val="10"/>
      <w:marBottom w:val="10"/>
      <w:divBdr>
        <w:top w:val="none" w:sz="0" w:space="0" w:color="auto"/>
        <w:left w:val="none" w:sz="0" w:space="0" w:color="auto"/>
        <w:bottom w:val="none" w:sz="0" w:space="0" w:color="auto"/>
        <w:right w:val="none" w:sz="0" w:space="0" w:color="auto"/>
      </w:divBdr>
    </w:div>
    <w:div w:id="899907232">
      <w:marLeft w:val="0"/>
      <w:marRight w:val="720"/>
      <w:marTop w:val="10"/>
      <w:marBottom w:val="10"/>
      <w:divBdr>
        <w:top w:val="none" w:sz="0" w:space="0" w:color="auto"/>
        <w:left w:val="none" w:sz="0" w:space="0" w:color="auto"/>
        <w:bottom w:val="none" w:sz="0" w:space="0" w:color="auto"/>
        <w:right w:val="none" w:sz="0" w:space="0" w:color="auto"/>
      </w:divBdr>
    </w:div>
    <w:div w:id="1028801543">
      <w:marLeft w:val="0"/>
      <w:marRight w:val="720"/>
      <w:marTop w:val="10"/>
      <w:marBottom w:val="10"/>
      <w:divBdr>
        <w:top w:val="none" w:sz="0" w:space="0" w:color="auto"/>
        <w:left w:val="none" w:sz="0" w:space="0" w:color="auto"/>
        <w:bottom w:val="none" w:sz="0" w:space="0" w:color="auto"/>
        <w:right w:val="none" w:sz="0" w:space="0" w:color="auto"/>
      </w:divBdr>
    </w:div>
    <w:div w:id="1163816959">
      <w:marLeft w:val="0"/>
      <w:marRight w:val="0"/>
      <w:marTop w:val="10"/>
      <w:marBottom w:val="10"/>
      <w:divBdr>
        <w:top w:val="none" w:sz="0" w:space="0" w:color="auto"/>
        <w:left w:val="none" w:sz="0" w:space="0" w:color="auto"/>
        <w:bottom w:val="none" w:sz="0" w:space="0" w:color="auto"/>
        <w:right w:val="none" w:sz="0" w:space="0" w:color="auto"/>
      </w:divBdr>
    </w:div>
    <w:div w:id="1175416261">
      <w:marLeft w:val="0"/>
      <w:marRight w:val="0"/>
      <w:marTop w:val="10"/>
      <w:marBottom w:val="10"/>
      <w:divBdr>
        <w:top w:val="none" w:sz="0" w:space="0" w:color="auto"/>
        <w:left w:val="none" w:sz="0" w:space="0" w:color="auto"/>
        <w:bottom w:val="none" w:sz="0" w:space="0" w:color="auto"/>
        <w:right w:val="none" w:sz="0" w:space="0" w:color="auto"/>
      </w:divBdr>
    </w:div>
    <w:div w:id="1251159929">
      <w:marLeft w:val="0"/>
      <w:marRight w:val="0"/>
      <w:marTop w:val="10"/>
      <w:marBottom w:val="10"/>
      <w:divBdr>
        <w:top w:val="none" w:sz="0" w:space="0" w:color="auto"/>
        <w:left w:val="none" w:sz="0" w:space="0" w:color="auto"/>
        <w:bottom w:val="none" w:sz="0" w:space="0" w:color="auto"/>
        <w:right w:val="none" w:sz="0" w:space="0" w:color="auto"/>
      </w:divBdr>
    </w:div>
    <w:div w:id="1335381079">
      <w:marLeft w:val="0"/>
      <w:marRight w:val="0"/>
      <w:marTop w:val="10"/>
      <w:marBottom w:val="10"/>
      <w:divBdr>
        <w:top w:val="none" w:sz="0" w:space="0" w:color="auto"/>
        <w:left w:val="none" w:sz="0" w:space="0" w:color="auto"/>
        <w:bottom w:val="none" w:sz="0" w:space="0" w:color="auto"/>
        <w:right w:val="none" w:sz="0" w:space="0" w:color="auto"/>
      </w:divBdr>
    </w:div>
    <w:div w:id="1366708616">
      <w:marLeft w:val="0"/>
      <w:marRight w:val="0"/>
      <w:marTop w:val="10"/>
      <w:marBottom w:val="10"/>
      <w:divBdr>
        <w:top w:val="none" w:sz="0" w:space="0" w:color="auto"/>
        <w:left w:val="none" w:sz="0" w:space="0" w:color="auto"/>
        <w:bottom w:val="none" w:sz="0" w:space="0" w:color="auto"/>
        <w:right w:val="none" w:sz="0" w:space="0" w:color="auto"/>
      </w:divBdr>
    </w:div>
    <w:div w:id="1389499689">
      <w:marLeft w:val="0"/>
      <w:marRight w:val="0"/>
      <w:marTop w:val="10"/>
      <w:marBottom w:val="10"/>
      <w:divBdr>
        <w:top w:val="none" w:sz="0" w:space="0" w:color="auto"/>
        <w:left w:val="none" w:sz="0" w:space="0" w:color="auto"/>
        <w:bottom w:val="none" w:sz="0" w:space="0" w:color="auto"/>
        <w:right w:val="none" w:sz="0" w:space="0" w:color="auto"/>
      </w:divBdr>
    </w:div>
    <w:div w:id="1479958204">
      <w:marLeft w:val="0"/>
      <w:marRight w:val="0"/>
      <w:marTop w:val="10"/>
      <w:marBottom w:val="10"/>
      <w:divBdr>
        <w:top w:val="none" w:sz="0" w:space="0" w:color="auto"/>
        <w:left w:val="none" w:sz="0" w:space="0" w:color="auto"/>
        <w:bottom w:val="none" w:sz="0" w:space="0" w:color="auto"/>
        <w:right w:val="none" w:sz="0" w:space="0" w:color="auto"/>
      </w:divBdr>
    </w:div>
    <w:div w:id="1575505845">
      <w:marLeft w:val="0"/>
      <w:marRight w:val="0"/>
      <w:marTop w:val="10"/>
      <w:marBottom w:val="10"/>
      <w:divBdr>
        <w:top w:val="none" w:sz="0" w:space="0" w:color="auto"/>
        <w:left w:val="none" w:sz="0" w:space="0" w:color="auto"/>
        <w:bottom w:val="none" w:sz="0" w:space="0" w:color="auto"/>
        <w:right w:val="none" w:sz="0" w:space="0" w:color="auto"/>
      </w:divBdr>
    </w:div>
    <w:div w:id="1625112844">
      <w:marLeft w:val="0"/>
      <w:marRight w:val="0"/>
      <w:marTop w:val="10"/>
      <w:marBottom w:val="10"/>
      <w:divBdr>
        <w:top w:val="none" w:sz="0" w:space="0" w:color="auto"/>
        <w:left w:val="none" w:sz="0" w:space="0" w:color="auto"/>
        <w:bottom w:val="none" w:sz="0" w:space="0" w:color="auto"/>
        <w:right w:val="none" w:sz="0" w:space="0" w:color="auto"/>
      </w:divBdr>
    </w:div>
    <w:div w:id="1689091166">
      <w:marLeft w:val="0"/>
      <w:marRight w:val="0"/>
      <w:marTop w:val="10"/>
      <w:marBottom w:val="10"/>
      <w:divBdr>
        <w:top w:val="none" w:sz="0" w:space="0" w:color="auto"/>
        <w:left w:val="none" w:sz="0" w:space="0" w:color="auto"/>
        <w:bottom w:val="none" w:sz="0" w:space="0" w:color="auto"/>
        <w:right w:val="none" w:sz="0" w:space="0" w:color="auto"/>
      </w:divBdr>
    </w:div>
    <w:div w:id="1691955342">
      <w:marLeft w:val="0"/>
      <w:marRight w:val="720"/>
      <w:marTop w:val="10"/>
      <w:marBottom w:val="10"/>
      <w:divBdr>
        <w:top w:val="none" w:sz="0" w:space="0" w:color="auto"/>
        <w:left w:val="none" w:sz="0" w:space="0" w:color="auto"/>
        <w:bottom w:val="none" w:sz="0" w:space="0" w:color="auto"/>
        <w:right w:val="none" w:sz="0" w:space="0" w:color="auto"/>
      </w:divBdr>
    </w:div>
    <w:div w:id="1709141262">
      <w:marLeft w:val="0"/>
      <w:marRight w:val="0"/>
      <w:marTop w:val="10"/>
      <w:marBottom w:val="10"/>
      <w:divBdr>
        <w:top w:val="none" w:sz="0" w:space="0" w:color="auto"/>
        <w:left w:val="none" w:sz="0" w:space="0" w:color="auto"/>
        <w:bottom w:val="none" w:sz="0" w:space="0" w:color="auto"/>
        <w:right w:val="none" w:sz="0" w:space="0" w:color="auto"/>
      </w:divBdr>
    </w:div>
    <w:div w:id="1716005703">
      <w:marLeft w:val="0"/>
      <w:marRight w:val="0"/>
      <w:marTop w:val="10"/>
      <w:marBottom w:val="10"/>
      <w:divBdr>
        <w:top w:val="none" w:sz="0" w:space="0" w:color="auto"/>
        <w:left w:val="none" w:sz="0" w:space="0" w:color="auto"/>
        <w:bottom w:val="none" w:sz="0" w:space="0" w:color="auto"/>
        <w:right w:val="none" w:sz="0" w:space="0" w:color="auto"/>
      </w:divBdr>
    </w:div>
    <w:div w:id="1730879080">
      <w:marLeft w:val="0"/>
      <w:marRight w:val="0"/>
      <w:marTop w:val="10"/>
      <w:marBottom w:val="10"/>
      <w:divBdr>
        <w:top w:val="none" w:sz="0" w:space="0" w:color="auto"/>
        <w:left w:val="none" w:sz="0" w:space="0" w:color="auto"/>
        <w:bottom w:val="none" w:sz="0" w:space="0" w:color="auto"/>
        <w:right w:val="none" w:sz="0" w:space="0" w:color="auto"/>
      </w:divBdr>
    </w:div>
    <w:div w:id="1765760733">
      <w:marLeft w:val="0"/>
      <w:marRight w:val="0"/>
      <w:marTop w:val="10"/>
      <w:marBottom w:val="10"/>
      <w:divBdr>
        <w:top w:val="none" w:sz="0" w:space="0" w:color="auto"/>
        <w:left w:val="none" w:sz="0" w:space="0" w:color="auto"/>
        <w:bottom w:val="none" w:sz="0" w:space="0" w:color="auto"/>
        <w:right w:val="none" w:sz="0" w:space="0" w:color="auto"/>
      </w:divBdr>
    </w:div>
    <w:div w:id="1781099771">
      <w:marLeft w:val="0"/>
      <w:marRight w:val="0"/>
      <w:marTop w:val="10"/>
      <w:marBottom w:val="10"/>
      <w:divBdr>
        <w:top w:val="none" w:sz="0" w:space="0" w:color="auto"/>
        <w:left w:val="none" w:sz="0" w:space="0" w:color="auto"/>
        <w:bottom w:val="none" w:sz="0" w:space="0" w:color="auto"/>
        <w:right w:val="none" w:sz="0" w:space="0" w:color="auto"/>
      </w:divBdr>
    </w:div>
    <w:div w:id="1831284098">
      <w:marLeft w:val="0"/>
      <w:marRight w:val="0"/>
      <w:marTop w:val="10"/>
      <w:marBottom w:val="10"/>
      <w:divBdr>
        <w:top w:val="none" w:sz="0" w:space="0" w:color="auto"/>
        <w:left w:val="none" w:sz="0" w:space="0" w:color="auto"/>
        <w:bottom w:val="none" w:sz="0" w:space="0" w:color="auto"/>
        <w:right w:val="none" w:sz="0" w:space="0" w:color="auto"/>
      </w:divBdr>
    </w:div>
    <w:div w:id="1868366996">
      <w:marLeft w:val="0"/>
      <w:marRight w:val="0"/>
      <w:marTop w:val="10"/>
      <w:marBottom w:val="10"/>
      <w:divBdr>
        <w:top w:val="none" w:sz="0" w:space="0" w:color="auto"/>
        <w:left w:val="none" w:sz="0" w:space="0" w:color="auto"/>
        <w:bottom w:val="none" w:sz="0" w:space="0" w:color="auto"/>
        <w:right w:val="none" w:sz="0" w:space="0" w:color="auto"/>
      </w:divBdr>
    </w:div>
    <w:div w:id="1891645122">
      <w:marLeft w:val="0"/>
      <w:marRight w:val="0"/>
      <w:marTop w:val="10"/>
      <w:marBottom w:val="10"/>
      <w:divBdr>
        <w:top w:val="none" w:sz="0" w:space="0" w:color="auto"/>
        <w:left w:val="none" w:sz="0" w:space="0" w:color="auto"/>
        <w:bottom w:val="none" w:sz="0" w:space="0" w:color="auto"/>
        <w:right w:val="none" w:sz="0" w:space="0" w:color="auto"/>
      </w:divBdr>
    </w:div>
    <w:div w:id="1949661085">
      <w:marLeft w:val="0"/>
      <w:marRight w:val="0"/>
      <w:marTop w:val="10"/>
      <w:marBottom w:val="10"/>
      <w:divBdr>
        <w:top w:val="none" w:sz="0" w:space="0" w:color="auto"/>
        <w:left w:val="none" w:sz="0" w:space="0" w:color="auto"/>
        <w:bottom w:val="none" w:sz="0" w:space="0" w:color="auto"/>
        <w:right w:val="none" w:sz="0" w:space="0" w:color="auto"/>
      </w:divBdr>
    </w:div>
    <w:div w:id="1973368124">
      <w:marLeft w:val="0"/>
      <w:marRight w:val="0"/>
      <w:marTop w:val="10"/>
      <w:marBottom w:val="10"/>
      <w:divBdr>
        <w:top w:val="none" w:sz="0" w:space="0" w:color="auto"/>
        <w:left w:val="none" w:sz="0" w:space="0" w:color="auto"/>
        <w:bottom w:val="none" w:sz="0" w:space="0" w:color="auto"/>
        <w:right w:val="none" w:sz="0" w:space="0" w:color="auto"/>
      </w:divBdr>
    </w:div>
    <w:div w:id="1989674044">
      <w:marLeft w:val="0"/>
      <w:marRight w:val="0"/>
      <w:marTop w:val="10"/>
      <w:marBottom w:val="10"/>
      <w:divBdr>
        <w:top w:val="none" w:sz="0" w:space="0" w:color="auto"/>
        <w:left w:val="none" w:sz="0" w:space="0" w:color="auto"/>
        <w:bottom w:val="none" w:sz="0" w:space="0" w:color="auto"/>
        <w:right w:val="none" w:sz="0" w:space="0" w:color="auto"/>
      </w:divBdr>
    </w:div>
    <w:div w:id="1993560668">
      <w:marLeft w:val="0"/>
      <w:marRight w:val="0"/>
      <w:marTop w:val="10"/>
      <w:marBottom w:val="10"/>
      <w:divBdr>
        <w:top w:val="none" w:sz="0" w:space="0" w:color="auto"/>
        <w:left w:val="none" w:sz="0" w:space="0" w:color="auto"/>
        <w:bottom w:val="none" w:sz="0" w:space="0" w:color="auto"/>
        <w:right w:val="none" w:sz="0" w:space="0" w:color="auto"/>
      </w:divBdr>
    </w:div>
    <w:div w:id="2018344693">
      <w:marLeft w:val="0"/>
      <w:marRight w:val="0"/>
      <w:marTop w:val="10"/>
      <w:marBottom w:val="10"/>
      <w:divBdr>
        <w:top w:val="none" w:sz="0" w:space="0" w:color="auto"/>
        <w:left w:val="none" w:sz="0" w:space="0" w:color="auto"/>
        <w:bottom w:val="none" w:sz="0" w:space="0" w:color="auto"/>
        <w:right w:val="none" w:sz="0" w:space="0" w:color="auto"/>
      </w:divBdr>
    </w:div>
    <w:div w:id="2022971346">
      <w:marLeft w:val="0"/>
      <w:marRight w:val="0"/>
      <w:marTop w:val="10"/>
      <w:marBottom w:val="10"/>
      <w:divBdr>
        <w:top w:val="none" w:sz="0" w:space="0" w:color="auto"/>
        <w:left w:val="none" w:sz="0" w:space="0" w:color="auto"/>
        <w:bottom w:val="none" w:sz="0" w:space="0" w:color="auto"/>
        <w:right w:val="none" w:sz="0" w:space="0" w:color="auto"/>
      </w:divBdr>
    </w:div>
    <w:div w:id="2063139443">
      <w:marLeft w:val="0"/>
      <w:marRight w:val="0"/>
      <w:marTop w:val="10"/>
      <w:marBottom w:val="10"/>
      <w:divBdr>
        <w:top w:val="none" w:sz="0" w:space="0" w:color="auto"/>
        <w:left w:val="none" w:sz="0" w:space="0" w:color="auto"/>
        <w:bottom w:val="none" w:sz="0" w:space="0" w:color="auto"/>
        <w:right w:val="none" w:sz="0" w:space="0" w:color="auto"/>
      </w:divBdr>
    </w:div>
    <w:div w:id="21034533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2025-04-30T09:02:00Z</dcterms:created>
  <dcterms:modified xsi:type="dcterms:W3CDTF">2025-04-30T09:02:00Z</dcterms:modified>
</cp:coreProperties>
</file>