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2AA8" w14:textId="77777777" w:rsidR="00C4274A" w:rsidRDefault="00C4274A">
      <w:pPr>
        <w:spacing w:line="500" w:lineRule="atLeast"/>
        <w:jc w:val="center"/>
        <w:divId w:val="825165596"/>
        <w:rPr>
          <w:rFonts w:ascii="黑体" w:eastAsia="黑体" w:hAnsi="黑体"/>
          <w:sz w:val="36"/>
          <w:szCs w:val="36"/>
        </w:rPr>
      </w:pPr>
      <w:r>
        <w:rPr>
          <w:rFonts w:ascii="黑体" w:eastAsia="黑体" w:hAnsi="黑体" w:hint="eastAsia"/>
          <w:sz w:val="36"/>
          <w:szCs w:val="36"/>
        </w:rPr>
        <w:t>广东省广州市越秀区人民法院</w:t>
      </w:r>
    </w:p>
    <w:p w14:paraId="2136431A" w14:textId="77777777" w:rsidR="00C4274A" w:rsidRDefault="00C4274A">
      <w:pPr>
        <w:spacing w:line="500" w:lineRule="atLeast"/>
        <w:jc w:val="center"/>
        <w:divId w:val="9261131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B90EA4" w14:textId="77777777" w:rsidR="00C4274A" w:rsidRDefault="00C4274A">
      <w:pPr>
        <w:spacing w:line="500" w:lineRule="atLeast"/>
        <w:jc w:val="right"/>
        <w:divId w:val="1776093736"/>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578</w:t>
      </w:r>
      <w:r>
        <w:rPr>
          <w:rFonts w:hint="eastAsia"/>
          <w:sz w:val="30"/>
          <w:szCs w:val="30"/>
        </w:rPr>
        <w:t>号</w:t>
      </w:r>
    </w:p>
    <w:p w14:paraId="0B738D63" w14:textId="77777777" w:rsidR="00C4274A" w:rsidRDefault="00C4274A">
      <w:pPr>
        <w:spacing w:line="500" w:lineRule="atLeast"/>
        <w:ind w:firstLine="600"/>
        <w:divId w:val="705715497"/>
        <w:rPr>
          <w:rFonts w:hint="eastAsia"/>
          <w:sz w:val="30"/>
          <w:szCs w:val="30"/>
        </w:rPr>
      </w:pPr>
      <w:r>
        <w:rPr>
          <w:rFonts w:hint="eastAsia"/>
          <w:sz w:val="30"/>
          <w:szCs w:val="30"/>
        </w:rPr>
        <w:t>公诉机关广州市越秀区人民检察院。</w:t>
      </w:r>
    </w:p>
    <w:p w14:paraId="6B03C057" w14:textId="77777777" w:rsidR="00C4274A" w:rsidRDefault="00C4274A">
      <w:pPr>
        <w:spacing w:line="500" w:lineRule="atLeast"/>
        <w:ind w:firstLine="600"/>
        <w:divId w:val="564335296"/>
        <w:rPr>
          <w:rFonts w:hint="eastAsia"/>
          <w:sz w:val="30"/>
          <w:szCs w:val="30"/>
        </w:rPr>
      </w:pPr>
      <w:r>
        <w:rPr>
          <w:rFonts w:hint="eastAsia"/>
          <w:sz w:val="30"/>
          <w:szCs w:val="30"/>
        </w:rPr>
        <w:t>被告人梅某，出生地广东省台山市，医疗设备供应商，户籍地广东省广州市越秀区。因本案于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日被广州市越秀区人民检察院取保候审，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日被本院决定继续取保候审。</w:t>
      </w:r>
    </w:p>
    <w:p w14:paraId="09F6BE59" w14:textId="77777777" w:rsidR="00C4274A" w:rsidRDefault="00C4274A">
      <w:pPr>
        <w:spacing w:line="500" w:lineRule="atLeast"/>
        <w:ind w:firstLine="600"/>
        <w:divId w:val="1704750678"/>
        <w:rPr>
          <w:rFonts w:hint="eastAsia"/>
          <w:sz w:val="30"/>
          <w:szCs w:val="30"/>
        </w:rPr>
      </w:pPr>
      <w:r>
        <w:rPr>
          <w:rFonts w:hint="eastAsia"/>
          <w:sz w:val="30"/>
          <w:szCs w:val="30"/>
        </w:rPr>
        <w:t>辩护人杨文周、饶旸，广东合邦律师事务所律师。</w:t>
      </w:r>
    </w:p>
    <w:p w14:paraId="59F10FCE" w14:textId="77777777" w:rsidR="00C4274A" w:rsidRDefault="00C4274A">
      <w:pPr>
        <w:spacing w:line="500" w:lineRule="atLeast"/>
        <w:ind w:firstLine="600"/>
        <w:divId w:val="2037002116"/>
        <w:rPr>
          <w:rFonts w:hint="eastAsia"/>
          <w:sz w:val="30"/>
          <w:szCs w:val="30"/>
        </w:rPr>
      </w:pPr>
      <w:r>
        <w:rPr>
          <w:rFonts w:hint="eastAsia"/>
          <w:sz w:val="30"/>
          <w:szCs w:val="30"/>
        </w:rPr>
        <w:t>广州市越秀区人民检察院以越检刑诉</w:t>
      </w:r>
      <w:r>
        <w:rPr>
          <w:rFonts w:hint="eastAsia"/>
          <w:sz w:val="30"/>
          <w:szCs w:val="30"/>
        </w:rPr>
        <w:t>[2015]222</w:t>
      </w:r>
      <w:r>
        <w:rPr>
          <w:rFonts w:hint="eastAsia"/>
          <w:sz w:val="30"/>
          <w:szCs w:val="30"/>
        </w:rPr>
        <w:t>号起诉书指控被告人梅某犯行贿罪，于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日向本院提起公诉。本院立案后，依法组成合议庭，公开开庭审理了本案。广州市越秀区人民检察院指派检察员招妙出庭支持公诉。被告人梅某及其辩护人杨文周到庭参加诉讼。现已审理终结。</w:t>
      </w:r>
    </w:p>
    <w:p w14:paraId="0FF849E0" w14:textId="77777777" w:rsidR="00C4274A" w:rsidRDefault="00C4274A">
      <w:pPr>
        <w:spacing w:line="500" w:lineRule="atLeast"/>
        <w:ind w:firstLine="600"/>
        <w:divId w:val="1635788866"/>
        <w:rPr>
          <w:rFonts w:hint="eastAsia"/>
          <w:sz w:val="30"/>
          <w:szCs w:val="30"/>
        </w:rPr>
      </w:pPr>
      <w:r>
        <w:rPr>
          <w:rFonts w:hint="eastAsia"/>
          <w:sz w:val="30"/>
          <w:szCs w:val="30"/>
        </w:rPr>
        <w:t>广州市越秀区人民检察院指控：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梅某为顺利承接相关医院的医疗设备采购项目，先后多次向时任暨南大学附属第一医院（广州华侨医院）内科主任兼心血管内科主任李某成、南方医科大学南方医院医务处副处长彭某明、中山市中医院功能科主任陈某贵、汕头大学医学院第二附属医院设备科副科长陈某丽、中山市小榄人民医院重症医学科主任刘某新（均另案处理）贿送好处费共计人民币</w:t>
      </w:r>
      <w:r>
        <w:rPr>
          <w:rFonts w:hint="eastAsia"/>
          <w:sz w:val="30"/>
          <w:szCs w:val="30"/>
        </w:rPr>
        <w:t>38.5</w:t>
      </w:r>
      <w:r>
        <w:rPr>
          <w:rFonts w:hint="eastAsia"/>
          <w:sz w:val="30"/>
          <w:szCs w:val="30"/>
        </w:rPr>
        <w:t>万元，非法获利人民币</w:t>
      </w:r>
      <w:r>
        <w:rPr>
          <w:rFonts w:hint="eastAsia"/>
          <w:sz w:val="30"/>
          <w:szCs w:val="30"/>
        </w:rPr>
        <w:t>50</w:t>
      </w:r>
      <w:r>
        <w:rPr>
          <w:rFonts w:hint="eastAsia"/>
          <w:sz w:val="30"/>
          <w:szCs w:val="30"/>
        </w:rPr>
        <w:t>多万元。</w:t>
      </w:r>
    </w:p>
    <w:p w14:paraId="4336C967" w14:textId="77777777" w:rsidR="00C4274A" w:rsidRDefault="00C4274A">
      <w:pPr>
        <w:spacing w:line="500" w:lineRule="atLeast"/>
        <w:ind w:firstLine="600"/>
        <w:divId w:val="18631778"/>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日，被告人梅某向广州市越秀区人民检察院投案自首，并退缴违法所得人民币</w:t>
      </w:r>
      <w:r>
        <w:rPr>
          <w:rFonts w:hint="eastAsia"/>
          <w:sz w:val="30"/>
          <w:szCs w:val="30"/>
        </w:rPr>
        <w:t>25</w:t>
      </w:r>
      <w:r>
        <w:rPr>
          <w:rFonts w:hint="eastAsia"/>
          <w:sz w:val="30"/>
          <w:szCs w:val="30"/>
        </w:rPr>
        <w:t>万元。</w:t>
      </w:r>
    </w:p>
    <w:p w14:paraId="27D942A5" w14:textId="77777777" w:rsidR="00C4274A" w:rsidRDefault="00C4274A">
      <w:pPr>
        <w:spacing w:line="500" w:lineRule="atLeast"/>
        <w:ind w:firstLine="600"/>
        <w:divId w:val="1534810230"/>
        <w:rPr>
          <w:rFonts w:hint="eastAsia"/>
          <w:sz w:val="30"/>
          <w:szCs w:val="30"/>
        </w:rPr>
      </w:pPr>
      <w:r>
        <w:rPr>
          <w:rFonts w:hint="eastAsia"/>
          <w:sz w:val="30"/>
          <w:szCs w:val="30"/>
        </w:rPr>
        <w:t>公诉机关随案移交了干部履历表、破案报告等书证，证人证言，被告人供述等证据，并认为被告人梅某为谋取不正当利</w:t>
      </w:r>
      <w:r>
        <w:rPr>
          <w:rFonts w:hint="eastAsia"/>
          <w:sz w:val="30"/>
          <w:szCs w:val="30"/>
        </w:rPr>
        <w:lastRenderedPageBreak/>
        <w:t>益，给予国家工作人员以财物，其行为触犯《中华人民共和国刑法》第三百八十九条第一款之规定，应当以行贿罪追究其刑事责任。被告人梅某在被追诉前主动交代其行贿行为，依法可以减轻处罚。提请本院依法判处。</w:t>
      </w:r>
    </w:p>
    <w:p w14:paraId="54DE7FB1" w14:textId="77777777" w:rsidR="00C4274A" w:rsidRDefault="00C4274A">
      <w:pPr>
        <w:spacing w:line="500" w:lineRule="atLeast"/>
        <w:ind w:firstLine="600"/>
        <w:divId w:val="1515849758"/>
        <w:rPr>
          <w:rFonts w:hint="eastAsia"/>
          <w:sz w:val="30"/>
          <w:szCs w:val="30"/>
        </w:rPr>
      </w:pPr>
      <w:r>
        <w:rPr>
          <w:rFonts w:hint="eastAsia"/>
          <w:sz w:val="30"/>
          <w:szCs w:val="30"/>
        </w:rPr>
        <w:t>被告人梅某对公诉机关指控的基本事实及罪名不持异议，但辩解称其贿送的钱财都是事后表示感谢，其非法获利</w:t>
      </w:r>
      <w:r>
        <w:rPr>
          <w:rFonts w:hint="eastAsia"/>
          <w:sz w:val="30"/>
          <w:szCs w:val="30"/>
        </w:rPr>
        <w:t>50</w:t>
      </w:r>
      <w:r>
        <w:rPr>
          <w:rFonts w:hint="eastAsia"/>
          <w:sz w:val="30"/>
          <w:szCs w:val="30"/>
        </w:rPr>
        <w:t>多万元实际是毛利润，扣除相应成本后净利润只有</w:t>
      </w:r>
      <w:r>
        <w:rPr>
          <w:rFonts w:hint="eastAsia"/>
          <w:sz w:val="30"/>
          <w:szCs w:val="30"/>
        </w:rPr>
        <w:t>20</w:t>
      </w:r>
      <w:r>
        <w:rPr>
          <w:rFonts w:hint="eastAsia"/>
          <w:sz w:val="30"/>
          <w:szCs w:val="30"/>
        </w:rPr>
        <w:t>万元左右。</w:t>
      </w:r>
    </w:p>
    <w:p w14:paraId="76D59BA3" w14:textId="77777777" w:rsidR="00C4274A" w:rsidRDefault="00C4274A">
      <w:pPr>
        <w:spacing w:line="500" w:lineRule="atLeast"/>
        <w:ind w:firstLine="600"/>
        <w:divId w:val="1749618441"/>
        <w:rPr>
          <w:rFonts w:hint="eastAsia"/>
          <w:sz w:val="30"/>
          <w:szCs w:val="30"/>
        </w:rPr>
      </w:pPr>
      <w:r>
        <w:rPr>
          <w:rFonts w:hint="eastAsia"/>
          <w:sz w:val="30"/>
          <w:szCs w:val="30"/>
        </w:rPr>
        <w:t>辩护人对公诉机关指控被告人梅某的基本事实及罪名不持异议，但辩护称公诉机关指控被告人梅某非法获利</w:t>
      </w:r>
      <w:r>
        <w:rPr>
          <w:rFonts w:hint="eastAsia"/>
          <w:sz w:val="30"/>
          <w:szCs w:val="30"/>
        </w:rPr>
        <w:t>50</w:t>
      </w:r>
      <w:r>
        <w:rPr>
          <w:rFonts w:hint="eastAsia"/>
          <w:sz w:val="30"/>
          <w:szCs w:val="30"/>
        </w:rPr>
        <w:t>多万元依据不足，且被告人梅某已经解释</w:t>
      </w:r>
      <w:r>
        <w:rPr>
          <w:rFonts w:hint="eastAsia"/>
          <w:sz w:val="30"/>
          <w:szCs w:val="30"/>
        </w:rPr>
        <w:t>50</w:t>
      </w:r>
      <w:r>
        <w:rPr>
          <w:rFonts w:hint="eastAsia"/>
          <w:sz w:val="30"/>
          <w:szCs w:val="30"/>
        </w:rPr>
        <w:t>多万元还包括运营成本等各项成本费用在内，另外被告人梅某有如下从轻、减轻处罚情节：一、被告人梅某投案自首，认罪态度良好；二、被告人梅某是初犯；三、被告人梅某的行贿行为并未造成国家利益损失。综上，请求对被告人梅某减轻处罚并适用缓刑。</w:t>
      </w:r>
    </w:p>
    <w:p w14:paraId="7BC0C375" w14:textId="77777777" w:rsidR="00C4274A" w:rsidRDefault="00C4274A">
      <w:pPr>
        <w:spacing w:line="500" w:lineRule="atLeast"/>
        <w:ind w:firstLine="600"/>
        <w:divId w:val="179883443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梅某为顺利承接相关医院的医疗设备采购项目，先后多次向时任暨南大学附属第一医院（广州华侨医院）内科副主任、主任兼心血管内科主任李自成、南方医科大学南方医院医务处副处长彭达明、中山市中医院功能科主任陈正贵、汕头大学医学院第二附属医院设备科副科长陈小丽、中山市小榄人民医院重症医学科主任刘力新（均另案处理）贿送好处费共计人民币</w:t>
      </w:r>
      <w:r>
        <w:rPr>
          <w:rFonts w:hint="eastAsia"/>
          <w:sz w:val="30"/>
          <w:szCs w:val="30"/>
        </w:rPr>
        <w:t>38.5</w:t>
      </w:r>
      <w:r>
        <w:rPr>
          <w:rFonts w:hint="eastAsia"/>
          <w:sz w:val="30"/>
          <w:szCs w:val="30"/>
        </w:rPr>
        <w:t>万元。</w:t>
      </w:r>
    </w:p>
    <w:p w14:paraId="2D175A76" w14:textId="77777777" w:rsidR="00C4274A" w:rsidRDefault="00C4274A">
      <w:pPr>
        <w:spacing w:line="500" w:lineRule="atLeast"/>
        <w:ind w:firstLine="600"/>
        <w:divId w:val="1790121124"/>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日，被告人梅某向广州市越秀区人民检察院投案自首，并退缴违法所得人民币</w:t>
      </w:r>
      <w:r>
        <w:rPr>
          <w:rFonts w:hint="eastAsia"/>
          <w:sz w:val="30"/>
          <w:szCs w:val="30"/>
        </w:rPr>
        <w:t>25</w:t>
      </w:r>
      <w:r>
        <w:rPr>
          <w:rFonts w:hint="eastAsia"/>
          <w:sz w:val="30"/>
          <w:szCs w:val="30"/>
        </w:rPr>
        <w:t>万元。</w:t>
      </w:r>
    </w:p>
    <w:p w14:paraId="73F63D8D" w14:textId="77777777" w:rsidR="00C4274A" w:rsidRDefault="00C4274A">
      <w:pPr>
        <w:spacing w:line="500" w:lineRule="atLeast"/>
        <w:ind w:firstLine="600"/>
        <w:divId w:val="1700857324"/>
        <w:rPr>
          <w:rFonts w:hint="eastAsia"/>
          <w:sz w:val="30"/>
          <w:szCs w:val="30"/>
        </w:rPr>
      </w:pPr>
      <w:r>
        <w:rPr>
          <w:rFonts w:hint="eastAsia"/>
          <w:sz w:val="30"/>
          <w:szCs w:val="30"/>
        </w:rPr>
        <w:t>上述事实，有证人李某乙的证言，证人彭某乙的证言，证人陈某乙的证言，证人陈某丙的证言，证人刘某乙的证言，破案报告，证人李某乙、彭某乙、陈某乙、陈某丙、刘某乙的户籍材料、干部履历表、任职证明、工作职责等说明主体身份材料，广州康昇贸易有限公司与暨南大学附属第一医院（广州华侨医院）、南方医科大学南方医院、汕头大学医学院第二附属医院、中山市小榄人民医院以及广州蓝港贸易有限公司与中山市中医院的相关采购项目合同，广州康昇贸易有限公司营业执照，广东省暂时扣留（或冻结）财物收据，被告人梅某的户籍材料，被告人梅某的供述等证据证明，足以认定。</w:t>
      </w:r>
    </w:p>
    <w:p w14:paraId="48A43E83" w14:textId="77777777" w:rsidR="00C4274A" w:rsidRDefault="00C4274A">
      <w:pPr>
        <w:spacing w:line="500" w:lineRule="atLeast"/>
        <w:ind w:firstLine="600"/>
        <w:divId w:val="916746587"/>
        <w:rPr>
          <w:rFonts w:hint="eastAsia"/>
          <w:sz w:val="30"/>
          <w:szCs w:val="30"/>
        </w:rPr>
      </w:pPr>
      <w:r>
        <w:rPr>
          <w:rFonts w:hint="eastAsia"/>
          <w:sz w:val="30"/>
          <w:szCs w:val="30"/>
        </w:rPr>
        <w:t>本院认为，被告人梅某为谋取不正当利益，给予多名国家工作人员以财物，其行为构成行贿罪。公诉机关指控被告人梅某犯行贿罪的事实清楚，证据确实、充分，罪名成立，本院予以支持。被告人梅某犯罪后能够主动投案，并如实供述其罪行，有自首情节，依法可以从轻或者减轻处罚。被告人梅某在被追诉前主动交代行贿行为，依法可以减轻或者免除处罚。关于辩护人辩护称公诉机关指控被告人梅某非法获利</w:t>
      </w:r>
      <w:r>
        <w:rPr>
          <w:rFonts w:hint="eastAsia"/>
          <w:sz w:val="30"/>
          <w:szCs w:val="30"/>
        </w:rPr>
        <w:t>50</w:t>
      </w:r>
      <w:r>
        <w:rPr>
          <w:rFonts w:hint="eastAsia"/>
          <w:sz w:val="30"/>
          <w:szCs w:val="30"/>
        </w:rPr>
        <w:t>多万元的证据不足的意见合法有理，本院予以采纳。辩护人以被告人梅某有自首、认罪、初犯等从轻、减轻处罚情节的辩护意见合法有据，本院予以采纳。综合考虑被告人梅某的犯罪事实、性质、情节、对于社会的危害程度和认罪态度，依照《中华人民共和国刑法》第三百八十九条、第三百九十条、第六十七条第一款、第七十二条第一款、第七十三条第二、三款、第六十四条及《最高人民法院、最高人民检察院关于办理行贿刑事案件具体应用法律若干问题的解释》第二条之规定，判决如下：</w:t>
      </w:r>
    </w:p>
    <w:p w14:paraId="5FFEFDD5" w14:textId="77777777" w:rsidR="00C4274A" w:rsidRDefault="00C4274A">
      <w:pPr>
        <w:spacing w:line="500" w:lineRule="atLeast"/>
        <w:ind w:firstLine="600"/>
        <w:divId w:val="1461877271"/>
        <w:rPr>
          <w:rFonts w:hint="eastAsia"/>
          <w:sz w:val="30"/>
          <w:szCs w:val="30"/>
        </w:rPr>
      </w:pPr>
      <w:r>
        <w:rPr>
          <w:rFonts w:hint="eastAsia"/>
          <w:sz w:val="30"/>
          <w:szCs w:val="30"/>
        </w:rPr>
        <w:t>一、被告人梅某犯行贿罪，判处有期徒刑一年九个月，缓刑二年。</w:t>
      </w:r>
    </w:p>
    <w:p w14:paraId="545CB0D7" w14:textId="77777777" w:rsidR="00C4274A" w:rsidRDefault="00C4274A">
      <w:pPr>
        <w:spacing w:line="500" w:lineRule="atLeast"/>
        <w:ind w:firstLine="600"/>
        <w:divId w:val="1622496566"/>
        <w:rPr>
          <w:rFonts w:hint="eastAsia"/>
          <w:sz w:val="30"/>
          <w:szCs w:val="30"/>
        </w:rPr>
      </w:pPr>
      <w:r>
        <w:rPr>
          <w:rFonts w:hint="eastAsia"/>
          <w:sz w:val="30"/>
          <w:szCs w:val="30"/>
        </w:rPr>
        <w:t>（缓刑考验期从判决确定之日起计算。）</w:t>
      </w:r>
    </w:p>
    <w:p w14:paraId="02F9077E" w14:textId="77777777" w:rsidR="00C4274A" w:rsidRDefault="00C4274A">
      <w:pPr>
        <w:spacing w:line="500" w:lineRule="atLeast"/>
        <w:ind w:firstLine="600"/>
        <w:divId w:val="557938928"/>
        <w:rPr>
          <w:rFonts w:hint="eastAsia"/>
          <w:sz w:val="30"/>
          <w:szCs w:val="30"/>
        </w:rPr>
      </w:pPr>
      <w:r>
        <w:rPr>
          <w:rFonts w:hint="eastAsia"/>
          <w:sz w:val="30"/>
          <w:szCs w:val="30"/>
        </w:rPr>
        <w:t>二、被告人梅某退缴的违法所得人民币</w:t>
      </w:r>
      <w:r>
        <w:rPr>
          <w:rFonts w:hint="eastAsia"/>
          <w:sz w:val="30"/>
          <w:szCs w:val="30"/>
        </w:rPr>
        <w:t>25</w:t>
      </w:r>
      <w:r>
        <w:rPr>
          <w:rFonts w:hint="eastAsia"/>
          <w:sz w:val="30"/>
          <w:szCs w:val="30"/>
        </w:rPr>
        <w:t>万元，予以没收、上缴国库（由广州市越秀区人民检察院执行）。</w:t>
      </w:r>
    </w:p>
    <w:p w14:paraId="26A12905" w14:textId="77777777" w:rsidR="00C4274A" w:rsidRDefault="00C4274A">
      <w:pPr>
        <w:spacing w:line="500" w:lineRule="atLeast"/>
        <w:ind w:firstLine="600"/>
        <w:divId w:val="111995013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FAF59CC" w14:textId="77777777" w:rsidR="00C4274A" w:rsidRDefault="00C4274A">
      <w:pPr>
        <w:spacing w:line="500" w:lineRule="atLeast"/>
        <w:jc w:val="right"/>
        <w:divId w:val="809397964"/>
        <w:rPr>
          <w:rFonts w:hint="eastAsia"/>
          <w:sz w:val="30"/>
          <w:szCs w:val="30"/>
        </w:rPr>
      </w:pPr>
      <w:r>
        <w:rPr>
          <w:rFonts w:hint="eastAsia"/>
          <w:sz w:val="30"/>
          <w:szCs w:val="30"/>
        </w:rPr>
        <w:t>审　判　长　黄　涛</w:t>
      </w:r>
    </w:p>
    <w:p w14:paraId="55149B55" w14:textId="77777777" w:rsidR="00C4274A" w:rsidRDefault="00C4274A">
      <w:pPr>
        <w:spacing w:line="500" w:lineRule="atLeast"/>
        <w:jc w:val="right"/>
        <w:divId w:val="634337101"/>
        <w:rPr>
          <w:rFonts w:hint="eastAsia"/>
          <w:sz w:val="30"/>
          <w:szCs w:val="30"/>
        </w:rPr>
      </w:pPr>
      <w:r>
        <w:rPr>
          <w:rFonts w:hint="eastAsia"/>
          <w:sz w:val="30"/>
          <w:szCs w:val="30"/>
        </w:rPr>
        <w:t>人民陪审员　马　实</w:t>
      </w:r>
    </w:p>
    <w:p w14:paraId="1297FCE0" w14:textId="77777777" w:rsidR="00C4274A" w:rsidRDefault="00C4274A">
      <w:pPr>
        <w:spacing w:line="500" w:lineRule="atLeast"/>
        <w:jc w:val="right"/>
        <w:divId w:val="248390095"/>
        <w:rPr>
          <w:rFonts w:hint="eastAsia"/>
          <w:sz w:val="30"/>
          <w:szCs w:val="30"/>
        </w:rPr>
      </w:pPr>
      <w:r>
        <w:rPr>
          <w:rFonts w:hint="eastAsia"/>
          <w:sz w:val="30"/>
          <w:szCs w:val="30"/>
        </w:rPr>
        <w:t>人民陪审员　区美琪</w:t>
      </w:r>
    </w:p>
    <w:p w14:paraId="6BCCCD8D" w14:textId="77777777" w:rsidR="00C4274A" w:rsidRDefault="00C4274A">
      <w:pPr>
        <w:spacing w:line="500" w:lineRule="atLeast"/>
        <w:jc w:val="right"/>
        <w:divId w:val="245530063"/>
        <w:rPr>
          <w:rFonts w:hint="eastAsia"/>
          <w:sz w:val="30"/>
          <w:szCs w:val="30"/>
        </w:rPr>
      </w:pPr>
      <w:r>
        <w:rPr>
          <w:rFonts w:hint="eastAsia"/>
          <w:sz w:val="30"/>
          <w:szCs w:val="30"/>
        </w:rPr>
        <w:t>二〇一五年十月二十三日</w:t>
      </w:r>
    </w:p>
    <w:p w14:paraId="2AF6928F" w14:textId="77777777" w:rsidR="00C4274A" w:rsidRDefault="00C4274A">
      <w:pPr>
        <w:spacing w:line="500" w:lineRule="atLeast"/>
        <w:jc w:val="right"/>
        <w:divId w:val="410394029"/>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B628F" w14:textId="77777777" w:rsidR="00936000" w:rsidRDefault="00936000" w:rsidP="00936000">
      <w:pPr>
        <w:rPr>
          <w:rFonts w:hint="eastAsia"/>
        </w:rPr>
      </w:pPr>
      <w:r>
        <w:separator/>
      </w:r>
    </w:p>
  </w:endnote>
  <w:endnote w:type="continuationSeparator" w:id="0">
    <w:p w14:paraId="6E9E5DF0" w14:textId="77777777" w:rsidR="00936000" w:rsidRDefault="00936000" w:rsidP="009360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D96AE" w14:textId="77777777" w:rsidR="00936000" w:rsidRDefault="00936000" w:rsidP="00936000">
      <w:pPr>
        <w:rPr>
          <w:rFonts w:hint="eastAsia"/>
        </w:rPr>
      </w:pPr>
      <w:r>
        <w:separator/>
      </w:r>
    </w:p>
  </w:footnote>
  <w:footnote w:type="continuationSeparator" w:id="0">
    <w:p w14:paraId="768A8758" w14:textId="77777777" w:rsidR="00936000" w:rsidRDefault="00936000" w:rsidP="009360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6000"/>
    <w:rsid w:val="00936000"/>
    <w:rsid w:val="00A23C24"/>
    <w:rsid w:val="00C42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8060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6000"/>
    <w:pPr>
      <w:tabs>
        <w:tab w:val="center" w:pos="4153"/>
        <w:tab w:val="right" w:pos="8306"/>
      </w:tabs>
      <w:snapToGrid w:val="0"/>
      <w:jc w:val="center"/>
    </w:pPr>
    <w:rPr>
      <w:sz w:val="18"/>
      <w:szCs w:val="18"/>
    </w:rPr>
  </w:style>
  <w:style w:type="character" w:customStyle="1" w:styleId="a4">
    <w:name w:val="页眉 字符"/>
    <w:basedOn w:val="a0"/>
    <w:link w:val="a3"/>
    <w:uiPriority w:val="99"/>
    <w:rsid w:val="00936000"/>
    <w:rPr>
      <w:rFonts w:ascii="宋体" w:eastAsia="宋体" w:hAnsi="宋体" w:cs="宋体"/>
      <w:sz w:val="18"/>
      <w:szCs w:val="18"/>
    </w:rPr>
  </w:style>
  <w:style w:type="paragraph" w:styleId="a5">
    <w:name w:val="footer"/>
    <w:basedOn w:val="a"/>
    <w:link w:val="a6"/>
    <w:uiPriority w:val="99"/>
    <w:unhideWhenUsed/>
    <w:rsid w:val="00936000"/>
    <w:pPr>
      <w:tabs>
        <w:tab w:val="center" w:pos="4153"/>
        <w:tab w:val="right" w:pos="8306"/>
      </w:tabs>
      <w:snapToGrid w:val="0"/>
    </w:pPr>
    <w:rPr>
      <w:sz w:val="18"/>
      <w:szCs w:val="18"/>
    </w:rPr>
  </w:style>
  <w:style w:type="character" w:customStyle="1" w:styleId="a6">
    <w:name w:val="页脚 字符"/>
    <w:basedOn w:val="a0"/>
    <w:link w:val="a5"/>
    <w:uiPriority w:val="99"/>
    <w:rsid w:val="009360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1778">
      <w:marLeft w:val="0"/>
      <w:marRight w:val="0"/>
      <w:marTop w:val="10"/>
      <w:marBottom w:val="10"/>
      <w:divBdr>
        <w:top w:val="none" w:sz="0" w:space="0" w:color="auto"/>
        <w:left w:val="none" w:sz="0" w:space="0" w:color="auto"/>
        <w:bottom w:val="none" w:sz="0" w:space="0" w:color="auto"/>
        <w:right w:val="none" w:sz="0" w:space="0" w:color="auto"/>
      </w:divBdr>
    </w:div>
    <w:div w:id="245530063">
      <w:marLeft w:val="0"/>
      <w:marRight w:val="720"/>
      <w:marTop w:val="10"/>
      <w:marBottom w:val="10"/>
      <w:divBdr>
        <w:top w:val="none" w:sz="0" w:space="0" w:color="auto"/>
        <w:left w:val="none" w:sz="0" w:space="0" w:color="auto"/>
        <w:bottom w:val="none" w:sz="0" w:space="0" w:color="auto"/>
        <w:right w:val="none" w:sz="0" w:space="0" w:color="auto"/>
      </w:divBdr>
    </w:div>
    <w:div w:id="248390095">
      <w:marLeft w:val="0"/>
      <w:marRight w:val="720"/>
      <w:marTop w:val="10"/>
      <w:marBottom w:val="10"/>
      <w:divBdr>
        <w:top w:val="none" w:sz="0" w:space="0" w:color="auto"/>
        <w:left w:val="none" w:sz="0" w:space="0" w:color="auto"/>
        <w:bottom w:val="none" w:sz="0" w:space="0" w:color="auto"/>
        <w:right w:val="none" w:sz="0" w:space="0" w:color="auto"/>
      </w:divBdr>
    </w:div>
    <w:div w:id="410394029">
      <w:marLeft w:val="0"/>
      <w:marRight w:val="720"/>
      <w:marTop w:val="10"/>
      <w:marBottom w:val="10"/>
      <w:divBdr>
        <w:top w:val="none" w:sz="0" w:space="0" w:color="auto"/>
        <w:left w:val="none" w:sz="0" w:space="0" w:color="auto"/>
        <w:bottom w:val="none" w:sz="0" w:space="0" w:color="auto"/>
        <w:right w:val="none" w:sz="0" w:space="0" w:color="auto"/>
      </w:divBdr>
    </w:div>
    <w:div w:id="557938928">
      <w:marLeft w:val="0"/>
      <w:marRight w:val="0"/>
      <w:marTop w:val="10"/>
      <w:marBottom w:val="10"/>
      <w:divBdr>
        <w:top w:val="none" w:sz="0" w:space="0" w:color="auto"/>
        <w:left w:val="none" w:sz="0" w:space="0" w:color="auto"/>
        <w:bottom w:val="none" w:sz="0" w:space="0" w:color="auto"/>
        <w:right w:val="none" w:sz="0" w:space="0" w:color="auto"/>
      </w:divBdr>
    </w:div>
    <w:div w:id="564335296">
      <w:marLeft w:val="0"/>
      <w:marRight w:val="0"/>
      <w:marTop w:val="10"/>
      <w:marBottom w:val="10"/>
      <w:divBdr>
        <w:top w:val="none" w:sz="0" w:space="0" w:color="auto"/>
        <w:left w:val="none" w:sz="0" w:space="0" w:color="auto"/>
        <w:bottom w:val="none" w:sz="0" w:space="0" w:color="auto"/>
        <w:right w:val="none" w:sz="0" w:space="0" w:color="auto"/>
      </w:divBdr>
    </w:div>
    <w:div w:id="634337101">
      <w:marLeft w:val="0"/>
      <w:marRight w:val="720"/>
      <w:marTop w:val="10"/>
      <w:marBottom w:val="10"/>
      <w:divBdr>
        <w:top w:val="none" w:sz="0" w:space="0" w:color="auto"/>
        <w:left w:val="none" w:sz="0" w:space="0" w:color="auto"/>
        <w:bottom w:val="none" w:sz="0" w:space="0" w:color="auto"/>
        <w:right w:val="none" w:sz="0" w:space="0" w:color="auto"/>
      </w:divBdr>
    </w:div>
    <w:div w:id="705715497">
      <w:marLeft w:val="0"/>
      <w:marRight w:val="0"/>
      <w:marTop w:val="10"/>
      <w:marBottom w:val="10"/>
      <w:divBdr>
        <w:top w:val="none" w:sz="0" w:space="0" w:color="auto"/>
        <w:left w:val="none" w:sz="0" w:space="0" w:color="auto"/>
        <w:bottom w:val="none" w:sz="0" w:space="0" w:color="auto"/>
        <w:right w:val="none" w:sz="0" w:space="0" w:color="auto"/>
      </w:divBdr>
    </w:div>
    <w:div w:id="809397964">
      <w:marLeft w:val="0"/>
      <w:marRight w:val="720"/>
      <w:marTop w:val="10"/>
      <w:marBottom w:val="10"/>
      <w:divBdr>
        <w:top w:val="none" w:sz="0" w:space="0" w:color="auto"/>
        <w:left w:val="none" w:sz="0" w:space="0" w:color="auto"/>
        <w:bottom w:val="none" w:sz="0" w:space="0" w:color="auto"/>
        <w:right w:val="none" w:sz="0" w:space="0" w:color="auto"/>
      </w:divBdr>
    </w:div>
    <w:div w:id="825165596">
      <w:marLeft w:val="0"/>
      <w:marRight w:val="0"/>
      <w:marTop w:val="10"/>
      <w:marBottom w:val="10"/>
      <w:divBdr>
        <w:top w:val="none" w:sz="0" w:space="0" w:color="auto"/>
        <w:left w:val="none" w:sz="0" w:space="0" w:color="auto"/>
        <w:bottom w:val="none" w:sz="0" w:space="0" w:color="auto"/>
        <w:right w:val="none" w:sz="0" w:space="0" w:color="auto"/>
      </w:divBdr>
    </w:div>
    <w:div w:id="916746587">
      <w:marLeft w:val="0"/>
      <w:marRight w:val="0"/>
      <w:marTop w:val="10"/>
      <w:marBottom w:val="10"/>
      <w:divBdr>
        <w:top w:val="none" w:sz="0" w:space="0" w:color="auto"/>
        <w:left w:val="none" w:sz="0" w:space="0" w:color="auto"/>
        <w:bottom w:val="none" w:sz="0" w:space="0" w:color="auto"/>
        <w:right w:val="none" w:sz="0" w:space="0" w:color="auto"/>
      </w:divBdr>
    </w:div>
    <w:div w:id="926113114">
      <w:marLeft w:val="0"/>
      <w:marRight w:val="0"/>
      <w:marTop w:val="10"/>
      <w:marBottom w:val="10"/>
      <w:divBdr>
        <w:top w:val="none" w:sz="0" w:space="0" w:color="auto"/>
        <w:left w:val="none" w:sz="0" w:space="0" w:color="auto"/>
        <w:bottom w:val="none" w:sz="0" w:space="0" w:color="auto"/>
        <w:right w:val="none" w:sz="0" w:space="0" w:color="auto"/>
      </w:divBdr>
    </w:div>
    <w:div w:id="1119950130">
      <w:marLeft w:val="0"/>
      <w:marRight w:val="0"/>
      <w:marTop w:val="10"/>
      <w:marBottom w:val="10"/>
      <w:divBdr>
        <w:top w:val="none" w:sz="0" w:space="0" w:color="auto"/>
        <w:left w:val="none" w:sz="0" w:space="0" w:color="auto"/>
        <w:bottom w:val="none" w:sz="0" w:space="0" w:color="auto"/>
        <w:right w:val="none" w:sz="0" w:space="0" w:color="auto"/>
      </w:divBdr>
    </w:div>
    <w:div w:id="1461877271">
      <w:marLeft w:val="0"/>
      <w:marRight w:val="0"/>
      <w:marTop w:val="10"/>
      <w:marBottom w:val="10"/>
      <w:divBdr>
        <w:top w:val="none" w:sz="0" w:space="0" w:color="auto"/>
        <w:left w:val="none" w:sz="0" w:space="0" w:color="auto"/>
        <w:bottom w:val="none" w:sz="0" w:space="0" w:color="auto"/>
        <w:right w:val="none" w:sz="0" w:space="0" w:color="auto"/>
      </w:divBdr>
    </w:div>
    <w:div w:id="1515849758">
      <w:marLeft w:val="0"/>
      <w:marRight w:val="0"/>
      <w:marTop w:val="10"/>
      <w:marBottom w:val="10"/>
      <w:divBdr>
        <w:top w:val="none" w:sz="0" w:space="0" w:color="auto"/>
        <w:left w:val="none" w:sz="0" w:space="0" w:color="auto"/>
        <w:bottom w:val="none" w:sz="0" w:space="0" w:color="auto"/>
        <w:right w:val="none" w:sz="0" w:space="0" w:color="auto"/>
      </w:divBdr>
    </w:div>
    <w:div w:id="1534810230">
      <w:marLeft w:val="0"/>
      <w:marRight w:val="0"/>
      <w:marTop w:val="10"/>
      <w:marBottom w:val="10"/>
      <w:divBdr>
        <w:top w:val="none" w:sz="0" w:space="0" w:color="auto"/>
        <w:left w:val="none" w:sz="0" w:space="0" w:color="auto"/>
        <w:bottom w:val="none" w:sz="0" w:space="0" w:color="auto"/>
        <w:right w:val="none" w:sz="0" w:space="0" w:color="auto"/>
      </w:divBdr>
    </w:div>
    <w:div w:id="1622496566">
      <w:marLeft w:val="0"/>
      <w:marRight w:val="0"/>
      <w:marTop w:val="10"/>
      <w:marBottom w:val="10"/>
      <w:divBdr>
        <w:top w:val="none" w:sz="0" w:space="0" w:color="auto"/>
        <w:left w:val="none" w:sz="0" w:space="0" w:color="auto"/>
        <w:bottom w:val="none" w:sz="0" w:space="0" w:color="auto"/>
        <w:right w:val="none" w:sz="0" w:space="0" w:color="auto"/>
      </w:divBdr>
    </w:div>
    <w:div w:id="1635788866">
      <w:marLeft w:val="0"/>
      <w:marRight w:val="0"/>
      <w:marTop w:val="10"/>
      <w:marBottom w:val="10"/>
      <w:divBdr>
        <w:top w:val="none" w:sz="0" w:space="0" w:color="auto"/>
        <w:left w:val="none" w:sz="0" w:space="0" w:color="auto"/>
        <w:bottom w:val="none" w:sz="0" w:space="0" w:color="auto"/>
        <w:right w:val="none" w:sz="0" w:space="0" w:color="auto"/>
      </w:divBdr>
    </w:div>
    <w:div w:id="1700857324">
      <w:marLeft w:val="0"/>
      <w:marRight w:val="0"/>
      <w:marTop w:val="10"/>
      <w:marBottom w:val="10"/>
      <w:divBdr>
        <w:top w:val="none" w:sz="0" w:space="0" w:color="auto"/>
        <w:left w:val="none" w:sz="0" w:space="0" w:color="auto"/>
        <w:bottom w:val="none" w:sz="0" w:space="0" w:color="auto"/>
        <w:right w:val="none" w:sz="0" w:space="0" w:color="auto"/>
      </w:divBdr>
    </w:div>
    <w:div w:id="1704750678">
      <w:marLeft w:val="0"/>
      <w:marRight w:val="0"/>
      <w:marTop w:val="10"/>
      <w:marBottom w:val="10"/>
      <w:divBdr>
        <w:top w:val="none" w:sz="0" w:space="0" w:color="auto"/>
        <w:left w:val="none" w:sz="0" w:space="0" w:color="auto"/>
        <w:bottom w:val="none" w:sz="0" w:space="0" w:color="auto"/>
        <w:right w:val="none" w:sz="0" w:space="0" w:color="auto"/>
      </w:divBdr>
    </w:div>
    <w:div w:id="1749618441">
      <w:marLeft w:val="0"/>
      <w:marRight w:val="0"/>
      <w:marTop w:val="10"/>
      <w:marBottom w:val="10"/>
      <w:divBdr>
        <w:top w:val="none" w:sz="0" w:space="0" w:color="auto"/>
        <w:left w:val="none" w:sz="0" w:space="0" w:color="auto"/>
        <w:bottom w:val="none" w:sz="0" w:space="0" w:color="auto"/>
        <w:right w:val="none" w:sz="0" w:space="0" w:color="auto"/>
      </w:divBdr>
    </w:div>
    <w:div w:id="1776093736">
      <w:marLeft w:val="0"/>
      <w:marRight w:val="0"/>
      <w:marTop w:val="10"/>
      <w:marBottom w:val="10"/>
      <w:divBdr>
        <w:top w:val="none" w:sz="0" w:space="0" w:color="auto"/>
        <w:left w:val="none" w:sz="0" w:space="0" w:color="auto"/>
        <w:bottom w:val="none" w:sz="0" w:space="0" w:color="auto"/>
        <w:right w:val="none" w:sz="0" w:space="0" w:color="auto"/>
      </w:divBdr>
    </w:div>
    <w:div w:id="1790121124">
      <w:marLeft w:val="0"/>
      <w:marRight w:val="0"/>
      <w:marTop w:val="10"/>
      <w:marBottom w:val="10"/>
      <w:divBdr>
        <w:top w:val="none" w:sz="0" w:space="0" w:color="auto"/>
        <w:left w:val="none" w:sz="0" w:space="0" w:color="auto"/>
        <w:bottom w:val="none" w:sz="0" w:space="0" w:color="auto"/>
        <w:right w:val="none" w:sz="0" w:space="0" w:color="auto"/>
      </w:divBdr>
    </w:div>
    <w:div w:id="1798834433">
      <w:marLeft w:val="0"/>
      <w:marRight w:val="0"/>
      <w:marTop w:val="10"/>
      <w:marBottom w:val="10"/>
      <w:divBdr>
        <w:top w:val="none" w:sz="0" w:space="0" w:color="auto"/>
        <w:left w:val="none" w:sz="0" w:space="0" w:color="auto"/>
        <w:bottom w:val="none" w:sz="0" w:space="0" w:color="auto"/>
        <w:right w:val="none" w:sz="0" w:space="0" w:color="auto"/>
      </w:divBdr>
    </w:div>
    <w:div w:id="20370021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2025-04-30T09:04:00Z</dcterms:created>
  <dcterms:modified xsi:type="dcterms:W3CDTF">2025-04-30T09:04:00Z</dcterms:modified>
</cp:coreProperties>
</file>