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9BEC" w14:textId="77777777" w:rsidR="001615E7" w:rsidRDefault="001615E7">
      <w:pPr>
        <w:spacing w:line="500" w:lineRule="atLeast"/>
        <w:jc w:val="center"/>
        <w:divId w:val="338973977"/>
        <w:rPr>
          <w:rFonts w:ascii="黑体" w:eastAsia="黑体" w:hAnsi="黑体"/>
          <w:sz w:val="36"/>
          <w:szCs w:val="36"/>
        </w:rPr>
      </w:pPr>
      <w:r>
        <w:rPr>
          <w:rFonts w:ascii="黑体" w:eastAsia="黑体" w:hAnsi="黑体" w:hint="eastAsia"/>
          <w:sz w:val="36"/>
          <w:szCs w:val="36"/>
        </w:rPr>
        <w:t>广东省连州市人民法院</w:t>
      </w:r>
    </w:p>
    <w:p w14:paraId="38258F57" w14:textId="77777777" w:rsidR="001615E7" w:rsidRDefault="001615E7">
      <w:pPr>
        <w:spacing w:line="500" w:lineRule="atLeast"/>
        <w:jc w:val="center"/>
        <w:divId w:val="8895404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F8D7F2" w14:textId="77777777" w:rsidR="001615E7" w:rsidRDefault="001615E7">
      <w:pPr>
        <w:spacing w:line="500" w:lineRule="atLeast"/>
        <w:jc w:val="right"/>
        <w:divId w:val="1915779364"/>
        <w:rPr>
          <w:rFonts w:hint="eastAsia"/>
          <w:sz w:val="30"/>
          <w:szCs w:val="30"/>
        </w:rPr>
      </w:pPr>
      <w:r>
        <w:rPr>
          <w:rFonts w:hint="eastAsia"/>
          <w:sz w:val="30"/>
          <w:szCs w:val="30"/>
        </w:rPr>
        <w:t>（</w:t>
      </w:r>
      <w:r>
        <w:rPr>
          <w:rFonts w:hint="eastAsia"/>
          <w:sz w:val="30"/>
          <w:szCs w:val="30"/>
        </w:rPr>
        <w:t>2015</w:t>
      </w:r>
      <w:r>
        <w:rPr>
          <w:rFonts w:hint="eastAsia"/>
          <w:sz w:val="30"/>
          <w:szCs w:val="30"/>
        </w:rPr>
        <w:t>）清连法刑初字第</w:t>
      </w:r>
      <w:r>
        <w:rPr>
          <w:rFonts w:hint="eastAsia"/>
          <w:sz w:val="30"/>
          <w:szCs w:val="30"/>
        </w:rPr>
        <w:t>55</w:t>
      </w:r>
      <w:r>
        <w:rPr>
          <w:rFonts w:hint="eastAsia"/>
          <w:sz w:val="30"/>
          <w:szCs w:val="30"/>
        </w:rPr>
        <w:t>号</w:t>
      </w:r>
    </w:p>
    <w:p w14:paraId="4C812280" w14:textId="77777777" w:rsidR="001615E7" w:rsidRDefault="001615E7">
      <w:pPr>
        <w:spacing w:line="500" w:lineRule="atLeast"/>
        <w:ind w:firstLine="600"/>
        <w:divId w:val="263848224"/>
        <w:rPr>
          <w:rFonts w:hint="eastAsia"/>
          <w:sz w:val="30"/>
          <w:szCs w:val="30"/>
        </w:rPr>
      </w:pPr>
      <w:r>
        <w:rPr>
          <w:rFonts w:hint="eastAsia"/>
          <w:sz w:val="30"/>
          <w:szCs w:val="30"/>
        </w:rPr>
        <w:t>公诉机关连州市人民检察院。</w:t>
      </w:r>
    </w:p>
    <w:p w14:paraId="11155C33" w14:textId="77777777" w:rsidR="001615E7" w:rsidRDefault="001615E7">
      <w:pPr>
        <w:spacing w:line="500" w:lineRule="atLeast"/>
        <w:ind w:firstLine="600"/>
        <w:divId w:val="931742908"/>
        <w:rPr>
          <w:rFonts w:hint="eastAsia"/>
          <w:sz w:val="30"/>
          <w:szCs w:val="30"/>
        </w:rPr>
      </w:pPr>
      <w:r>
        <w:rPr>
          <w:rFonts w:hint="eastAsia"/>
          <w:sz w:val="30"/>
          <w:szCs w:val="30"/>
        </w:rPr>
        <w:t>被告人欧某某，男，汉族，高中文化，中共党员，广东省连州市人。案发前任连州市西岸镇清水村委会副主任兼会计。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日因涉嫌贪污、受贿被连州市公安局刑事拘留，</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日被连州市人民检察院取保候审。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日经本院决定并由连州市公安局执行逮捕。现羁押于连州市看守所。</w:t>
      </w:r>
    </w:p>
    <w:p w14:paraId="7B7EBFE1" w14:textId="77777777" w:rsidR="001615E7" w:rsidRDefault="001615E7">
      <w:pPr>
        <w:spacing w:line="500" w:lineRule="atLeast"/>
        <w:ind w:firstLine="600"/>
        <w:divId w:val="1831600868"/>
        <w:rPr>
          <w:rFonts w:hint="eastAsia"/>
          <w:sz w:val="30"/>
          <w:szCs w:val="30"/>
        </w:rPr>
      </w:pPr>
      <w:r>
        <w:rPr>
          <w:rFonts w:hint="eastAsia"/>
          <w:sz w:val="30"/>
          <w:szCs w:val="30"/>
        </w:rPr>
        <w:t>连州市人民检察院以连检诉刑诉（</w:t>
      </w:r>
      <w:r>
        <w:rPr>
          <w:rFonts w:hint="eastAsia"/>
          <w:sz w:val="30"/>
          <w:szCs w:val="30"/>
        </w:rPr>
        <w:t>2015</w:t>
      </w:r>
      <w:r>
        <w:rPr>
          <w:rFonts w:hint="eastAsia"/>
          <w:sz w:val="30"/>
          <w:szCs w:val="30"/>
        </w:rPr>
        <w:t>）</w:t>
      </w:r>
      <w:r>
        <w:rPr>
          <w:rFonts w:hint="eastAsia"/>
          <w:sz w:val="30"/>
          <w:szCs w:val="30"/>
        </w:rPr>
        <w:t>35</w:t>
      </w:r>
      <w:r>
        <w:rPr>
          <w:rFonts w:hint="eastAsia"/>
          <w:sz w:val="30"/>
          <w:szCs w:val="30"/>
        </w:rPr>
        <w:t>号起诉书指控被告人欧某某犯贪污罪和受贿罪，于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日公开开庭进行了审理，连州市人民检察院检察员袁文明、被告人欧某某到庭参加了诉讼。现已审理终结。</w:t>
      </w:r>
    </w:p>
    <w:p w14:paraId="48941326" w14:textId="77777777" w:rsidR="001615E7" w:rsidRDefault="001615E7">
      <w:pPr>
        <w:spacing w:line="500" w:lineRule="atLeast"/>
        <w:ind w:firstLine="600"/>
        <w:divId w:val="2005010788"/>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欧某某在担任连州市西岸镇清水村委会副主任兼会计期间，利用其负责协助连州市西岸镇人民政府开展《广东省不具备生产生活条件贫困村庄搬迁安置工作实施方案》的搬迁安置工作的职务之便，通过虚报搬迁安置等相关资料的手段，以其本人及其儿子欧某辉的名义申报已进行了搬迁购房，从而骗取国家搬迁安置补助款共计人民币</w:t>
      </w:r>
      <w:r>
        <w:rPr>
          <w:rFonts w:hint="eastAsia"/>
          <w:sz w:val="30"/>
          <w:szCs w:val="30"/>
        </w:rPr>
        <w:t>40000</w:t>
      </w:r>
      <w:r>
        <w:rPr>
          <w:rFonts w:hint="eastAsia"/>
          <w:sz w:val="30"/>
          <w:szCs w:val="30"/>
        </w:rPr>
        <w:t>元。</w:t>
      </w:r>
    </w:p>
    <w:p w14:paraId="73AF6EBF" w14:textId="77777777" w:rsidR="001615E7" w:rsidRDefault="001615E7">
      <w:pPr>
        <w:spacing w:line="500" w:lineRule="atLeast"/>
        <w:ind w:firstLine="600"/>
        <w:divId w:val="1161311419"/>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欧某某担任连州市西岸镇清水村委会副主任兼会计，利用其负责协助连州市西岸镇人民政府开展《广东省不具备生产生活条件贫困村庄搬迁安置工作实施方案》的搬迁安置工作的职务之便，以帮助相关农户办理享受政府发放的搬迁安置补助款需要交纳一些“经费”作为</w:t>
      </w:r>
      <w:r>
        <w:rPr>
          <w:rFonts w:hint="eastAsia"/>
          <w:sz w:val="30"/>
          <w:szCs w:val="30"/>
        </w:rPr>
        <w:lastRenderedPageBreak/>
        <w:t>招待上级部门来人的费用等为由，非法收取或者收受欧某灵、欧某发、梁某波、欧某古、梁某良等已领到搬迁安置补助款的</w:t>
      </w:r>
      <w:r>
        <w:rPr>
          <w:rFonts w:hint="eastAsia"/>
          <w:sz w:val="30"/>
          <w:szCs w:val="30"/>
        </w:rPr>
        <w:t>17</w:t>
      </w:r>
      <w:r>
        <w:rPr>
          <w:rFonts w:hint="eastAsia"/>
          <w:sz w:val="30"/>
          <w:szCs w:val="30"/>
        </w:rPr>
        <w:t>户农户所给付的人民币共计</w:t>
      </w:r>
      <w:r>
        <w:rPr>
          <w:rFonts w:hint="eastAsia"/>
          <w:sz w:val="30"/>
          <w:szCs w:val="30"/>
        </w:rPr>
        <w:t>27000</w:t>
      </w:r>
      <w:r>
        <w:rPr>
          <w:rFonts w:hint="eastAsia"/>
          <w:sz w:val="30"/>
          <w:szCs w:val="30"/>
        </w:rPr>
        <w:t>元。</w:t>
      </w:r>
    </w:p>
    <w:p w14:paraId="2C387C57" w14:textId="77777777" w:rsidR="001615E7" w:rsidRDefault="001615E7">
      <w:pPr>
        <w:spacing w:line="500" w:lineRule="atLeast"/>
        <w:ind w:firstLine="600"/>
        <w:divId w:val="182939303"/>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日，被告人欧某某向连州市人民检察院退清了赃款人民币</w:t>
      </w:r>
      <w:r>
        <w:rPr>
          <w:rFonts w:hint="eastAsia"/>
          <w:sz w:val="30"/>
          <w:szCs w:val="30"/>
        </w:rPr>
        <w:t>67000</w:t>
      </w:r>
      <w:r>
        <w:rPr>
          <w:rFonts w:hint="eastAsia"/>
          <w:sz w:val="30"/>
          <w:szCs w:val="30"/>
        </w:rPr>
        <w:t>元。</w:t>
      </w:r>
    </w:p>
    <w:p w14:paraId="0E06DF43" w14:textId="77777777" w:rsidR="001615E7" w:rsidRDefault="001615E7">
      <w:pPr>
        <w:spacing w:line="500" w:lineRule="atLeast"/>
        <w:ind w:firstLine="600"/>
        <w:divId w:val="619533281"/>
        <w:rPr>
          <w:rFonts w:hint="eastAsia"/>
          <w:sz w:val="30"/>
          <w:szCs w:val="30"/>
        </w:rPr>
      </w:pPr>
      <w:r>
        <w:rPr>
          <w:rFonts w:hint="eastAsia"/>
          <w:sz w:val="30"/>
          <w:szCs w:val="30"/>
        </w:rPr>
        <w:t>上述事实，被告人欧某某在法庭审理过程中没有提出异议，并有下列证据予以证实：</w:t>
      </w:r>
    </w:p>
    <w:p w14:paraId="38AFD605" w14:textId="77777777" w:rsidR="001615E7" w:rsidRDefault="001615E7">
      <w:pPr>
        <w:spacing w:line="500" w:lineRule="atLeast"/>
        <w:ind w:firstLine="600"/>
        <w:divId w:val="1914778658"/>
        <w:rPr>
          <w:rFonts w:hint="eastAsia"/>
          <w:sz w:val="30"/>
          <w:szCs w:val="30"/>
        </w:rPr>
      </w:pPr>
      <w:r>
        <w:rPr>
          <w:rFonts w:hint="eastAsia"/>
          <w:sz w:val="30"/>
          <w:szCs w:val="30"/>
        </w:rPr>
        <w:t>1</w:t>
      </w:r>
      <w:r>
        <w:rPr>
          <w:rFonts w:hint="eastAsia"/>
          <w:sz w:val="30"/>
          <w:szCs w:val="30"/>
        </w:rPr>
        <w:t>、书证：（</w:t>
      </w:r>
      <w:r>
        <w:rPr>
          <w:rFonts w:hint="eastAsia"/>
          <w:sz w:val="30"/>
          <w:szCs w:val="30"/>
        </w:rPr>
        <w:t>1</w:t>
      </w:r>
      <w:r>
        <w:rPr>
          <w:rFonts w:hint="eastAsia"/>
          <w:sz w:val="30"/>
          <w:szCs w:val="30"/>
        </w:rPr>
        <w:t>）广东省人民政府办公厅文件—粤府办（</w:t>
      </w:r>
      <w:r>
        <w:rPr>
          <w:rFonts w:hint="eastAsia"/>
          <w:sz w:val="30"/>
          <w:szCs w:val="30"/>
        </w:rPr>
        <w:t>2010</w:t>
      </w:r>
      <w:r>
        <w:rPr>
          <w:rFonts w:hint="eastAsia"/>
          <w:sz w:val="30"/>
          <w:szCs w:val="30"/>
        </w:rPr>
        <w:t>）</w:t>
      </w:r>
      <w:r>
        <w:rPr>
          <w:rFonts w:hint="eastAsia"/>
          <w:sz w:val="30"/>
          <w:szCs w:val="30"/>
        </w:rPr>
        <w:t>6</w:t>
      </w:r>
      <w:r>
        <w:rPr>
          <w:rFonts w:hint="eastAsia"/>
          <w:sz w:val="30"/>
          <w:szCs w:val="30"/>
        </w:rPr>
        <w:t>号《印发广东省不具备生产生活条件贫困村庄搬迁安置工作实施方案的通知》、中共连州市委办公室关于印发《连州市不具备生产生活条件贫困村庄搬迁安置工作实施方案》的通知、连州市不具备生产生活条件贫困村庄搬迁计划表、连州市不具备生产生活条件贫困村庄搬迁验收表、广东省“两不具备”村庄搬迁登记卡、房屋转让协议书、广东省不具备生产生活条件贫困村庄搬迁申报表；（</w:t>
      </w:r>
      <w:r>
        <w:rPr>
          <w:rFonts w:hint="eastAsia"/>
          <w:sz w:val="30"/>
          <w:szCs w:val="30"/>
        </w:rPr>
        <w:t>2</w:t>
      </w:r>
      <w:r>
        <w:rPr>
          <w:rFonts w:hint="eastAsia"/>
          <w:sz w:val="30"/>
          <w:szCs w:val="30"/>
        </w:rPr>
        <w:t>）人口信息查询表；（</w:t>
      </w:r>
      <w:r>
        <w:rPr>
          <w:rFonts w:hint="eastAsia"/>
          <w:sz w:val="30"/>
          <w:szCs w:val="30"/>
        </w:rPr>
        <w:t>3</w:t>
      </w:r>
      <w:r>
        <w:rPr>
          <w:rFonts w:hint="eastAsia"/>
          <w:sz w:val="30"/>
          <w:szCs w:val="30"/>
        </w:rPr>
        <w:t>）到案经过；（</w:t>
      </w:r>
      <w:r>
        <w:rPr>
          <w:rFonts w:hint="eastAsia"/>
          <w:sz w:val="30"/>
          <w:szCs w:val="30"/>
        </w:rPr>
        <w:t>4</w:t>
      </w:r>
      <w:r>
        <w:rPr>
          <w:rFonts w:hint="eastAsia"/>
          <w:sz w:val="30"/>
          <w:szCs w:val="30"/>
        </w:rPr>
        <w:t>）扣留、冻结财物收据及暂时扣押款的情况说明等；（</w:t>
      </w:r>
      <w:r>
        <w:rPr>
          <w:rFonts w:hint="eastAsia"/>
          <w:sz w:val="30"/>
          <w:szCs w:val="30"/>
        </w:rPr>
        <w:t>5</w:t>
      </w:r>
      <w:r>
        <w:rPr>
          <w:rFonts w:hint="eastAsia"/>
          <w:sz w:val="30"/>
          <w:szCs w:val="30"/>
        </w:rPr>
        <w:t>）报销单、支票存根、批量开户明细清单、西岸镇</w:t>
      </w:r>
      <w:r>
        <w:rPr>
          <w:rFonts w:hint="eastAsia"/>
          <w:sz w:val="30"/>
          <w:szCs w:val="30"/>
        </w:rPr>
        <w:t>2012</w:t>
      </w:r>
      <w:r>
        <w:rPr>
          <w:rFonts w:hint="eastAsia"/>
          <w:sz w:val="30"/>
          <w:szCs w:val="30"/>
        </w:rPr>
        <w:t>年“两不具备”名单、西岸镇</w:t>
      </w:r>
      <w:r>
        <w:rPr>
          <w:rFonts w:hint="eastAsia"/>
          <w:sz w:val="30"/>
          <w:szCs w:val="30"/>
        </w:rPr>
        <w:t>2012</w:t>
      </w:r>
      <w:r>
        <w:rPr>
          <w:rFonts w:hint="eastAsia"/>
          <w:sz w:val="30"/>
          <w:szCs w:val="30"/>
        </w:rPr>
        <w:t>年“两不具备”搬迁补贴款发放表、经被告人欧某某签名确认的收取农户费用的数额表、连州市农村信用合作联社代发放补贴款的明细表。</w:t>
      </w:r>
    </w:p>
    <w:p w14:paraId="4CB25EFF" w14:textId="77777777" w:rsidR="001615E7" w:rsidRDefault="001615E7">
      <w:pPr>
        <w:spacing w:line="500" w:lineRule="atLeast"/>
        <w:ind w:firstLine="600"/>
        <w:divId w:val="338583112"/>
        <w:rPr>
          <w:rFonts w:hint="eastAsia"/>
          <w:sz w:val="30"/>
          <w:szCs w:val="30"/>
        </w:rPr>
      </w:pPr>
      <w:r>
        <w:rPr>
          <w:rFonts w:hint="eastAsia"/>
          <w:sz w:val="30"/>
          <w:szCs w:val="30"/>
        </w:rPr>
        <w:t>2</w:t>
      </w:r>
      <w:r>
        <w:rPr>
          <w:rFonts w:hint="eastAsia"/>
          <w:sz w:val="30"/>
          <w:szCs w:val="30"/>
        </w:rPr>
        <w:t>、证人何某海、黄某金、朱某德、欧某辉、欧某文、梁某善、付某和、欧某灵、欧某发、梁某波、欧某慧、欧某美、欧某石、欧某古、梁某良、梁某雄、欧某乾、欧某善、梁某仁、欧某军、张某秀、欧某君、欧某朝、黄某成等人的证言。</w:t>
      </w:r>
    </w:p>
    <w:p w14:paraId="71F34D07" w14:textId="77777777" w:rsidR="001615E7" w:rsidRDefault="001615E7">
      <w:pPr>
        <w:spacing w:line="500" w:lineRule="atLeast"/>
        <w:ind w:firstLine="600"/>
        <w:divId w:val="423457749"/>
        <w:rPr>
          <w:rFonts w:hint="eastAsia"/>
          <w:sz w:val="30"/>
          <w:szCs w:val="30"/>
        </w:rPr>
      </w:pPr>
      <w:r>
        <w:rPr>
          <w:rFonts w:hint="eastAsia"/>
          <w:sz w:val="30"/>
          <w:szCs w:val="30"/>
        </w:rPr>
        <w:t>3</w:t>
      </w:r>
      <w:r>
        <w:rPr>
          <w:rFonts w:hint="eastAsia"/>
          <w:sz w:val="30"/>
          <w:szCs w:val="30"/>
        </w:rPr>
        <w:t>、被告人欧某某的供述与辩解及自我交代材料。</w:t>
      </w:r>
    </w:p>
    <w:p w14:paraId="1DDEF111" w14:textId="77777777" w:rsidR="001615E7" w:rsidRDefault="001615E7">
      <w:pPr>
        <w:spacing w:line="500" w:lineRule="atLeast"/>
        <w:ind w:firstLine="600"/>
        <w:divId w:val="1405252122"/>
        <w:rPr>
          <w:rFonts w:hint="eastAsia"/>
          <w:sz w:val="30"/>
          <w:szCs w:val="30"/>
        </w:rPr>
      </w:pPr>
      <w:r>
        <w:rPr>
          <w:rFonts w:hint="eastAsia"/>
          <w:sz w:val="30"/>
          <w:szCs w:val="30"/>
        </w:rPr>
        <w:t>本院认为，被告人欧某某身为基层组织工作人员，在协助地方人民政府开展不具备生产生活条件贫困村庄搬迁安置工作时，利用职务之便，通过采取虚报资料等弄虚作假的手段，骗取国家搬迁安置补助款共计人民币</w:t>
      </w:r>
      <w:r>
        <w:rPr>
          <w:rFonts w:hint="eastAsia"/>
          <w:sz w:val="30"/>
          <w:szCs w:val="30"/>
        </w:rPr>
        <w:t>40000</w:t>
      </w:r>
      <w:r>
        <w:rPr>
          <w:rFonts w:hint="eastAsia"/>
          <w:sz w:val="30"/>
          <w:szCs w:val="30"/>
        </w:rPr>
        <w:t>元；并为他人谋利益，以收取“经费”为名非法收取或收受他人给予的人民币</w:t>
      </w:r>
      <w:r>
        <w:rPr>
          <w:rFonts w:hint="eastAsia"/>
          <w:sz w:val="30"/>
          <w:szCs w:val="30"/>
        </w:rPr>
        <w:t>27000</w:t>
      </w:r>
      <w:r>
        <w:rPr>
          <w:rFonts w:hint="eastAsia"/>
          <w:sz w:val="30"/>
          <w:szCs w:val="30"/>
        </w:rPr>
        <w:t>元，其行为已构成贪污罪和受贿罪，应数罪并罚依法追究其刑事责任。连州市人民检察院指控被告人欧某某犯贪污罪和受贿罪，事实清楚，证据确实、充分，本院予以认定。被告人欧某某归案后能如实供述自己的罪行，依法可以从轻处罚。被告人欧某某辩称其是由于上级下达的搬迁安置任务无法完成才不得已虚报资料并骗取补助款的，请求予以从轻处理的辩护意见，理由不足，不予采纳。经查，没有证据证明被告人欧某某向相关农户收取费用用于招待前来开展搬迁安置的上级部门工作人员是经过村委会干部商量决定的，且其所收到的款项亦没有交由村委会统一入账和开支。被告人欧某某辩称由于其村委会没有经费招待上级部门前来开展搬迁安置工作的人员，经村委会干部商议决定才向农户收取费用的，且收到的钱大部分用于招待开支的辩护意见，证据不足，理由不能成立，不予采纳。鉴于被告人欧某某已退清所有赃款，具有悔罪表现，其请求从宽处理的意见，理由充分，予以采纳。依照《中华人民共和国刑法》第三百八十二条、第三百八十三条第一款第（三）项、第三百八十五条第一款、第三百八十六条、第六十九条、第六十七条第三款、第六十</w:t>
      </w:r>
      <w:r>
        <w:rPr>
          <w:rFonts w:hint="eastAsia"/>
          <w:sz w:val="30"/>
          <w:szCs w:val="30"/>
        </w:rPr>
        <w:t>四条之规定，判决如下：</w:t>
      </w:r>
    </w:p>
    <w:p w14:paraId="0CD2E5D5" w14:textId="77777777" w:rsidR="001615E7" w:rsidRDefault="001615E7">
      <w:pPr>
        <w:spacing w:line="500" w:lineRule="atLeast"/>
        <w:ind w:firstLine="600"/>
        <w:divId w:val="70473692"/>
        <w:rPr>
          <w:rFonts w:hint="eastAsia"/>
          <w:sz w:val="30"/>
          <w:szCs w:val="30"/>
        </w:rPr>
      </w:pPr>
      <w:r>
        <w:rPr>
          <w:rFonts w:hint="eastAsia"/>
          <w:sz w:val="30"/>
          <w:szCs w:val="30"/>
        </w:rPr>
        <w:t>一、被告人欧某某犯贪污罪，判处有期徒刑一年六个月；犯受贿罪，判处有期徒刑一年；数罪并罚，决定执行有期徒刑二年。（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日止。）</w:t>
      </w:r>
    </w:p>
    <w:p w14:paraId="11C7C8E4" w14:textId="77777777" w:rsidR="001615E7" w:rsidRDefault="001615E7">
      <w:pPr>
        <w:spacing w:line="500" w:lineRule="atLeast"/>
        <w:ind w:firstLine="600"/>
        <w:divId w:val="1129666920"/>
        <w:rPr>
          <w:rFonts w:hint="eastAsia"/>
          <w:sz w:val="30"/>
          <w:szCs w:val="30"/>
        </w:rPr>
      </w:pPr>
      <w:r>
        <w:rPr>
          <w:rFonts w:hint="eastAsia"/>
          <w:sz w:val="30"/>
          <w:szCs w:val="30"/>
        </w:rPr>
        <w:t>二、被告人欧某某向办案机关连州市人民检察院退出的赃款</w:t>
      </w:r>
      <w:r>
        <w:rPr>
          <w:rFonts w:hint="eastAsia"/>
          <w:sz w:val="30"/>
          <w:szCs w:val="30"/>
        </w:rPr>
        <w:t>67000</w:t>
      </w:r>
      <w:r>
        <w:rPr>
          <w:rFonts w:hint="eastAsia"/>
          <w:sz w:val="30"/>
          <w:szCs w:val="30"/>
        </w:rPr>
        <w:t>元，予以没收，由办案机关直接上缴国库。</w:t>
      </w:r>
    </w:p>
    <w:p w14:paraId="38728242" w14:textId="77777777" w:rsidR="001615E7" w:rsidRDefault="001615E7">
      <w:pPr>
        <w:spacing w:line="500" w:lineRule="atLeast"/>
        <w:ind w:firstLine="600"/>
        <w:divId w:val="152181748"/>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1BFBF6FE" w14:textId="77777777" w:rsidR="001615E7" w:rsidRDefault="001615E7">
      <w:pPr>
        <w:spacing w:line="500" w:lineRule="atLeast"/>
        <w:jc w:val="right"/>
        <w:divId w:val="50269384"/>
        <w:rPr>
          <w:rFonts w:hint="eastAsia"/>
          <w:sz w:val="30"/>
          <w:szCs w:val="30"/>
        </w:rPr>
      </w:pPr>
      <w:r>
        <w:rPr>
          <w:rFonts w:hint="eastAsia"/>
          <w:sz w:val="30"/>
          <w:szCs w:val="30"/>
        </w:rPr>
        <w:t>审　判　长　　唐家胜</w:t>
      </w:r>
    </w:p>
    <w:p w14:paraId="2C3F4006" w14:textId="77777777" w:rsidR="001615E7" w:rsidRDefault="001615E7">
      <w:pPr>
        <w:spacing w:line="500" w:lineRule="atLeast"/>
        <w:jc w:val="right"/>
        <w:divId w:val="1695575505"/>
        <w:rPr>
          <w:rFonts w:hint="eastAsia"/>
          <w:sz w:val="30"/>
          <w:szCs w:val="30"/>
        </w:rPr>
      </w:pPr>
      <w:r>
        <w:rPr>
          <w:rFonts w:hint="eastAsia"/>
          <w:sz w:val="30"/>
          <w:szCs w:val="30"/>
        </w:rPr>
        <w:t>审　判　员　　陶　森</w:t>
      </w:r>
    </w:p>
    <w:p w14:paraId="1187E02D" w14:textId="77777777" w:rsidR="001615E7" w:rsidRDefault="001615E7">
      <w:pPr>
        <w:spacing w:line="500" w:lineRule="atLeast"/>
        <w:jc w:val="right"/>
        <w:divId w:val="562060335"/>
        <w:rPr>
          <w:rFonts w:hint="eastAsia"/>
          <w:sz w:val="30"/>
          <w:szCs w:val="30"/>
        </w:rPr>
      </w:pPr>
      <w:r>
        <w:rPr>
          <w:rFonts w:hint="eastAsia"/>
          <w:sz w:val="30"/>
          <w:szCs w:val="30"/>
        </w:rPr>
        <w:t>人民陪审员　　冯素萍</w:t>
      </w:r>
    </w:p>
    <w:p w14:paraId="24AFE874" w14:textId="77777777" w:rsidR="001615E7" w:rsidRDefault="001615E7">
      <w:pPr>
        <w:spacing w:line="500" w:lineRule="atLeast"/>
        <w:jc w:val="right"/>
        <w:divId w:val="321391192"/>
        <w:rPr>
          <w:rFonts w:hint="eastAsia"/>
          <w:sz w:val="30"/>
          <w:szCs w:val="30"/>
        </w:rPr>
      </w:pPr>
      <w:r>
        <w:rPr>
          <w:rFonts w:hint="eastAsia"/>
          <w:sz w:val="30"/>
          <w:szCs w:val="30"/>
        </w:rPr>
        <w:t>二〇一五年六月二日</w:t>
      </w:r>
    </w:p>
    <w:p w14:paraId="0B757645" w14:textId="77777777" w:rsidR="001615E7" w:rsidRDefault="001615E7">
      <w:pPr>
        <w:spacing w:line="500" w:lineRule="atLeast"/>
        <w:jc w:val="right"/>
        <w:divId w:val="1433821445"/>
        <w:rPr>
          <w:rFonts w:hint="eastAsia"/>
          <w:sz w:val="30"/>
          <w:szCs w:val="30"/>
        </w:rPr>
      </w:pPr>
      <w:r>
        <w:rPr>
          <w:rFonts w:hint="eastAsia"/>
          <w:sz w:val="30"/>
          <w:szCs w:val="30"/>
        </w:rPr>
        <w:t>书　记　员　　荆振兴</w:t>
      </w:r>
    </w:p>
    <w:p w14:paraId="3446FD86" w14:textId="77777777" w:rsidR="001615E7" w:rsidRDefault="001615E7">
      <w:pPr>
        <w:spacing w:line="500" w:lineRule="atLeast"/>
        <w:ind w:firstLine="600"/>
        <w:divId w:val="581570331"/>
        <w:rPr>
          <w:rFonts w:hint="eastAsia"/>
          <w:sz w:val="30"/>
          <w:szCs w:val="30"/>
        </w:rPr>
      </w:pPr>
      <w:r>
        <w:rPr>
          <w:rFonts w:hint="eastAsia"/>
          <w:sz w:val="30"/>
          <w:szCs w:val="30"/>
        </w:rPr>
        <w:t>附相关法律条文：</w:t>
      </w:r>
    </w:p>
    <w:p w14:paraId="2278C9F5" w14:textId="77777777" w:rsidR="001615E7" w:rsidRDefault="001615E7">
      <w:pPr>
        <w:spacing w:line="500" w:lineRule="atLeast"/>
        <w:ind w:firstLine="600"/>
        <w:divId w:val="359015217"/>
        <w:rPr>
          <w:rFonts w:hint="eastAsia"/>
          <w:sz w:val="30"/>
          <w:szCs w:val="30"/>
        </w:rPr>
      </w:pPr>
      <w:r>
        <w:rPr>
          <w:rFonts w:hint="eastAsia"/>
          <w:sz w:val="30"/>
          <w:szCs w:val="30"/>
        </w:rPr>
        <w:t>《中华人民共和国刑法》第三百八十二条国家工作人员利用职务上的便利，侵吞、窃取、骗取或者以其他手段非法占有公共财物的，是贪污罪。</w:t>
      </w:r>
    </w:p>
    <w:p w14:paraId="0EE89266" w14:textId="77777777" w:rsidR="001615E7" w:rsidRDefault="001615E7">
      <w:pPr>
        <w:spacing w:line="500" w:lineRule="atLeast"/>
        <w:ind w:firstLine="600"/>
        <w:divId w:val="36163997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B451718" w14:textId="77777777" w:rsidR="001615E7" w:rsidRDefault="001615E7">
      <w:pPr>
        <w:spacing w:line="500" w:lineRule="atLeast"/>
        <w:ind w:firstLine="600"/>
        <w:divId w:val="1081416915"/>
        <w:rPr>
          <w:rFonts w:hint="eastAsia"/>
          <w:sz w:val="30"/>
          <w:szCs w:val="30"/>
        </w:rPr>
      </w:pPr>
      <w:r>
        <w:rPr>
          <w:rFonts w:hint="eastAsia"/>
          <w:sz w:val="30"/>
          <w:szCs w:val="30"/>
        </w:rPr>
        <w:t>与前两款所列人员勾结，伙同贪污的，以共犯论处。</w:t>
      </w:r>
    </w:p>
    <w:p w14:paraId="7493A47F" w14:textId="77777777" w:rsidR="001615E7" w:rsidRDefault="001615E7">
      <w:pPr>
        <w:spacing w:line="500" w:lineRule="atLeast"/>
        <w:ind w:firstLine="600"/>
        <w:divId w:val="1518422571"/>
        <w:rPr>
          <w:rFonts w:hint="eastAsia"/>
          <w:sz w:val="30"/>
          <w:szCs w:val="30"/>
        </w:rPr>
      </w:pPr>
      <w:r>
        <w:rPr>
          <w:rFonts w:hint="eastAsia"/>
          <w:sz w:val="30"/>
          <w:szCs w:val="30"/>
        </w:rPr>
        <w:t>第三百八十三条对犯贪污罪的，根据情节轻重，分别依照下列规定处罚：</w:t>
      </w:r>
    </w:p>
    <w:p w14:paraId="5F1A7F7D" w14:textId="77777777" w:rsidR="001615E7" w:rsidRDefault="001615E7">
      <w:pPr>
        <w:spacing w:line="500" w:lineRule="atLeast"/>
        <w:ind w:firstLine="600"/>
        <w:divId w:val="160276214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699D938" w14:textId="77777777" w:rsidR="001615E7" w:rsidRDefault="001615E7">
      <w:pPr>
        <w:spacing w:line="500" w:lineRule="atLeast"/>
        <w:ind w:firstLine="600"/>
        <w:divId w:val="10827961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72F0805" w14:textId="77777777" w:rsidR="001615E7" w:rsidRDefault="001615E7">
      <w:pPr>
        <w:spacing w:line="500" w:lineRule="atLeast"/>
        <w:ind w:firstLine="600"/>
        <w:divId w:val="143146680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2537704" w14:textId="77777777" w:rsidR="001615E7" w:rsidRDefault="001615E7">
      <w:pPr>
        <w:spacing w:line="500" w:lineRule="atLeast"/>
        <w:ind w:firstLine="600"/>
        <w:divId w:val="174564355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709AE11" w14:textId="77777777" w:rsidR="001615E7" w:rsidRDefault="001615E7">
      <w:pPr>
        <w:spacing w:line="500" w:lineRule="atLeast"/>
        <w:ind w:firstLine="600"/>
        <w:divId w:val="447506378"/>
        <w:rPr>
          <w:rFonts w:hint="eastAsia"/>
          <w:sz w:val="30"/>
          <w:szCs w:val="30"/>
        </w:rPr>
      </w:pPr>
      <w:r>
        <w:rPr>
          <w:rFonts w:hint="eastAsia"/>
          <w:sz w:val="30"/>
          <w:szCs w:val="30"/>
        </w:rPr>
        <w:t>对多次贪污未经处理的，按照累计贪污数额处罚。</w:t>
      </w:r>
    </w:p>
    <w:p w14:paraId="7967A54D" w14:textId="77777777" w:rsidR="001615E7" w:rsidRDefault="001615E7">
      <w:pPr>
        <w:spacing w:line="500" w:lineRule="atLeast"/>
        <w:ind w:firstLine="600"/>
        <w:divId w:val="141616952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83D8717" w14:textId="77777777" w:rsidR="001615E7" w:rsidRDefault="001615E7">
      <w:pPr>
        <w:spacing w:line="500" w:lineRule="atLeast"/>
        <w:ind w:firstLine="600"/>
        <w:divId w:val="744961189"/>
        <w:rPr>
          <w:rFonts w:hint="eastAsia"/>
          <w:sz w:val="30"/>
          <w:szCs w:val="30"/>
        </w:rPr>
      </w:pPr>
      <w:r>
        <w:rPr>
          <w:rFonts w:hint="eastAsia"/>
          <w:sz w:val="30"/>
          <w:szCs w:val="30"/>
        </w:rPr>
        <w:t>国家工作人员在经济往来中，违反国家规定，收受各种名义的回扣、手续费，归个人所有的，以受贿论处。</w:t>
      </w:r>
    </w:p>
    <w:p w14:paraId="0B744A9C" w14:textId="77777777" w:rsidR="001615E7" w:rsidRDefault="001615E7">
      <w:pPr>
        <w:spacing w:line="500" w:lineRule="atLeast"/>
        <w:ind w:firstLine="600"/>
        <w:divId w:val="67052888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75F0091" w14:textId="77777777" w:rsidR="001615E7" w:rsidRDefault="001615E7">
      <w:pPr>
        <w:spacing w:line="500" w:lineRule="atLeast"/>
        <w:ind w:firstLine="600"/>
        <w:divId w:val="59625211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2A56F80" w14:textId="77777777" w:rsidR="001615E7" w:rsidRDefault="001615E7">
      <w:pPr>
        <w:spacing w:line="500" w:lineRule="atLeast"/>
        <w:ind w:firstLine="600"/>
        <w:divId w:val="1055348302"/>
        <w:rPr>
          <w:rFonts w:hint="eastAsia"/>
          <w:sz w:val="30"/>
          <w:szCs w:val="30"/>
        </w:rPr>
      </w:pPr>
      <w:r>
        <w:rPr>
          <w:rFonts w:hint="eastAsia"/>
          <w:sz w:val="30"/>
          <w:szCs w:val="30"/>
        </w:rPr>
        <w:t>数罪中有判处附加刑的，附加刑仍须执行，其中附加刑种类相同的，合并执行，种类不同的，分别执行。</w:t>
      </w:r>
    </w:p>
    <w:p w14:paraId="7FB35D82" w14:textId="77777777" w:rsidR="001615E7" w:rsidRDefault="001615E7">
      <w:pPr>
        <w:spacing w:line="500" w:lineRule="atLeast"/>
        <w:ind w:firstLine="600"/>
        <w:divId w:val="48643432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F174687" w14:textId="77777777" w:rsidR="001615E7" w:rsidRDefault="001615E7">
      <w:pPr>
        <w:spacing w:line="500" w:lineRule="atLeast"/>
        <w:ind w:firstLine="600"/>
        <w:divId w:val="1676108714"/>
        <w:rPr>
          <w:rFonts w:hint="eastAsia"/>
          <w:sz w:val="30"/>
          <w:szCs w:val="30"/>
        </w:rPr>
      </w:pPr>
      <w:r>
        <w:rPr>
          <w:rFonts w:hint="eastAsia"/>
          <w:sz w:val="30"/>
          <w:szCs w:val="30"/>
        </w:rPr>
        <w:t>被采取强制措施的犯罪嫌疑人、被告人和正在服刑的罪，如实供述司法机关还未掌握的本人其他罪行的，以自首论。</w:t>
      </w:r>
    </w:p>
    <w:p w14:paraId="5AF97E16" w14:textId="77777777" w:rsidR="001615E7" w:rsidRDefault="001615E7">
      <w:pPr>
        <w:spacing w:line="500" w:lineRule="atLeast"/>
        <w:ind w:firstLine="600"/>
        <w:divId w:val="249242951"/>
        <w:rPr>
          <w:rFonts w:hint="eastAsia"/>
          <w:sz w:val="30"/>
          <w:szCs w:val="30"/>
        </w:rPr>
      </w:pPr>
      <w:r>
        <w:rPr>
          <w:rFonts w:hint="eastAsia"/>
          <w:sz w:val="30"/>
          <w:szCs w:val="30"/>
        </w:rPr>
        <w:t>犯罪嫌疑人虽不具有前两款规定的自首情节，但是如实供述自己罪行的，可以从轻处罚；因其如实供述自己罪行，避免特别重大后果发生的，可以减轻处罚。</w:t>
      </w:r>
    </w:p>
    <w:p w14:paraId="3066F20D" w14:textId="77777777" w:rsidR="001615E7" w:rsidRDefault="001615E7">
      <w:pPr>
        <w:spacing w:line="500" w:lineRule="atLeast"/>
        <w:ind w:firstLine="600"/>
        <w:divId w:val="57856426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06CDE" w14:textId="77777777" w:rsidR="001615E7" w:rsidRDefault="001615E7" w:rsidP="001615E7">
      <w:pPr>
        <w:rPr>
          <w:rFonts w:hint="eastAsia"/>
        </w:rPr>
      </w:pPr>
      <w:r>
        <w:separator/>
      </w:r>
    </w:p>
  </w:endnote>
  <w:endnote w:type="continuationSeparator" w:id="0">
    <w:p w14:paraId="63EC4E99" w14:textId="77777777" w:rsidR="001615E7" w:rsidRDefault="001615E7" w:rsidP="001615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F4D0A" w14:textId="77777777" w:rsidR="001615E7" w:rsidRDefault="001615E7" w:rsidP="001615E7">
      <w:pPr>
        <w:rPr>
          <w:rFonts w:hint="eastAsia"/>
        </w:rPr>
      </w:pPr>
      <w:r>
        <w:separator/>
      </w:r>
    </w:p>
  </w:footnote>
  <w:footnote w:type="continuationSeparator" w:id="0">
    <w:p w14:paraId="10835E39" w14:textId="77777777" w:rsidR="001615E7" w:rsidRDefault="001615E7" w:rsidP="001615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15E7"/>
    <w:rsid w:val="001615E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C18A1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615E7"/>
    <w:pPr>
      <w:tabs>
        <w:tab w:val="center" w:pos="4153"/>
        <w:tab w:val="right" w:pos="8306"/>
      </w:tabs>
      <w:snapToGrid w:val="0"/>
      <w:jc w:val="center"/>
    </w:pPr>
    <w:rPr>
      <w:sz w:val="18"/>
      <w:szCs w:val="18"/>
    </w:rPr>
  </w:style>
  <w:style w:type="character" w:customStyle="1" w:styleId="a4">
    <w:name w:val="页眉 字符"/>
    <w:basedOn w:val="a0"/>
    <w:link w:val="a3"/>
    <w:uiPriority w:val="99"/>
    <w:rsid w:val="001615E7"/>
    <w:rPr>
      <w:rFonts w:ascii="宋体" w:eastAsia="宋体" w:hAnsi="宋体" w:cs="宋体"/>
      <w:sz w:val="18"/>
      <w:szCs w:val="18"/>
    </w:rPr>
  </w:style>
  <w:style w:type="paragraph" w:styleId="a5">
    <w:name w:val="footer"/>
    <w:basedOn w:val="a"/>
    <w:link w:val="a6"/>
    <w:uiPriority w:val="99"/>
    <w:unhideWhenUsed/>
    <w:rsid w:val="001615E7"/>
    <w:pPr>
      <w:tabs>
        <w:tab w:val="center" w:pos="4153"/>
        <w:tab w:val="right" w:pos="8306"/>
      </w:tabs>
      <w:snapToGrid w:val="0"/>
    </w:pPr>
    <w:rPr>
      <w:sz w:val="18"/>
      <w:szCs w:val="18"/>
    </w:rPr>
  </w:style>
  <w:style w:type="character" w:customStyle="1" w:styleId="a6">
    <w:name w:val="页脚 字符"/>
    <w:basedOn w:val="a0"/>
    <w:link w:val="a5"/>
    <w:uiPriority w:val="99"/>
    <w:rsid w:val="001615E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69384">
      <w:marLeft w:val="0"/>
      <w:marRight w:val="720"/>
      <w:marTop w:val="10"/>
      <w:marBottom w:val="10"/>
      <w:divBdr>
        <w:top w:val="none" w:sz="0" w:space="0" w:color="auto"/>
        <w:left w:val="none" w:sz="0" w:space="0" w:color="auto"/>
        <w:bottom w:val="none" w:sz="0" w:space="0" w:color="auto"/>
        <w:right w:val="none" w:sz="0" w:space="0" w:color="auto"/>
      </w:divBdr>
    </w:div>
    <w:div w:id="70473692">
      <w:marLeft w:val="0"/>
      <w:marRight w:val="0"/>
      <w:marTop w:val="10"/>
      <w:marBottom w:val="10"/>
      <w:divBdr>
        <w:top w:val="none" w:sz="0" w:space="0" w:color="auto"/>
        <w:left w:val="none" w:sz="0" w:space="0" w:color="auto"/>
        <w:bottom w:val="none" w:sz="0" w:space="0" w:color="auto"/>
        <w:right w:val="none" w:sz="0" w:space="0" w:color="auto"/>
      </w:divBdr>
    </w:div>
    <w:div w:id="108279610">
      <w:marLeft w:val="0"/>
      <w:marRight w:val="0"/>
      <w:marTop w:val="10"/>
      <w:marBottom w:val="10"/>
      <w:divBdr>
        <w:top w:val="none" w:sz="0" w:space="0" w:color="auto"/>
        <w:left w:val="none" w:sz="0" w:space="0" w:color="auto"/>
        <w:bottom w:val="none" w:sz="0" w:space="0" w:color="auto"/>
        <w:right w:val="none" w:sz="0" w:space="0" w:color="auto"/>
      </w:divBdr>
    </w:div>
    <w:div w:id="152181748">
      <w:marLeft w:val="0"/>
      <w:marRight w:val="0"/>
      <w:marTop w:val="10"/>
      <w:marBottom w:val="10"/>
      <w:divBdr>
        <w:top w:val="none" w:sz="0" w:space="0" w:color="auto"/>
        <w:left w:val="none" w:sz="0" w:space="0" w:color="auto"/>
        <w:bottom w:val="none" w:sz="0" w:space="0" w:color="auto"/>
        <w:right w:val="none" w:sz="0" w:space="0" w:color="auto"/>
      </w:divBdr>
    </w:div>
    <w:div w:id="182939303">
      <w:marLeft w:val="0"/>
      <w:marRight w:val="0"/>
      <w:marTop w:val="10"/>
      <w:marBottom w:val="10"/>
      <w:divBdr>
        <w:top w:val="none" w:sz="0" w:space="0" w:color="auto"/>
        <w:left w:val="none" w:sz="0" w:space="0" w:color="auto"/>
        <w:bottom w:val="none" w:sz="0" w:space="0" w:color="auto"/>
        <w:right w:val="none" w:sz="0" w:space="0" w:color="auto"/>
      </w:divBdr>
    </w:div>
    <w:div w:id="249242951">
      <w:marLeft w:val="0"/>
      <w:marRight w:val="0"/>
      <w:marTop w:val="10"/>
      <w:marBottom w:val="10"/>
      <w:divBdr>
        <w:top w:val="none" w:sz="0" w:space="0" w:color="auto"/>
        <w:left w:val="none" w:sz="0" w:space="0" w:color="auto"/>
        <w:bottom w:val="none" w:sz="0" w:space="0" w:color="auto"/>
        <w:right w:val="none" w:sz="0" w:space="0" w:color="auto"/>
      </w:divBdr>
    </w:div>
    <w:div w:id="263848224">
      <w:marLeft w:val="0"/>
      <w:marRight w:val="0"/>
      <w:marTop w:val="10"/>
      <w:marBottom w:val="10"/>
      <w:divBdr>
        <w:top w:val="none" w:sz="0" w:space="0" w:color="auto"/>
        <w:left w:val="none" w:sz="0" w:space="0" w:color="auto"/>
        <w:bottom w:val="none" w:sz="0" w:space="0" w:color="auto"/>
        <w:right w:val="none" w:sz="0" w:space="0" w:color="auto"/>
      </w:divBdr>
    </w:div>
    <w:div w:id="321391192">
      <w:marLeft w:val="0"/>
      <w:marRight w:val="720"/>
      <w:marTop w:val="10"/>
      <w:marBottom w:val="10"/>
      <w:divBdr>
        <w:top w:val="none" w:sz="0" w:space="0" w:color="auto"/>
        <w:left w:val="none" w:sz="0" w:space="0" w:color="auto"/>
        <w:bottom w:val="none" w:sz="0" w:space="0" w:color="auto"/>
        <w:right w:val="none" w:sz="0" w:space="0" w:color="auto"/>
      </w:divBdr>
    </w:div>
    <w:div w:id="338583112">
      <w:marLeft w:val="0"/>
      <w:marRight w:val="0"/>
      <w:marTop w:val="10"/>
      <w:marBottom w:val="10"/>
      <w:divBdr>
        <w:top w:val="none" w:sz="0" w:space="0" w:color="auto"/>
        <w:left w:val="none" w:sz="0" w:space="0" w:color="auto"/>
        <w:bottom w:val="none" w:sz="0" w:space="0" w:color="auto"/>
        <w:right w:val="none" w:sz="0" w:space="0" w:color="auto"/>
      </w:divBdr>
    </w:div>
    <w:div w:id="338973977">
      <w:marLeft w:val="0"/>
      <w:marRight w:val="0"/>
      <w:marTop w:val="10"/>
      <w:marBottom w:val="10"/>
      <w:divBdr>
        <w:top w:val="none" w:sz="0" w:space="0" w:color="auto"/>
        <w:left w:val="none" w:sz="0" w:space="0" w:color="auto"/>
        <w:bottom w:val="none" w:sz="0" w:space="0" w:color="auto"/>
        <w:right w:val="none" w:sz="0" w:space="0" w:color="auto"/>
      </w:divBdr>
    </w:div>
    <w:div w:id="359015217">
      <w:marLeft w:val="0"/>
      <w:marRight w:val="0"/>
      <w:marTop w:val="10"/>
      <w:marBottom w:val="10"/>
      <w:divBdr>
        <w:top w:val="none" w:sz="0" w:space="0" w:color="auto"/>
        <w:left w:val="none" w:sz="0" w:space="0" w:color="auto"/>
        <w:bottom w:val="none" w:sz="0" w:space="0" w:color="auto"/>
        <w:right w:val="none" w:sz="0" w:space="0" w:color="auto"/>
      </w:divBdr>
    </w:div>
    <w:div w:id="361639971">
      <w:marLeft w:val="0"/>
      <w:marRight w:val="0"/>
      <w:marTop w:val="10"/>
      <w:marBottom w:val="10"/>
      <w:divBdr>
        <w:top w:val="none" w:sz="0" w:space="0" w:color="auto"/>
        <w:left w:val="none" w:sz="0" w:space="0" w:color="auto"/>
        <w:bottom w:val="none" w:sz="0" w:space="0" w:color="auto"/>
        <w:right w:val="none" w:sz="0" w:space="0" w:color="auto"/>
      </w:divBdr>
    </w:div>
    <w:div w:id="423457749">
      <w:marLeft w:val="0"/>
      <w:marRight w:val="0"/>
      <w:marTop w:val="10"/>
      <w:marBottom w:val="10"/>
      <w:divBdr>
        <w:top w:val="none" w:sz="0" w:space="0" w:color="auto"/>
        <w:left w:val="none" w:sz="0" w:space="0" w:color="auto"/>
        <w:bottom w:val="none" w:sz="0" w:space="0" w:color="auto"/>
        <w:right w:val="none" w:sz="0" w:space="0" w:color="auto"/>
      </w:divBdr>
    </w:div>
    <w:div w:id="447506378">
      <w:marLeft w:val="0"/>
      <w:marRight w:val="0"/>
      <w:marTop w:val="10"/>
      <w:marBottom w:val="10"/>
      <w:divBdr>
        <w:top w:val="none" w:sz="0" w:space="0" w:color="auto"/>
        <w:left w:val="none" w:sz="0" w:space="0" w:color="auto"/>
        <w:bottom w:val="none" w:sz="0" w:space="0" w:color="auto"/>
        <w:right w:val="none" w:sz="0" w:space="0" w:color="auto"/>
      </w:divBdr>
    </w:div>
    <w:div w:id="486434325">
      <w:marLeft w:val="0"/>
      <w:marRight w:val="0"/>
      <w:marTop w:val="10"/>
      <w:marBottom w:val="10"/>
      <w:divBdr>
        <w:top w:val="none" w:sz="0" w:space="0" w:color="auto"/>
        <w:left w:val="none" w:sz="0" w:space="0" w:color="auto"/>
        <w:bottom w:val="none" w:sz="0" w:space="0" w:color="auto"/>
        <w:right w:val="none" w:sz="0" w:space="0" w:color="auto"/>
      </w:divBdr>
    </w:div>
    <w:div w:id="562060335">
      <w:marLeft w:val="0"/>
      <w:marRight w:val="720"/>
      <w:marTop w:val="10"/>
      <w:marBottom w:val="10"/>
      <w:divBdr>
        <w:top w:val="none" w:sz="0" w:space="0" w:color="auto"/>
        <w:left w:val="none" w:sz="0" w:space="0" w:color="auto"/>
        <w:bottom w:val="none" w:sz="0" w:space="0" w:color="auto"/>
        <w:right w:val="none" w:sz="0" w:space="0" w:color="auto"/>
      </w:divBdr>
    </w:div>
    <w:div w:id="578564267">
      <w:marLeft w:val="0"/>
      <w:marRight w:val="0"/>
      <w:marTop w:val="10"/>
      <w:marBottom w:val="10"/>
      <w:divBdr>
        <w:top w:val="none" w:sz="0" w:space="0" w:color="auto"/>
        <w:left w:val="none" w:sz="0" w:space="0" w:color="auto"/>
        <w:bottom w:val="none" w:sz="0" w:space="0" w:color="auto"/>
        <w:right w:val="none" w:sz="0" w:space="0" w:color="auto"/>
      </w:divBdr>
    </w:div>
    <w:div w:id="581570331">
      <w:marLeft w:val="0"/>
      <w:marRight w:val="0"/>
      <w:marTop w:val="10"/>
      <w:marBottom w:val="10"/>
      <w:divBdr>
        <w:top w:val="none" w:sz="0" w:space="0" w:color="auto"/>
        <w:left w:val="none" w:sz="0" w:space="0" w:color="auto"/>
        <w:bottom w:val="none" w:sz="0" w:space="0" w:color="auto"/>
        <w:right w:val="none" w:sz="0" w:space="0" w:color="auto"/>
      </w:divBdr>
    </w:div>
    <w:div w:id="596252111">
      <w:marLeft w:val="0"/>
      <w:marRight w:val="0"/>
      <w:marTop w:val="10"/>
      <w:marBottom w:val="10"/>
      <w:divBdr>
        <w:top w:val="none" w:sz="0" w:space="0" w:color="auto"/>
        <w:left w:val="none" w:sz="0" w:space="0" w:color="auto"/>
        <w:bottom w:val="none" w:sz="0" w:space="0" w:color="auto"/>
        <w:right w:val="none" w:sz="0" w:space="0" w:color="auto"/>
      </w:divBdr>
    </w:div>
    <w:div w:id="619533281">
      <w:marLeft w:val="0"/>
      <w:marRight w:val="0"/>
      <w:marTop w:val="10"/>
      <w:marBottom w:val="10"/>
      <w:divBdr>
        <w:top w:val="none" w:sz="0" w:space="0" w:color="auto"/>
        <w:left w:val="none" w:sz="0" w:space="0" w:color="auto"/>
        <w:bottom w:val="none" w:sz="0" w:space="0" w:color="auto"/>
        <w:right w:val="none" w:sz="0" w:space="0" w:color="auto"/>
      </w:divBdr>
    </w:div>
    <w:div w:id="670528881">
      <w:marLeft w:val="0"/>
      <w:marRight w:val="0"/>
      <w:marTop w:val="10"/>
      <w:marBottom w:val="10"/>
      <w:divBdr>
        <w:top w:val="none" w:sz="0" w:space="0" w:color="auto"/>
        <w:left w:val="none" w:sz="0" w:space="0" w:color="auto"/>
        <w:bottom w:val="none" w:sz="0" w:space="0" w:color="auto"/>
        <w:right w:val="none" w:sz="0" w:space="0" w:color="auto"/>
      </w:divBdr>
    </w:div>
    <w:div w:id="744961189">
      <w:marLeft w:val="0"/>
      <w:marRight w:val="0"/>
      <w:marTop w:val="10"/>
      <w:marBottom w:val="10"/>
      <w:divBdr>
        <w:top w:val="none" w:sz="0" w:space="0" w:color="auto"/>
        <w:left w:val="none" w:sz="0" w:space="0" w:color="auto"/>
        <w:bottom w:val="none" w:sz="0" w:space="0" w:color="auto"/>
        <w:right w:val="none" w:sz="0" w:space="0" w:color="auto"/>
      </w:divBdr>
    </w:div>
    <w:div w:id="889540436">
      <w:marLeft w:val="0"/>
      <w:marRight w:val="0"/>
      <w:marTop w:val="10"/>
      <w:marBottom w:val="10"/>
      <w:divBdr>
        <w:top w:val="none" w:sz="0" w:space="0" w:color="auto"/>
        <w:left w:val="none" w:sz="0" w:space="0" w:color="auto"/>
        <w:bottom w:val="none" w:sz="0" w:space="0" w:color="auto"/>
        <w:right w:val="none" w:sz="0" w:space="0" w:color="auto"/>
      </w:divBdr>
    </w:div>
    <w:div w:id="931742908">
      <w:marLeft w:val="0"/>
      <w:marRight w:val="0"/>
      <w:marTop w:val="10"/>
      <w:marBottom w:val="10"/>
      <w:divBdr>
        <w:top w:val="none" w:sz="0" w:space="0" w:color="auto"/>
        <w:left w:val="none" w:sz="0" w:space="0" w:color="auto"/>
        <w:bottom w:val="none" w:sz="0" w:space="0" w:color="auto"/>
        <w:right w:val="none" w:sz="0" w:space="0" w:color="auto"/>
      </w:divBdr>
    </w:div>
    <w:div w:id="1055348302">
      <w:marLeft w:val="0"/>
      <w:marRight w:val="0"/>
      <w:marTop w:val="10"/>
      <w:marBottom w:val="10"/>
      <w:divBdr>
        <w:top w:val="none" w:sz="0" w:space="0" w:color="auto"/>
        <w:left w:val="none" w:sz="0" w:space="0" w:color="auto"/>
        <w:bottom w:val="none" w:sz="0" w:space="0" w:color="auto"/>
        <w:right w:val="none" w:sz="0" w:space="0" w:color="auto"/>
      </w:divBdr>
    </w:div>
    <w:div w:id="1081416915">
      <w:marLeft w:val="0"/>
      <w:marRight w:val="0"/>
      <w:marTop w:val="10"/>
      <w:marBottom w:val="10"/>
      <w:divBdr>
        <w:top w:val="none" w:sz="0" w:space="0" w:color="auto"/>
        <w:left w:val="none" w:sz="0" w:space="0" w:color="auto"/>
        <w:bottom w:val="none" w:sz="0" w:space="0" w:color="auto"/>
        <w:right w:val="none" w:sz="0" w:space="0" w:color="auto"/>
      </w:divBdr>
    </w:div>
    <w:div w:id="1129666920">
      <w:marLeft w:val="0"/>
      <w:marRight w:val="0"/>
      <w:marTop w:val="10"/>
      <w:marBottom w:val="10"/>
      <w:divBdr>
        <w:top w:val="none" w:sz="0" w:space="0" w:color="auto"/>
        <w:left w:val="none" w:sz="0" w:space="0" w:color="auto"/>
        <w:bottom w:val="none" w:sz="0" w:space="0" w:color="auto"/>
        <w:right w:val="none" w:sz="0" w:space="0" w:color="auto"/>
      </w:divBdr>
    </w:div>
    <w:div w:id="1161311419">
      <w:marLeft w:val="0"/>
      <w:marRight w:val="0"/>
      <w:marTop w:val="10"/>
      <w:marBottom w:val="10"/>
      <w:divBdr>
        <w:top w:val="none" w:sz="0" w:space="0" w:color="auto"/>
        <w:left w:val="none" w:sz="0" w:space="0" w:color="auto"/>
        <w:bottom w:val="none" w:sz="0" w:space="0" w:color="auto"/>
        <w:right w:val="none" w:sz="0" w:space="0" w:color="auto"/>
      </w:divBdr>
    </w:div>
    <w:div w:id="1405252122">
      <w:marLeft w:val="0"/>
      <w:marRight w:val="0"/>
      <w:marTop w:val="10"/>
      <w:marBottom w:val="10"/>
      <w:divBdr>
        <w:top w:val="none" w:sz="0" w:space="0" w:color="auto"/>
        <w:left w:val="none" w:sz="0" w:space="0" w:color="auto"/>
        <w:bottom w:val="none" w:sz="0" w:space="0" w:color="auto"/>
        <w:right w:val="none" w:sz="0" w:space="0" w:color="auto"/>
      </w:divBdr>
    </w:div>
    <w:div w:id="1416169524">
      <w:marLeft w:val="0"/>
      <w:marRight w:val="0"/>
      <w:marTop w:val="10"/>
      <w:marBottom w:val="10"/>
      <w:divBdr>
        <w:top w:val="none" w:sz="0" w:space="0" w:color="auto"/>
        <w:left w:val="none" w:sz="0" w:space="0" w:color="auto"/>
        <w:bottom w:val="none" w:sz="0" w:space="0" w:color="auto"/>
        <w:right w:val="none" w:sz="0" w:space="0" w:color="auto"/>
      </w:divBdr>
    </w:div>
    <w:div w:id="1431466802">
      <w:marLeft w:val="0"/>
      <w:marRight w:val="0"/>
      <w:marTop w:val="10"/>
      <w:marBottom w:val="10"/>
      <w:divBdr>
        <w:top w:val="none" w:sz="0" w:space="0" w:color="auto"/>
        <w:left w:val="none" w:sz="0" w:space="0" w:color="auto"/>
        <w:bottom w:val="none" w:sz="0" w:space="0" w:color="auto"/>
        <w:right w:val="none" w:sz="0" w:space="0" w:color="auto"/>
      </w:divBdr>
    </w:div>
    <w:div w:id="1433821445">
      <w:marLeft w:val="0"/>
      <w:marRight w:val="720"/>
      <w:marTop w:val="10"/>
      <w:marBottom w:val="10"/>
      <w:divBdr>
        <w:top w:val="none" w:sz="0" w:space="0" w:color="auto"/>
        <w:left w:val="none" w:sz="0" w:space="0" w:color="auto"/>
        <w:bottom w:val="none" w:sz="0" w:space="0" w:color="auto"/>
        <w:right w:val="none" w:sz="0" w:space="0" w:color="auto"/>
      </w:divBdr>
    </w:div>
    <w:div w:id="1518422571">
      <w:marLeft w:val="0"/>
      <w:marRight w:val="0"/>
      <w:marTop w:val="10"/>
      <w:marBottom w:val="10"/>
      <w:divBdr>
        <w:top w:val="none" w:sz="0" w:space="0" w:color="auto"/>
        <w:left w:val="none" w:sz="0" w:space="0" w:color="auto"/>
        <w:bottom w:val="none" w:sz="0" w:space="0" w:color="auto"/>
        <w:right w:val="none" w:sz="0" w:space="0" w:color="auto"/>
      </w:divBdr>
    </w:div>
    <w:div w:id="1602762145">
      <w:marLeft w:val="0"/>
      <w:marRight w:val="0"/>
      <w:marTop w:val="10"/>
      <w:marBottom w:val="10"/>
      <w:divBdr>
        <w:top w:val="none" w:sz="0" w:space="0" w:color="auto"/>
        <w:left w:val="none" w:sz="0" w:space="0" w:color="auto"/>
        <w:bottom w:val="none" w:sz="0" w:space="0" w:color="auto"/>
        <w:right w:val="none" w:sz="0" w:space="0" w:color="auto"/>
      </w:divBdr>
    </w:div>
    <w:div w:id="1676108714">
      <w:marLeft w:val="0"/>
      <w:marRight w:val="0"/>
      <w:marTop w:val="10"/>
      <w:marBottom w:val="10"/>
      <w:divBdr>
        <w:top w:val="none" w:sz="0" w:space="0" w:color="auto"/>
        <w:left w:val="none" w:sz="0" w:space="0" w:color="auto"/>
        <w:bottom w:val="none" w:sz="0" w:space="0" w:color="auto"/>
        <w:right w:val="none" w:sz="0" w:space="0" w:color="auto"/>
      </w:divBdr>
    </w:div>
    <w:div w:id="1695575505">
      <w:marLeft w:val="0"/>
      <w:marRight w:val="720"/>
      <w:marTop w:val="10"/>
      <w:marBottom w:val="10"/>
      <w:divBdr>
        <w:top w:val="none" w:sz="0" w:space="0" w:color="auto"/>
        <w:left w:val="none" w:sz="0" w:space="0" w:color="auto"/>
        <w:bottom w:val="none" w:sz="0" w:space="0" w:color="auto"/>
        <w:right w:val="none" w:sz="0" w:space="0" w:color="auto"/>
      </w:divBdr>
    </w:div>
    <w:div w:id="1745643555">
      <w:marLeft w:val="0"/>
      <w:marRight w:val="0"/>
      <w:marTop w:val="10"/>
      <w:marBottom w:val="10"/>
      <w:divBdr>
        <w:top w:val="none" w:sz="0" w:space="0" w:color="auto"/>
        <w:left w:val="none" w:sz="0" w:space="0" w:color="auto"/>
        <w:bottom w:val="none" w:sz="0" w:space="0" w:color="auto"/>
        <w:right w:val="none" w:sz="0" w:space="0" w:color="auto"/>
      </w:divBdr>
    </w:div>
    <w:div w:id="1831600868">
      <w:marLeft w:val="0"/>
      <w:marRight w:val="0"/>
      <w:marTop w:val="10"/>
      <w:marBottom w:val="10"/>
      <w:divBdr>
        <w:top w:val="none" w:sz="0" w:space="0" w:color="auto"/>
        <w:left w:val="none" w:sz="0" w:space="0" w:color="auto"/>
        <w:bottom w:val="none" w:sz="0" w:space="0" w:color="auto"/>
        <w:right w:val="none" w:sz="0" w:space="0" w:color="auto"/>
      </w:divBdr>
    </w:div>
    <w:div w:id="1914778658">
      <w:marLeft w:val="0"/>
      <w:marRight w:val="0"/>
      <w:marTop w:val="10"/>
      <w:marBottom w:val="10"/>
      <w:divBdr>
        <w:top w:val="none" w:sz="0" w:space="0" w:color="auto"/>
        <w:left w:val="none" w:sz="0" w:space="0" w:color="auto"/>
        <w:bottom w:val="none" w:sz="0" w:space="0" w:color="auto"/>
        <w:right w:val="none" w:sz="0" w:space="0" w:color="auto"/>
      </w:divBdr>
    </w:div>
    <w:div w:id="1915779364">
      <w:marLeft w:val="0"/>
      <w:marRight w:val="0"/>
      <w:marTop w:val="10"/>
      <w:marBottom w:val="10"/>
      <w:divBdr>
        <w:top w:val="none" w:sz="0" w:space="0" w:color="auto"/>
        <w:left w:val="none" w:sz="0" w:space="0" w:color="auto"/>
        <w:bottom w:val="none" w:sz="0" w:space="0" w:color="auto"/>
        <w:right w:val="none" w:sz="0" w:space="0" w:color="auto"/>
      </w:divBdr>
    </w:div>
    <w:div w:id="20050107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503</Words>
  <Characters>2873</Characters>
  <Application>Microsoft Office Word</Application>
  <DocSecurity>0</DocSecurity>
  <Lines>23</Lines>
  <Paragraphs>6</Paragraphs>
  <ScaleCrop>false</ScaleCrop>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2025-04-30T09:08:00Z</dcterms:created>
  <dcterms:modified xsi:type="dcterms:W3CDTF">2025-04-30T09:08:00Z</dcterms:modified>
</cp:coreProperties>
</file>