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9358" w14:textId="77777777" w:rsidR="00EE6266" w:rsidRDefault="00EE6266">
      <w:pPr>
        <w:spacing w:line="500" w:lineRule="atLeast"/>
        <w:jc w:val="center"/>
        <w:divId w:val="1071660533"/>
        <w:rPr>
          <w:rFonts w:ascii="黑体" w:eastAsia="黑体" w:hAnsi="黑体"/>
          <w:sz w:val="36"/>
          <w:szCs w:val="36"/>
        </w:rPr>
      </w:pPr>
      <w:r>
        <w:rPr>
          <w:rFonts w:ascii="黑体" w:eastAsia="黑体" w:hAnsi="黑体" w:hint="eastAsia"/>
          <w:sz w:val="36"/>
          <w:szCs w:val="36"/>
        </w:rPr>
        <w:t>广东省佛山市南海区人民法院</w:t>
      </w:r>
    </w:p>
    <w:p w14:paraId="1DF55F94" w14:textId="77777777" w:rsidR="00EE6266" w:rsidRDefault="00EE6266">
      <w:pPr>
        <w:spacing w:line="500" w:lineRule="atLeast"/>
        <w:jc w:val="center"/>
        <w:divId w:val="2081634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60649D" w14:textId="77777777" w:rsidR="00EE6266" w:rsidRDefault="00EE6266">
      <w:pPr>
        <w:spacing w:line="500" w:lineRule="atLeast"/>
        <w:jc w:val="right"/>
        <w:divId w:val="1938824092"/>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2800</w:t>
      </w:r>
      <w:r>
        <w:rPr>
          <w:rFonts w:hint="eastAsia"/>
          <w:sz w:val="30"/>
          <w:szCs w:val="30"/>
        </w:rPr>
        <w:t>号</w:t>
      </w:r>
    </w:p>
    <w:p w14:paraId="3200CF8D" w14:textId="77777777" w:rsidR="00EE6266" w:rsidRDefault="00EE6266">
      <w:pPr>
        <w:spacing w:line="500" w:lineRule="atLeast"/>
        <w:ind w:firstLine="600"/>
        <w:divId w:val="971637445"/>
        <w:rPr>
          <w:rFonts w:hint="eastAsia"/>
          <w:sz w:val="30"/>
          <w:szCs w:val="30"/>
        </w:rPr>
      </w:pPr>
      <w:r>
        <w:rPr>
          <w:rFonts w:hint="eastAsia"/>
          <w:sz w:val="30"/>
          <w:szCs w:val="30"/>
        </w:rPr>
        <w:t>公诉机关佛山市南海区人民检察院。</w:t>
      </w:r>
    </w:p>
    <w:p w14:paraId="64271901" w14:textId="77777777" w:rsidR="00EE6266" w:rsidRDefault="00EE6266">
      <w:pPr>
        <w:spacing w:line="500" w:lineRule="atLeast"/>
        <w:ind w:firstLine="600"/>
        <w:divId w:val="911542859"/>
        <w:rPr>
          <w:rFonts w:hint="eastAsia"/>
          <w:sz w:val="30"/>
          <w:szCs w:val="30"/>
        </w:rPr>
      </w:pPr>
      <w:r>
        <w:rPr>
          <w:rFonts w:hint="eastAsia"/>
          <w:sz w:val="30"/>
          <w:szCs w:val="30"/>
        </w:rPr>
        <w:t>被告人欧阳某某，男，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日出生于佛山市南海区，汉族，大学文化，原佛山市南海区环境运输和城市管理局（环保）副局长，住佛山市南海区桂城街道怡翠花园海棠苑</w:t>
      </w:r>
      <w:r>
        <w:rPr>
          <w:rFonts w:hint="eastAsia"/>
          <w:sz w:val="30"/>
          <w:szCs w:val="30"/>
        </w:rPr>
        <w:t>9</w:t>
      </w:r>
      <w:r>
        <w:rPr>
          <w:rFonts w:hint="eastAsia"/>
          <w:sz w:val="30"/>
          <w:szCs w:val="30"/>
        </w:rPr>
        <w:t>座</w:t>
      </w:r>
      <w:r>
        <w:rPr>
          <w:rFonts w:hint="eastAsia"/>
          <w:sz w:val="30"/>
          <w:szCs w:val="30"/>
        </w:rPr>
        <w:t>1001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日被逮捕，现押于佛山市顺德区看守所。</w:t>
      </w:r>
    </w:p>
    <w:p w14:paraId="4AF731D3" w14:textId="77777777" w:rsidR="00EE6266" w:rsidRDefault="00EE6266">
      <w:pPr>
        <w:spacing w:line="500" w:lineRule="atLeast"/>
        <w:ind w:firstLine="600"/>
        <w:divId w:val="1548057954"/>
        <w:rPr>
          <w:rFonts w:hint="eastAsia"/>
          <w:sz w:val="30"/>
          <w:szCs w:val="30"/>
        </w:rPr>
      </w:pPr>
      <w:r>
        <w:rPr>
          <w:rFonts w:hint="eastAsia"/>
          <w:sz w:val="30"/>
          <w:szCs w:val="30"/>
        </w:rPr>
        <w:t>辩护人戴文、黄咏恺，广东龙浩律师事务所律师。</w:t>
      </w:r>
    </w:p>
    <w:p w14:paraId="083F4C2A" w14:textId="77777777" w:rsidR="00EE6266" w:rsidRDefault="00EE6266">
      <w:pPr>
        <w:spacing w:line="500" w:lineRule="atLeast"/>
        <w:ind w:firstLine="600"/>
        <w:divId w:val="903372020"/>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2631</w:t>
      </w:r>
      <w:r>
        <w:rPr>
          <w:rFonts w:hint="eastAsia"/>
          <w:sz w:val="30"/>
          <w:szCs w:val="30"/>
        </w:rPr>
        <w:t>号起诉书指控被告人欧阳某某犯受贿罪，于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佛山市南海区人民检察院指派检察员王全出庭支持公诉，被告人欧阳某某及其辩护人戴文、黄咏恺到庭参加诉讼。本案现已审理终结。</w:t>
      </w:r>
    </w:p>
    <w:p w14:paraId="7F5998EF" w14:textId="77777777" w:rsidR="00EE6266" w:rsidRDefault="00EE6266">
      <w:pPr>
        <w:spacing w:line="500" w:lineRule="atLeast"/>
        <w:ind w:firstLine="600"/>
        <w:divId w:val="819153324"/>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案发，被告人欧阳某某先后担任佛山市南海区科技信息局（后变更为佛山市南海区经济促进局，以下简称南海区科技局）副局长、佛山市南海区环境运输和城市管理局（以下简称南海区环保局）副局长。欧阳某某在上述任职期间，利用职务之便，收受陈某某、卢某某、阳某某（均另案处理）贿赂款共计</w:t>
      </w:r>
      <w:r>
        <w:rPr>
          <w:rFonts w:hint="eastAsia"/>
          <w:sz w:val="30"/>
          <w:szCs w:val="30"/>
        </w:rPr>
        <w:t>94</w:t>
      </w:r>
      <w:r>
        <w:rPr>
          <w:rFonts w:hint="eastAsia"/>
          <w:sz w:val="30"/>
          <w:szCs w:val="30"/>
        </w:rPr>
        <w:t>万元，并为三人谋取利益。具体事实分述如下：</w:t>
      </w:r>
    </w:p>
    <w:p w14:paraId="2B4CF313" w14:textId="77777777" w:rsidR="00EE6266" w:rsidRDefault="00EE6266">
      <w:pPr>
        <w:spacing w:line="500" w:lineRule="atLeast"/>
        <w:ind w:firstLine="600"/>
        <w:divId w:val="1556547976"/>
        <w:rPr>
          <w:rFonts w:hint="eastAsia"/>
          <w:sz w:val="30"/>
          <w:szCs w:val="30"/>
        </w:rPr>
      </w:pPr>
      <w:r>
        <w:rPr>
          <w:rFonts w:hint="eastAsia"/>
          <w:sz w:val="30"/>
          <w:szCs w:val="30"/>
        </w:rPr>
        <w:t>一、被告人欧阳某某收受陈某某好处费共</w:t>
      </w:r>
      <w:r>
        <w:rPr>
          <w:rFonts w:hint="eastAsia"/>
          <w:sz w:val="30"/>
          <w:szCs w:val="30"/>
        </w:rPr>
        <w:t>14.8</w:t>
      </w:r>
      <w:r>
        <w:rPr>
          <w:rFonts w:hint="eastAsia"/>
          <w:sz w:val="30"/>
          <w:szCs w:val="30"/>
        </w:rPr>
        <w:t>万元</w:t>
      </w:r>
    </w:p>
    <w:p w14:paraId="4215E942" w14:textId="77777777" w:rsidR="00EE6266" w:rsidRDefault="00EE6266">
      <w:pPr>
        <w:spacing w:line="500" w:lineRule="atLeast"/>
        <w:ind w:firstLine="600"/>
        <w:divId w:val="683895079"/>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年许，南海区科技局组织实施“专利倍增计划”，被告人欧阳某某利用上述职务之便，帮助陈某某经营的佛山市普纬企业顾问有限公司成为该计划的主要实施机构。计</w:t>
      </w:r>
      <w:r>
        <w:rPr>
          <w:rFonts w:hint="eastAsia"/>
          <w:sz w:val="30"/>
          <w:szCs w:val="30"/>
        </w:rPr>
        <w:lastRenderedPageBreak/>
        <w:t>划实施期间，陈某某所在公司获得</w:t>
      </w:r>
      <w:r>
        <w:rPr>
          <w:rFonts w:hint="eastAsia"/>
          <w:sz w:val="30"/>
          <w:szCs w:val="30"/>
        </w:rPr>
        <w:t>40</w:t>
      </w:r>
      <w:r>
        <w:rPr>
          <w:rFonts w:hint="eastAsia"/>
          <w:sz w:val="30"/>
          <w:szCs w:val="30"/>
        </w:rPr>
        <w:t>万元的政府补贴。计划实施完毕，欧阳某某收受了陈某某经手所送的好处费</w:t>
      </w:r>
      <w:r>
        <w:rPr>
          <w:rFonts w:hint="eastAsia"/>
          <w:sz w:val="30"/>
          <w:szCs w:val="30"/>
        </w:rPr>
        <w:t>2</w:t>
      </w:r>
      <w:r>
        <w:rPr>
          <w:rFonts w:hint="eastAsia"/>
          <w:sz w:val="30"/>
          <w:szCs w:val="30"/>
        </w:rPr>
        <w:t>万元和陈某某委托卢某某转送的好处费</w:t>
      </w:r>
      <w:r>
        <w:rPr>
          <w:rFonts w:hint="eastAsia"/>
          <w:sz w:val="30"/>
          <w:szCs w:val="30"/>
        </w:rPr>
        <w:t>3.2</w:t>
      </w:r>
      <w:r>
        <w:rPr>
          <w:rFonts w:hint="eastAsia"/>
          <w:sz w:val="30"/>
          <w:szCs w:val="30"/>
        </w:rPr>
        <w:t>万元。</w:t>
      </w:r>
    </w:p>
    <w:p w14:paraId="5DA25C25" w14:textId="77777777" w:rsidR="00EE6266" w:rsidRDefault="00EE6266">
      <w:pPr>
        <w:spacing w:line="500" w:lineRule="atLeast"/>
        <w:ind w:firstLine="600"/>
        <w:divId w:val="331446794"/>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陈某某所在公司代理多家民营企业向广东省科技厅申报“广东省民营科技企业”，陈某某向被告人欧阳某某打招呼后，陈所代理的企业均通过了南海区科技局的初审，并最终成功申报为“广东省民营科技企业”。申报成功后，欧阳某某收受了陈某某所送的好处费约</w:t>
      </w:r>
      <w:r>
        <w:rPr>
          <w:rFonts w:hint="eastAsia"/>
          <w:sz w:val="30"/>
          <w:szCs w:val="30"/>
        </w:rPr>
        <w:t>1.6</w:t>
      </w:r>
      <w:r>
        <w:rPr>
          <w:rFonts w:hint="eastAsia"/>
          <w:sz w:val="30"/>
          <w:szCs w:val="30"/>
        </w:rPr>
        <w:t>万元。</w:t>
      </w:r>
    </w:p>
    <w:p w14:paraId="38B5E91C" w14:textId="77777777" w:rsidR="00EE6266" w:rsidRDefault="00EE6266">
      <w:pPr>
        <w:spacing w:line="500" w:lineRule="atLeast"/>
        <w:ind w:firstLine="600"/>
        <w:divId w:val="16902556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初，南海区科技局与南海区经贸局、南海区环保局联合举办“日本节能环保产业展示交流会”，被告人欧阳某某负责该展会的指挥协调工作。期间，陈某某所在公司承接到该会场布置项目，在欧阳某某的指挥安排下，陈某某的项目开展顺利。展会结束后，欧阳某某收受了陈某某所送的好处费</w:t>
      </w:r>
      <w:r>
        <w:rPr>
          <w:rFonts w:hint="eastAsia"/>
          <w:sz w:val="30"/>
          <w:szCs w:val="30"/>
        </w:rPr>
        <w:t>1</w:t>
      </w:r>
      <w:r>
        <w:rPr>
          <w:rFonts w:hint="eastAsia"/>
          <w:sz w:val="30"/>
          <w:szCs w:val="30"/>
        </w:rPr>
        <w:t>万元。</w:t>
      </w:r>
    </w:p>
    <w:p w14:paraId="35BC9FB4" w14:textId="77777777" w:rsidR="00EE6266" w:rsidRDefault="00EE6266">
      <w:pPr>
        <w:spacing w:line="500" w:lineRule="atLeast"/>
        <w:ind w:firstLine="600"/>
        <w:divId w:val="208510773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年，陈某某代理一个企业项目向南海区环保局申请“环保产业发展创新资金”，其向被告人欧阳某某打招呼要求关照后，所代理的项目顺利获得了上述资金的支持。事后，欧阳某某于</w:t>
      </w:r>
      <w:r>
        <w:rPr>
          <w:rFonts w:hint="eastAsia"/>
          <w:sz w:val="30"/>
          <w:szCs w:val="30"/>
        </w:rPr>
        <w:t>2013</w:t>
      </w:r>
      <w:r>
        <w:rPr>
          <w:rFonts w:hint="eastAsia"/>
          <w:sz w:val="30"/>
          <w:szCs w:val="30"/>
        </w:rPr>
        <w:t>年春节前收受了陈某某所送的好处费</w:t>
      </w:r>
      <w:r>
        <w:rPr>
          <w:rFonts w:hint="eastAsia"/>
          <w:sz w:val="30"/>
          <w:szCs w:val="30"/>
        </w:rPr>
        <w:t>1</w:t>
      </w:r>
      <w:r>
        <w:rPr>
          <w:rFonts w:hint="eastAsia"/>
          <w:sz w:val="30"/>
          <w:szCs w:val="30"/>
        </w:rPr>
        <w:t>万元。</w:t>
      </w:r>
    </w:p>
    <w:p w14:paraId="20478FA3" w14:textId="77777777" w:rsidR="00EE6266" w:rsidRDefault="00EE6266">
      <w:pPr>
        <w:spacing w:line="500" w:lineRule="atLeast"/>
        <w:ind w:firstLine="600"/>
        <w:divId w:val="1169713790"/>
        <w:rPr>
          <w:rFonts w:hint="eastAsia"/>
          <w:sz w:val="30"/>
          <w:szCs w:val="30"/>
        </w:rPr>
      </w:pPr>
      <w:r>
        <w:rPr>
          <w:rFonts w:hint="eastAsia"/>
          <w:sz w:val="30"/>
          <w:szCs w:val="30"/>
        </w:rPr>
        <w:t>5</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年期间，陈某某为感谢被告人欧阳某某日常的关照，并维系与欧阳某某的关系，在每年的中秋与春节分别送给欧阳某某</w:t>
      </w:r>
      <w:r>
        <w:rPr>
          <w:rFonts w:hint="eastAsia"/>
          <w:sz w:val="30"/>
          <w:szCs w:val="30"/>
        </w:rPr>
        <w:t>1000</w:t>
      </w:r>
      <w:r>
        <w:rPr>
          <w:rFonts w:hint="eastAsia"/>
          <w:sz w:val="30"/>
          <w:szCs w:val="30"/>
        </w:rPr>
        <w:t>元至</w:t>
      </w:r>
      <w:r>
        <w:rPr>
          <w:rFonts w:hint="eastAsia"/>
          <w:sz w:val="30"/>
          <w:szCs w:val="30"/>
        </w:rPr>
        <w:t>1</w:t>
      </w:r>
      <w:r>
        <w:rPr>
          <w:rFonts w:hint="eastAsia"/>
          <w:sz w:val="30"/>
          <w:szCs w:val="30"/>
        </w:rPr>
        <w:t>万元不等的红包。欧阳某某收受陈某某的红包共</w:t>
      </w:r>
      <w:r>
        <w:rPr>
          <w:rFonts w:hint="eastAsia"/>
          <w:sz w:val="30"/>
          <w:szCs w:val="30"/>
        </w:rPr>
        <w:t>6</w:t>
      </w:r>
      <w:r>
        <w:rPr>
          <w:rFonts w:hint="eastAsia"/>
          <w:sz w:val="30"/>
          <w:szCs w:val="30"/>
        </w:rPr>
        <w:t>万元。</w:t>
      </w:r>
    </w:p>
    <w:p w14:paraId="745E327C" w14:textId="77777777" w:rsidR="00EE6266" w:rsidRDefault="00EE6266">
      <w:pPr>
        <w:spacing w:line="500" w:lineRule="atLeast"/>
        <w:ind w:firstLine="600"/>
        <w:divId w:val="38097521"/>
        <w:rPr>
          <w:rFonts w:hint="eastAsia"/>
          <w:sz w:val="30"/>
          <w:szCs w:val="30"/>
        </w:rPr>
      </w:pPr>
      <w:r>
        <w:rPr>
          <w:rFonts w:hint="eastAsia"/>
          <w:sz w:val="30"/>
          <w:szCs w:val="30"/>
        </w:rPr>
        <w:t>二、被告人欧阳某某收受卢某某好处费共</w:t>
      </w:r>
      <w:r>
        <w:rPr>
          <w:rFonts w:hint="eastAsia"/>
          <w:sz w:val="30"/>
          <w:szCs w:val="30"/>
        </w:rPr>
        <w:t>49.2</w:t>
      </w:r>
      <w:r>
        <w:rPr>
          <w:rFonts w:hint="eastAsia"/>
          <w:sz w:val="30"/>
          <w:szCs w:val="30"/>
        </w:rPr>
        <w:t>万元</w:t>
      </w:r>
    </w:p>
    <w:p w14:paraId="5CC3A9D1" w14:textId="77777777" w:rsidR="00EE6266" w:rsidRDefault="00EE6266">
      <w:pPr>
        <w:spacing w:line="500" w:lineRule="atLeast"/>
        <w:ind w:firstLine="600"/>
        <w:divId w:val="145008006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卢某某欲以“佛山市南海区专业镇发展促进中心平台建设”的项目名义向广东省科技厅申请计划项目经费，遂与被告人欧阳某某商定，由欧阳某某为其向广东省科技厅的有关人员打招呼。在欧阳某某的帮助下，卢某某成功以上述项目的名义向广东省科技厅申请到</w:t>
      </w:r>
      <w:r>
        <w:rPr>
          <w:rFonts w:hint="eastAsia"/>
          <w:sz w:val="30"/>
          <w:szCs w:val="30"/>
        </w:rPr>
        <w:t>10</w:t>
      </w:r>
      <w:r>
        <w:rPr>
          <w:rFonts w:hint="eastAsia"/>
          <w:sz w:val="30"/>
          <w:szCs w:val="30"/>
        </w:rPr>
        <w:t>万元的经费。经费到账后，欧阳某某收受了卢某某所送的好处费</w:t>
      </w:r>
      <w:r>
        <w:rPr>
          <w:rFonts w:hint="eastAsia"/>
          <w:sz w:val="30"/>
          <w:szCs w:val="30"/>
        </w:rPr>
        <w:t>5</w:t>
      </w:r>
      <w:r>
        <w:rPr>
          <w:rFonts w:hint="eastAsia"/>
          <w:sz w:val="30"/>
          <w:szCs w:val="30"/>
        </w:rPr>
        <w:t>万元。</w:t>
      </w:r>
    </w:p>
    <w:p w14:paraId="5956B0FC" w14:textId="77777777" w:rsidR="00EE6266" w:rsidRDefault="00EE6266">
      <w:pPr>
        <w:spacing w:line="500" w:lineRule="atLeast"/>
        <w:ind w:firstLine="600"/>
        <w:divId w:val="57562817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卢某某经营的“南海昊杰科技咨询有限公司”（以下简称昊杰公司）代理佛山市天朋温控器有限公司、广东阳晨厨具有限公司、佛山市实达科技有限公司、佛山市南方包装有限公司四家企业申请组建“广东省工程技术研究开发中心”。期间，被告人欧阳某某应卢某某的要求前往该四家企业考察现场并提出专业修改意见，最终该四家企业均顺利通过了南海区科技局的初审并最后在广东省科技厅成功申报为“广东省工程技术研究开发中心”。</w:t>
      </w:r>
      <w:r>
        <w:rPr>
          <w:rFonts w:hint="eastAsia"/>
          <w:sz w:val="30"/>
          <w:szCs w:val="30"/>
        </w:rPr>
        <w:t>2010</w:t>
      </w:r>
      <w:r>
        <w:rPr>
          <w:rFonts w:hint="eastAsia"/>
          <w:sz w:val="30"/>
          <w:szCs w:val="30"/>
        </w:rPr>
        <w:t>年下半年，欧阳某某分两次收受卢某某为此所送感谢费共</w:t>
      </w:r>
      <w:r>
        <w:rPr>
          <w:rFonts w:hint="eastAsia"/>
          <w:sz w:val="30"/>
          <w:szCs w:val="30"/>
        </w:rPr>
        <w:t>8</w:t>
      </w:r>
      <w:r>
        <w:rPr>
          <w:rFonts w:hint="eastAsia"/>
          <w:sz w:val="30"/>
          <w:szCs w:val="30"/>
        </w:rPr>
        <w:t>万元。</w:t>
      </w:r>
    </w:p>
    <w:p w14:paraId="6DD08943" w14:textId="77777777" w:rsidR="00EE6266" w:rsidRDefault="00EE6266">
      <w:pPr>
        <w:spacing w:line="500" w:lineRule="atLeast"/>
        <w:ind w:firstLine="600"/>
        <w:divId w:val="139670750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卢某某经营的南海昊杰科技咨询有限公司代理二十七家民营企业向广东省科技厅申报“广东省民营科技企业”。在被告人欧阳某某的帮助下，卢所代理的上述企业均通过了南海区科技局的初审并最终成功申报为“广东省民营科技企业”。申报成功后，欧阳某某收受了卢某某所送的好处费</w:t>
      </w:r>
      <w:r>
        <w:rPr>
          <w:rFonts w:hint="eastAsia"/>
          <w:sz w:val="30"/>
          <w:szCs w:val="30"/>
        </w:rPr>
        <w:t>27</w:t>
      </w:r>
      <w:r>
        <w:rPr>
          <w:rFonts w:hint="eastAsia"/>
          <w:sz w:val="30"/>
          <w:szCs w:val="30"/>
        </w:rPr>
        <w:t>万元。</w:t>
      </w:r>
    </w:p>
    <w:p w14:paraId="742EC7BF" w14:textId="77777777" w:rsidR="00EE6266" w:rsidRDefault="00EE6266">
      <w:pPr>
        <w:spacing w:line="500" w:lineRule="atLeast"/>
        <w:ind w:firstLine="600"/>
        <w:divId w:val="936255225"/>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被告人欧阳某某分管的南海区环保局环保产业科负责“南海区环境治理项目竞争性分配专项资金”申请工作。欧阳某某将该消息告知卢某某后，卢某某代理了佛山市南方包装有限公司向南海区环保局环保产业科申请该资金。申请期间，卢某某向欧阳某某打招呼希望其协调关系提供帮助。后佛山市南方包装有限公司成功申请到上述资金</w:t>
      </w:r>
      <w:r>
        <w:rPr>
          <w:rFonts w:hint="eastAsia"/>
          <w:sz w:val="30"/>
          <w:szCs w:val="30"/>
        </w:rPr>
        <w:t>140</w:t>
      </w:r>
      <w:r>
        <w:rPr>
          <w:rFonts w:hint="eastAsia"/>
          <w:sz w:val="30"/>
          <w:szCs w:val="30"/>
        </w:rPr>
        <w:t>万元。</w:t>
      </w:r>
      <w:r>
        <w:rPr>
          <w:rFonts w:hint="eastAsia"/>
          <w:sz w:val="30"/>
          <w:szCs w:val="30"/>
        </w:rPr>
        <w:t>2012</w:t>
      </w:r>
      <w:r>
        <w:rPr>
          <w:rFonts w:hint="eastAsia"/>
          <w:sz w:val="30"/>
          <w:szCs w:val="30"/>
        </w:rPr>
        <w:t>年，欧阳某某收受了卢某某为此所送的好处费</w:t>
      </w:r>
      <w:r>
        <w:rPr>
          <w:rFonts w:hint="eastAsia"/>
          <w:sz w:val="30"/>
          <w:szCs w:val="30"/>
        </w:rPr>
        <w:t>6</w:t>
      </w:r>
      <w:r>
        <w:rPr>
          <w:rFonts w:hint="eastAsia"/>
          <w:sz w:val="30"/>
          <w:szCs w:val="30"/>
        </w:rPr>
        <w:t>万元。</w:t>
      </w:r>
    </w:p>
    <w:p w14:paraId="41B1E6B1" w14:textId="77777777" w:rsidR="00EE6266" w:rsidRDefault="00EE6266">
      <w:pPr>
        <w:spacing w:line="500" w:lineRule="atLeast"/>
        <w:ind w:firstLine="600"/>
        <w:divId w:val="1284968431"/>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年期间，卢某某为感谢被告人欧阳某某日常的关照，并维系与欧阳某某的关系，在每年的中秋与春节分别送给欧阳某某</w:t>
      </w:r>
      <w:r>
        <w:rPr>
          <w:rFonts w:hint="eastAsia"/>
          <w:sz w:val="30"/>
          <w:szCs w:val="30"/>
        </w:rPr>
        <w:t>3000</w:t>
      </w:r>
      <w:r>
        <w:rPr>
          <w:rFonts w:hint="eastAsia"/>
          <w:sz w:val="30"/>
          <w:szCs w:val="30"/>
        </w:rPr>
        <w:t>元至</w:t>
      </w:r>
      <w:r>
        <w:rPr>
          <w:rFonts w:hint="eastAsia"/>
          <w:sz w:val="30"/>
          <w:szCs w:val="30"/>
        </w:rPr>
        <w:t>1</w:t>
      </w:r>
      <w:r>
        <w:rPr>
          <w:rFonts w:hint="eastAsia"/>
          <w:sz w:val="30"/>
          <w:szCs w:val="30"/>
        </w:rPr>
        <w:t>万元不等的红包。欧阳某某收受卢某某的红包共</w:t>
      </w:r>
      <w:r>
        <w:rPr>
          <w:rFonts w:hint="eastAsia"/>
          <w:sz w:val="30"/>
          <w:szCs w:val="30"/>
        </w:rPr>
        <w:t>3.2</w:t>
      </w:r>
      <w:r>
        <w:rPr>
          <w:rFonts w:hint="eastAsia"/>
          <w:sz w:val="30"/>
          <w:szCs w:val="30"/>
        </w:rPr>
        <w:t>万元。</w:t>
      </w:r>
    </w:p>
    <w:p w14:paraId="60EBFB53" w14:textId="77777777" w:rsidR="00EE6266" w:rsidRDefault="00EE6266">
      <w:pPr>
        <w:spacing w:line="500" w:lineRule="atLeast"/>
        <w:ind w:firstLine="600"/>
        <w:divId w:val="1106003040"/>
        <w:rPr>
          <w:rFonts w:hint="eastAsia"/>
          <w:sz w:val="30"/>
          <w:szCs w:val="30"/>
        </w:rPr>
      </w:pPr>
      <w:r>
        <w:rPr>
          <w:rFonts w:hint="eastAsia"/>
          <w:sz w:val="30"/>
          <w:szCs w:val="30"/>
        </w:rPr>
        <w:t>三、被告人欧阳某某收受阳某某所经营的公司干股</w:t>
      </w:r>
      <w:r>
        <w:rPr>
          <w:rFonts w:hint="eastAsia"/>
          <w:sz w:val="30"/>
          <w:szCs w:val="30"/>
        </w:rPr>
        <w:t>30</w:t>
      </w:r>
      <w:r>
        <w:rPr>
          <w:rFonts w:hint="eastAsia"/>
          <w:sz w:val="30"/>
          <w:szCs w:val="30"/>
        </w:rPr>
        <w:t>万元</w:t>
      </w:r>
    </w:p>
    <w:p w14:paraId="581595FD" w14:textId="77777777" w:rsidR="00EE6266" w:rsidRDefault="00EE6266">
      <w:pPr>
        <w:spacing w:line="500" w:lineRule="atLeast"/>
        <w:ind w:firstLine="600"/>
        <w:divId w:val="1139418099"/>
        <w:rPr>
          <w:rFonts w:hint="eastAsia"/>
          <w:sz w:val="30"/>
          <w:szCs w:val="30"/>
        </w:rPr>
      </w:pPr>
      <w:r>
        <w:rPr>
          <w:rFonts w:hint="eastAsia"/>
          <w:sz w:val="30"/>
          <w:szCs w:val="30"/>
        </w:rPr>
        <w:t>2004</w:t>
      </w:r>
      <w:r>
        <w:rPr>
          <w:rFonts w:hint="eastAsia"/>
          <w:sz w:val="30"/>
          <w:szCs w:val="30"/>
        </w:rPr>
        <w:t>年三四月份，时任南海区科技局副局长的被告人欧阳某某向阳某某提议成立一家科技公司，用于承揽包括科技局在内的科技策划业务。</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月份，阳某某向欧阳某某借了其弟媳谭某某的身份证，成立了佛山市南海区开普科技有限公司（以下简称开普公司），公司注册资本</w:t>
      </w:r>
      <w:r>
        <w:rPr>
          <w:rFonts w:hint="eastAsia"/>
          <w:sz w:val="30"/>
          <w:szCs w:val="30"/>
        </w:rPr>
        <w:t>10</w:t>
      </w:r>
      <w:r>
        <w:rPr>
          <w:rFonts w:hint="eastAsia"/>
          <w:sz w:val="30"/>
          <w:szCs w:val="30"/>
        </w:rPr>
        <w:t>万元，公司股东为阳某某、谭某某（实际为欧阳某某），分别占公司</w:t>
      </w:r>
      <w:r>
        <w:rPr>
          <w:rFonts w:hint="eastAsia"/>
          <w:sz w:val="30"/>
          <w:szCs w:val="30"/>
        </w:rPr>
        <w:t>70%</w:t>
      </w:r>
      <w:r>
        <w:rPr>
          <w:rFonts w:hint="eastAsia"/>
          <w:sz w:val="30"/>
          <w:szCs w:val="30"/>
        </w:rPr>
        <w:t>、</w:t>
      </w:r>
      <w:r>
        <w:rPr>
          <w:rFonts w:hint="eastAsia"/>
          <w:sz w:val="30"/>
          <w:szCs w:val="30"/>
        </w:rPr>
        <w:t>30%</w:t>
      </w:r>
      <w:r>
        <w:rPr>
          <w:rFonts w:hint="eastAsia"/>
          <w:sz w:val="30"/>
          <w:szCs w:val="30"/>
        </w:rPr>
        <w:t>股份，由阳某某完成全部出资，并向欧阳某某承诺，公司盈利后会兑现</w:t>
      </w:r>
      <w:r>
        <w:rPr>
          <w:rFonts w:hint="eastAsia"/>
          <w:sz w:val="30"/>
          <w:szCs w:val="30"/>
        </w:rPr>
        <w:t>30%</w:t>
      </w:r>
      <w:r>
        <w:rPr>
          <w:rFonts w:hint="eastAsia"/>
          <w:sz w:val="30"/>
          <w:szCs w:val="30"/>
        </w:rPr>
        <w:t>干股。公司成立后，开普公司承揽了南海区科技局“工业设计大赛”、“专利倍增计划”等多个项目。公司经营期间，欧阳某某在业务指导、信息透漏及宣传开普公司调研成果方面给予关照，开普公司取得了一定数额的盈利。为感谢欧阳某某的帮助，阳某某用谭某某的名字设立银行账户，于</w:t>
      </w:r>
      <w:r>
        <w:rPr>
          <w:rFonts w:hint="eastAsia"/>
          <w:sz w:val="30"/>
          <w:szCs w:val="30"/>
        </w:rPr>
        <w:t>2005</w:t>
      </w:r>
      <w:r>
        <w:rPr>
          <w:rFonts w:hint="eastAsia"/>
          <w:sz w:val="30"/>
          <w:szCs w:val="30"/>
        </w:rPr>
        <w:t>年春节和</w:t>
      </w:r>
      <w:r>
        <w:rPr>
          <w:rFonts w:hint="eastAsia"/>
          <w:sz w:val="30"/>
          <w:szCs w:val="30"/>
        </w:rPr>
        <w:t>2007</w:t>
      </w:r>
      <w:r>
        <w:rPr>
          <w:rFonts w:hint="eastAsia"/>
          <w:sz w:val="30"/>
          <w:szCs w:val="30"/>
        </w:rPr>
        <w:t>年两次存入共计</w:t>
      </w:r>
      <w:r>
        <w:rPr>
          <w:rFonts w:hint="eastAsia"/>
          <w:sz w:val="30"/>
          <w:szCs w:val="30"/>
        </w:rPr>
        <w:t>30</w:t>
      </w:r>
      <w:r>
        <w:rPr>
          <w:rFonts w:hint="eastAsia"/>
          <w:sz w:val="30"/>
          <w:szCs w:val="30"/>
        </w:rPr>
        <w:t>万，用于送给欧阳某某。欧阳某某收到后将</w:t>
      </w:r>
      <w:r>
        <w:rPr>
          <w:rFonts w:hint="eastAsia"/>
          <w:sz w:val="30"/>
          <w:szCs w:val="30"/>
        </w:rPr>
        <w:t>30</w:t>
      </w:r>
      <w:r>
        <w:rPr>
          <w:rFonts w:hint="eastAsia"/>
          <w:sz w:val="30"/>
          <w:szCs w:val="30"/>
        </w:rPr>
        <w:t>万元存入个人账户私用。</w:t>
      </w:r>
    </w:p>
    <w:p w14:paraId="4F27E7E5" w14:textId="77777777" w:rsidR="00EE6266" w:rsidRDefault="00EE6266">
      <w:pPr>
        <w:spacing w:line="500" w:lineRule="atLeast"/>
        <w:ind w:firstLine="600"/>
        <w:divId w:val="722296087"/>
        <w:rPr>
          <w:rFonts w:hint="eastAsia"/>
          <w:sz w:val="30"/>
          <w:szCs w:val="30"/>
        </w:rPr>
      </w:pPr>
      <w:r>
        <w:rPr>
          <w:rFonts w:hint="eastAsia"/>
          <w:sz w:val="30"/>
          <w:szCs w:val="30"/>
        </w:rPr>
        <w:t>案发后，被告人欧阳某某主动到中共佛山市南海区纪律检查委员会投案，并上缴了赃款</w:t>
      </w:r>
      <w:r>
        <w:rPr>
          <w:rFonts w:hint="eastAsia"/>
          <w:sz w:val="30"/>
          <w:szCs w:val="30"/>
        </w:rPr>
        <w:t>69</w:t>
      </w:r>
      <w:r>
        <w:rPr>
          <w:rFonts w:hint="eastAsia"/>
          <w:sz w:val="30"/>
          <w:szCs w:val="30"/>
        </w:rPr>
        <w:t>万元。</w:t>
      </w:r>
    </w:p>
    <w:p w14:paraId="48F825FD" w14:textId="77777777" w:rsidR="00EE6266" w:rsidRDefault="00EE6266">
      <w:pPr>
        <w:spacing w:line="500" w:lineRule="atLeast"/>
        <w:ind w:firstLine="600"/>
        <w:divId w:val="1379670790"/>
        <w:rPr>
          <w:rFonts w:hint="eastAsia"/>
          <w:sz w:val="30"/>
          <w:szCs w:val="30"/>
        </w:rPr>
      </w:pPr>
      <w:r>
        <w:rPr>
          <w:rFonts w:hint="eastAsia"/>
          <w:sz w:val="30"/>
          <w:szCs w:val="30"/>
        </w:rPr>
        <w:t>就上述指控，公诉机关向法庭出示了相关在案证据予以证实，并认为被告人的行为已触犯了《中华人民共和国刑法》第三百八十五条第一款、第三百八十六条、第三百八十三条之规定，应当以受贿罪追究其刑事责任；被告人犯罪后自动投案，如实供述自己的罪行，是自首，应当依照《中华人民共和国刑法》第六十七条第一款之规定处罚。</w:t>
      </w:r>
    </w:p>
    <w:p w14:paraId="72D64707" w14:textId="77777777" w:rsidR="00EE6266" w:rsidRDefault="00EE6266">
      <w:pPr>
        <w:spacing w:line="500" w:lineRule="atLeast"/>
        <w:ind w:firstLine="600"/>
        <w:divId w:val="1071541088"/>
        <w:rPr>
          <w:rFonts w:hint="eastAsia"/>
          <w:sz w:val="30"/>
          <w:szCs w:val="30"/>
        </w:rPr>
      </w:pPr>
      <w:r>
        <w:rPr>
          <w:rFonts w:hint="eastAsia"/>
          <w:sz w:val="30"/>
          <w:szCs w:val="30"/>
        </w:rPr>
        <w:t>被告人对公诉机关的指控无异议。</w:t>
      </w:r>
    </w:p>
    <w:p w14:paraId="216FDBDE" w14:textId="77777777" w:rsidR="00EE6266" w:rsidRDefault="00EE6266">
      <w:pPr>
        <w:spacing w:line="500" w:lineRule="atLeast"/>
        <w:ind w:firstLine="600"/>
        <w:divId w:val="1463885068"/>
        <w:rPr>
          <w:rFonts w:hint="eastAsia"/>
          <w:sz w:val="30"/>
          <w:szCs w:val="30"/>
        </w:rPr>
      </w:pPr>
      <w:r>
        <w:rPr>
          <w:rFonts w:hint="eastAsia"/>
          <w:sz w:val="30"/>
          <w:szCs w:val="30"/>
        </w:rPr>
        <w:t>辩护人以被告人有自首情节、主观恶性不大、没有造成国家利益和公共利益损失、社会危害性较小、积极退赃为由，请求对被告人从轻或者减轻处罚。</w:t>
      </w:r>
    </w:p>
    <w:p w14:paraId="5B52A518" w14:textId="77777777" w:rsidR="00EE6266" w:rsidRDefault="00EE6266">
      <w:pPr>
        <w:spacing w:line="500" w:lineRule="atLeast"/>
        <w:ind w:firstLine="600"/>
        <w:divId w:val="1578199489"/>
        <w:rPr>
          <w:rFonts w:hint="eastAsia"/>
          <w:sz w:val="30"/>
          <w:szCs w:val="30"/>
        </w:rPr>
      </w:pPr>
      <w:r>
        <w:rPr>
          <w:rFonts w:hint="eastAsia"/>
          <w:sz w:val="30"/>
          <w:szCs w:val="30"/>
        </w:rPr>
        <w:t>经审理查明，公诉机关指控被告人受贿的事实清楚，证据确实、充分，本院予以确认。</w:t>
      </w:r>
    </w:p>
    <w:p w14:paraId="0C947492" w14:textId="77777777" w:rsidR="00EE6266" w:rsidRDefault="00EE6266">
      <w:pPr>
        <w:spacing w:line="500" w:lineRule="atLeast"/>
        <w:ind w:firstLine="600"/>
        <w:divId w:val="1209680357"/>
        <w:rPr>
          <w:rFonts w:hint="eastAsia"/>
          <w:sz w:val="30"/>
          <w:szCs w:val="30"/>
        </w:rPr>
      </w:pPr>
      <w:r>
        <w:rPr>
          <w:rFonts w:hint="eastAsia"/>
          <w:sz w:val="30"/>
          <w:szCs w:val="30"/>
        </w:rPr>
        <w:t>本院认为，被告人欧阳某某身为国家工作人员，利用职务上的便利，非法收受他人财物，为他人谋取利益，其行为已构成受贿罪。公诉机关所控罪名成立。被告人犯罪后自动投案，如实供述了自己的罪行，是自首，且案发后退出了大部分违法所得，依法对其减轻处罚，采纳辩护人的相关辩护意见。依照《中华人民共和国刑法》第三百八十五条第一款、第三百八十六条、第三百八十三条第一款第（一）项、第二款、第六十七条第一款、第六十四条之规定，判决如下：</w:t>
      </w:r>
    </w:p>
    <w:p w14:paraId="3648B944" w14:textId="77777777" w:rsidR="00EE6266" w:rsidRDefault="00EE6266">
      <w:pPr>
        <w:spacing w:line="500" w:lineRule="atLeast"/>
        <w:ind w:firstLine="600"/>
        <w:divId w:val="172258131"/>
        <w:rPr>
          <w:rFonts w:hint="eastAsia"/>
          <w:sz w:val="30"/>
          <w:szCs w:val="30"/>
        </w:rPr>
      </w:pPr>
      <w:r>
        <w:rPr>
          <w:rFonts w:hint="eastAsia"/>
          <w:sz w:val="30"/>
          <w:szCs w:val="30"/>
        </w:rPr>
        <w:t>一、被告人欧阳某某犯受贿罪，判处有期徒刑五年九个月（刑期从判决执行之日起计算。判决执行以前先行羁押的，羁押一日折抵刑期一日，即自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w:t>
      </w:r>
    </w:p>
    <w:p w14:paraId="1EF83056" w14:textId="77777777" w:rsidR="00EE6266" w:rsidRDefault="00EE6266">
      <w:pPr>
        <w:spacing w:line="500" w:lineRule="atLeast"/>
        <w:ind w:firstLine="600"/>
        <w:divId w:val="1878740610"/>
        <w:rPr>
          <w:rFonts w:hint="eastAsia"/>
          <w:sz w:val="30"/>
          <w:szCs w:val="30"/>
        </w:rPr>
      </w:pPr>
      <w:r>
        <w:rPr>
          <w:rFonts w:hint="eastAsia"/>
          <w:sz w:val="30"/>
          <w:szCs w:val="30"/>
        </w:rPr>
        <w:t>二、被告人欧阳某某退出的违法所得</w:t>
      </w:r>
      <w:r>
        <w:rPr>
          <w:rFonts w:hint="eastAsia"/>
          <w:sz w:val="30"/>
          <w:szCs w:val="30"/>
        </w:rPr>
        <w:t>69</w:t>
      </w:r>
      <w:r>
        <w:rPr>
          <w:rFonts w:hint="eastAsia"/>
          <w:sz w:val="30"/>
          <w:szCs w:val="30"/>
        </w:rPr>
        <w:t>万元，予以没收，上缴国库。</w:t>
      </w:r>
    </w:p>
    <w:p w14:paraId="3263036C" w14:textId="77777777" w:rsidR="00EE6266" w:rsidRDefault="00EE6266">
      <w:pPr>
        <w:spacing w:line="500" w:lineRule="atLeast"/>
        <w:ind w:firstLine="600"/>
        <w:divId w:val="162276541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1B871835" w14:textId="77777777" w:rsidR="00EE6266" w:rsidRDefault="00EE6266">
      <w:pPr>
        <w:spacing w:line="500" w:lineRule="atLeast"/>
        <w:jc w:val="right"/>
        <w:divId w:val="2072072885"/>
        <w:rPr>
          <w:rFonts w:hint="eastAsia"/>
          <w:sz w:val="30"/>
          <w:szCs w:val="30"/>
        </w:rPr>
      </w:pPr>
      <w:r>
        <w:rPr>
          <w:rFonts w:hint="eastAsia"/>
          <w:sz w:val="30"/>
          <w:szCs w:val="30"/>
        </w:rPr>
        <w:t>审判长　　黄丛西</w:t>
      </w:r>
    </w:p>
    <w:p w14:paraId="28B87828" w14:textId="77777777" w:rsidR="00EE6266" w:rsidRDefault="00EE6266">
      <w:pPr>
        <w:spacing w:line="500" w:lineRule="atLeast"/>
        <w:jc w:val="right"/>
        <w:divId w:val="254018427"/>
        <w:rPr>
          <w:rFonts w:hint="eastAsia"/>
          <w:sz w:val="30"/>
          <w:szCs w:val="30"/>
        </w:rPr>
      </w:pPr>
      <w:r>
        <w:rPr>
          <w:rFonts w:hint="eastAsia"/>
          <w:sz w:val="30"/>
          <w:szCs w:val="30"/>
        </w:rPr>
        <w:t>审判员　　黄小明</w:t>
      </w:r>
    </w:p>
    <w:p w14:paraId="47E65446" w14:textId="77777777" w:rsidR="00EE6266" w:rsidRDefault="00EE6266">
      <w:pPr>
        <w:spacing w:line="500" w:lineRule="atLeast"/>
        <w:jc w:val="right"/>
        <w:divId w:val="319848029"/>
        <w:rPr>
          <w:rFonts w:hint="eastAsia"/>
          <w:sz w:val="30"/>
          <w:szCs w:val="30"/>
        </w:rPr>
      </w:pPr>
      <w:r>
        <w:rPr>
          <w:rFonts w:hint="eastAsia"/>
          <w:sz w:val="30"/>
          <w:szCs w:val="30"/>
        </w:rPr>
        <w:t>审判员　　何应开</w:t>
      </w:r>
    </w:p>
    <w:p w14:paraId="6A3BCEAE" w14:textId="77777777" w:rsidR="00EE6266" w:rsidRDefault="00EE6266">
      <w:pPr>
        <w:spacing w:line="500" w:lineRule="atLeast"/>
        <w:jc w:val="right"/>
        <w:divId w:val="1410344407"/>
        <w:rPr>
          <w:rFonts w:hint="eastAsia"/>
          <w:sz w:val="30"/>
          <w:szCs w:val="30"/>
        </w:rPr>
      </w:pPr>
      <w:r>
        <w:rPr>
          <w:rFonts w:hint="eastAsia"/>
          <w:sz w:val="30"/>
          <w:szCs w:val="30"/>
        </w:rPr>
        <w:t>二〇一三年十二月十日</w:t>
      </w:r>
    </w:p>
    <w:p w14:paraId="1374CD78" w14:textId="77777777" w:rsidR="00EE6266" w:rsidRDefault="00EE6266">
      <w:pPr>
        <w:spacing w:line="500" w:lineRule="atLeast"/>
        <w:jc w:val="right"/>
        <w:divId w:val="955139191"/>
        <w:rPr>
          <w:rFonts w:hint="eastAsia"/>
          <w:sz w:val="30"/>
          <w:szCs w:val="30"/>
        </w:rPr>
      </w:pPr>
      <w:r>
        <w:rPr>
          <w:rFonts w:hint="eastAsia"/>
          <w:sz w:val="30"/>
          <w:szCs w:val="30"/>
        </w:rPr>
        <w:t>书记员　　李江婧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AF66B" w14:textId="77777777" w:rsidR="002E58D4" w:rsidRDefault="002E58D4" w:rsidP="002E58D4">
      <w:pPr>
        <w:rPr>
          <w:rFonts w:hint="eastAsia"/>
        </w:rPr>
      </w:pPr>
      <w:r>
        <w:separator/>
      </w:r>
    </w:p>
  </w:endnote>
  <w:endnote w:type="continuationSeparator" w:id="0">
    <w:p w14:paraId="3EE473C8" w14:textId="77777777" w:rsidR="002E58D4" w:rsidRDefault="002E58D4" w:rsidP="002E58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0C9E1" w14:textId="77777777" w:rsidR="002E58D4" w:rsidRDefault="002E58D4" w:rsidP="002E58D4">
      <w:pPr>
        <w:rPr>
          <w:rFonts w:hint="eastAsia"/>
        </w:rPr>
      </w:pPr>
      <w:r>
        <w:separator/>
      </w:r>
    </w:p>
  </w:footnote>
  <w:footnote w:type="continuationSeparator" w:id="0">
    <w:p w14:paraId="3696CE9B" w14:textId="77777777" w:rsidR="002E58D4" w:rsidRDefault="002E58D4" w:rsidP="002E58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58D4"/>
    <w:rsid w:val="002E58D4"/>
    <w:rsid w:val="00A23C24"/>
    <w:rsid w:val="00EE6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F9F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58D4"/>
    <w:pPr>
      <w:tabs>
        <w:tab w:val="center" w:pos="4153"/>
        <w:tab w:val="right" w:pos="8306"/>
      </w:tabs>
      <w:snapToGrid w:val="0"/>
      <w:jc w:val="center"/>
    </w:pPr>
    <w:rPr>
      <w:sz w:val="18"/>
      <w:szCs w:val="18"/>
    </w:rPr>
  </w:style>
  <w:style w:type="character" w:customStyle="1" w:styleId="a4">
    <w:name w:val="页眉 字符"/>
    <w:basedOn w:val="a0"/>
    <w:link w:val="a3"/>
    <w:uiPriority w:val="99"/>
    <w:rsid w:val="002E58D4"/>
    <w:rPr>
      <w:rFonts w:ascii="宋体" w:eastAsia="宋体" w:hAnsi="宋体" w:cs="宋体"/>
      <w:sz w:val="18"/>
      <w:szCs w:val="18"/>
    </w:rPr>
  </w:style>
  <w:style w:type="paragraph" w:styleId="a5">
    <w:name w:val="footer"/>
    <w:basedOn w:val="a"/>
    <w:link w:val="a6"/>
    <w:uiPriority w:val="99"/>
    <w:unhideWhenUsed/>
    <w:rsid w:val="002E58D4"/>
    <w:pPr>
      <w:tabs>
        <w:tab w:val="center" w:pos="4153"/>
        <w:tab w:val="right" w:pos="8306"/>
      </w:tabs>
      <w:snapToGrid w:val="0"/>
    </w:pPr>
    <w:rPr>
      <w:sz w:val="18"/>
      <w:szCs w:val="18"/>
    </w:rPr>
  </w:style>
  <w:style w:type="character" w:customStyle="1" w:styleId="a6">
    <w:name w:val="页脚 字符"/>
    <w:basedOn w:val="a0"/>
    <w:link w:val="a5"/>
    <w:uiPriority w:val="99"/>
    <w:rsid w:val="002E58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7521">
      <w:marLeft w:val="0"/>
      <w:marRight w:val="0"/>
      <w:marTop w:val="10"/>
      <w:marBottom w:val="10"/>
      <w:divBdr>
        <w:top w:val="none" w:sz="0" w:space="0" w:color="auto"/>
        <w:left w:val="none" w:sz="0" w:space="0" w:color="auto"/>
        <w:bottom w:val="none" w:sz="0" w:space="0" w:color="auto"/>
        <w:right w:val="none" w:sz="0" w:space="0" w:color="auto"/>
      </w:divBdr>
    </w:div>
    <w:div w:id="169025565">
      <w:marLeft w:val="0"/>
      <w:marRight w:val="0"/>
      <w:marTop w:val="10"/>
      <w:marBottom w:val="10"/>
      <w:divBdr>
        <w:top w:val="none" w:sz="0" w:space="0" w:color="auto"/>
        <w:left w:val="none" w:sz="0" w:space="0" w:color="auto"/>
        <w:bottom w:val="none" w:sz="0" w:space="0" w:color="auto"/>
        <w:right w:val="none" w:sz="0" w:space="0" w:color="auto"/>
      </w:divBdr>
    </w:div>
    <w:div w:id="172258131">
      <w:marLeft w:val="0"/>
      <w:marRight w:val="0"/>
      <w:marTop w:val="10"/>
      <w:marBottom w:val="10"/>
      <w:divBdr>
        <w:top w:val="none" w:sz="0" w:space="0" w:color="auto"/>
        <w:left w:val="none" w:sz="0" w:space="0" w:color="auto"/>
        <w:bottom w:val="none" w:sz="0" w:space="0" w:color="auto"/>
        <w:right w:val="none" w:sz="0" w:space="0" w:color="auto"/>
      </w:divBdr>
    </w:div>
    <w:div w:id="254018427">
      <w:marLeft w:val="0"/>
      <w:marRight w:val="720"/>
      <w:marTop w:val="10"/>
      <w:marBottom w:val="10"/>
      <w:divBdr>
        <w:top w:val="none" w:sz="0" w:space="0" w:color="auto"/>
        <w:left w:val="none" w:sz="0" w:space="0" w:color="auto"/>
        <w:bottom w:val="none" w:sz="0" w:space="0" w:color="auto"/>
        <w:right w:val="none" w:sz="0" w:space="0" w:color="auto"/>
      </w:divBdr>
    </w:div>
    <w:div w:id="319848029">
      <w:marLeft w:val="0"/>
      <w:marRight w:val="720"/>
      <w:marTop w:val="10"/>
      <w:marBottom w:val="10"/>
      <w:divBdr>
        <w:top w:val="none" w:sz="0" w:space="0" w:color="auto"/>
        <w:left w:val="none" w:sz="0" w:space="0" w:color="auto"/>
        <w:bottom w:val="none" w:sz="0" w:space="0" w:color="auto"/>
        <w:right w:val="none" w:sz="0" w:space="0" w:color="auto"/>
      </w:divBdr>
    </w:div>
    <w:div w:id="331446794">
      <w:marLeft w:val="0"/>
      <w:marRight w:val="0"/>
      <w:marTop w:val="10"/>
      <w:marBottom w:val="10"/>
      <w:divBdr>
        <w:top w:val="none" w:sz="0" w:space="0" w:color="auto"/>
        <w:left w:val="none" w:sz="0" w:space="0" w:color="auto"/>
        <w:bottom w:val="none" w:sz="0" w:space="0" w:color="auto"/>
        <w:right w:val="none" w:sz="0" w:space="0" w:color="auto"/>
      </w:divBdr>
    </w:div>
    <w:div w:id="575628170">
      <w:marLeft w:val="0"/>
      <w:marRight w:val="0"/>
      <w:marTop w:val="10"/>
      <w:marBottom w:val="10"/>
      <w:divBdr>
        <w:top w:val="none" w:sz="0" w:space="0" w:color="auto"/>
        <w:left w:val="none" w:sz="0" w:space="0" w:color="auto"/>
        <w:bottom w:val="none" w:sz="0" w:space="0" w:color="auto"/>
        <w:right w:val="none" w:sz="0" w:space="0" w:color="auto"/>
      </w:divBdr>
    </w:div>
    <w:div w:id="683895079">
      <w:marLeft w:val="0"/>
      <w:marRight w:val="0"/>
      <w:marTop w:val="10"/>
      <w:marBottom w:val="10"/>
      <w:divBdr>
        <w:top w:val="none" w:sz="0" w:space="0" w:color="auto"/>
        <w:left w:val="none" w:sz="0" w:space="0" w:color="auto"/>
        <w:bottom w:val="none" w:sz="0" w:space="0" w:color="auto"/>
        <w:right w:val="none" w:sz="0" w:space="0" w:color="auto"/>
      </w:divBdr>
    </w:div>
    <w:div w:id="722296087">
      <w:marLeft w:val="0"/>
      <w:marRight w:val="0"/>
      <w:marTop w:val="10"/>
      <w:marBottom w:val="10"/>
      <w:divBdr>
        <w:top w:val="none" w:sz="0" w:space="0" w:color="auto"/>
        <w:left w:val="none" w:sz="0" w:space="0" w:color="auto"/>
        <w:bottom w:val="none" w:sz="0" w:space="0" w:color="auto"/>
        <w:right w:val="none" w:sz="0" w:space="0" w:color="auto"/>
      </w:divBdr>
    </w:div>
    <w:div w:id="819153324">
      <w:marLeft w:val="0"/>
      <w:marRight w:val="0"/>
      <w:marTop w:val="10"/>
      <w:marBottom w:val="10"/>
      <w:divBdr>
        <w:top w:val="none" w:sz="0" w:space="0" w:color="auto"/>
        <w:left w:val="none" w:sz="0" w:space="0" w:color="auto"/>
        <w:bottom w:val="none" w:sz="0" w:space="0" w:color="auto"/>
        <w:right w:val="none" w:sz="0" w:space="0" w:color="auto"/>
      </w:divBdr>
    </w:div>
    <w:div w:id="903372020">
      <w:marLeft w:val="0"/>
      <w:marRight w:val="0"/>
      <w:marTop w:val="10"/>
      <w:marBottom w:val="10"/>
      <w:divBdr>
        <w:top w:val="none" w:sz="0" w:space="0" w:color="auto"/>
        <w:left w:val="none" w:sz="0" w:space="0" w:color="auto"/>
        <w:bottom w:val="none" w:sz="0" w:space="0" w:color="auto"/>
        <w:right w:val="none" w:sz="0" w:space="0" w:color="auto"/>
      </w:divBdr>
    </w:div>
    <w:div w:id="911542859">
      <w:marLeft w:val="0"/>
      <w:marRight w:val="0"/>
      <w:marTop w:val="10"/>
      <w:marBottom w:val="10"/>
      <w:divBdr>
        <w:top w:val="none" w:sz="0" w:space="0" w:color="auto"/>
        <w:left w:val="none" w:sz="0" w:space="0" w:color="auto"/>
        <w:bottom w:val="none" w:sz="0" w:space="0" w:color="auto"/>
        <w:right w:val="none" w:sz="0" w:space="0" w:color="auto"/>
      </w:divBdr>
    </w:div>
    <w:div w:id="936255225">
      <w:marLeft w:val="0"/>
      <w:marRight w:val="0"/>
      <w:marTop w:val="10"/>
      <w:marBottom w:val="10"/>
      <w:divBdr>
        <w:top w:val="none" w:sz="0" w:space="0" w:color="auto"/>
        <w:left w:val="none" w:sz="0" w:space="0" w:color="auto"/>
        <w:bottom w:val="none" w:sz="0" w:space="0" w:color="auto"/>
        <w:right w:val="none" w:sz="0" w:space="0" w:color="auto"/>
      </w:divBdr>
    </w:div>
    <w:div w:id="955139191">
      <w:marLeft w:val="0"/>
      <w:marRight w:val="720"/>
      <w:marTop w:val="10"/>
      <w:marBottom w:val="10"/>
      <w:divBdr>
        <w:top w:val="none" w:sz="0" w:space="0" w:color="auto"/>
        <w:left w:val="none" w:sz="0" w:space="0" w:color="auto"/>
        <w:bottom w:val="none" w:sz="0" w:space="0" w:color="auto"/>
        <w:right w:val="none" w:sz="0" w:space="0" w:color="auto"/>
      </w:divBdr>
    </w:div>
    <w:div w:id="971637445">
      <w:marLeft w:val="0"/>
      <w:marRight w:val="0"/>
      <w:marTop w:val="10"/>
      <w:marBottom w:val="10"/>
      <w:divBdr>
        <w:top w:val="none" w:sz="0" w:space="0" w:color="auto"/>
        <w:left w:val="none" w:sz="0" w:space="0" w:color="auto"/>
        <w:bottom w:val="none" w:sz="0" w:space="0" w:color="auto"/>
        <w:right w:val="none" w:sz="0" w:space="0" w:color="auto"/>
      </w:divBdr>
    </w:div>
    <w:div w:id="1071541088">
      <w:marLeft w:val="0"/>
      <w:marRight w:val="0"/>
      <w:marTop w:val="10"/>
      <w:marBottom w:val="10"/>
      <w:divBdr>
        <w:top w:val="none" w:sz="0" w:space="0" w:color="auto"/>
        <w:left w:val="none" w:sz="0" w:space="0" w:color="auto"/>
        <w:bottom w:val="none" w:sz="0" w:space="0" w:color="auto"/>
        <w:right w:val="none" w:sz="0" w:space="0" w:color="auto"/>
      </w:divBdr>
    </w:div>
    <w:div w:id="1071660533">
      <w:marLeft w:val="0"/>
      <w:marRight w:val="0"/>
      <w:marTop w:val="10"/>
      <w:marBottom w:val="10"/>
      <w:divBdr>
        <w:top w:val="none" w:sz="0" w:space="0" w:color="auto"/>
        <w:left w:val="none" w:sz="0" w:space="0" w:color="auto"/>
        <w:bottom w:val="none" w:sz="0" w:space="0" w:color="auto"/>
        <w:right w:val="none" w:sz="0" w:space="0" w:color="auto"/>
      </w:divBdr>
    </w:div>
    <w:div w:id="1106003040">
      <w:marLeft w:val="0"/>
      <w:marRight w:val="0"/>
      <w:marTop w:val="10"/>
      <w:marBottom w:val="10"/>
      <w:divBdr>
        <w:top w:val="none" w:sz="0" w:space="0" w:color="auto"/>
        <w:left w:val="none" w:sz="0" w:space="0" w:color="auto"/>
        <w:bottom w:val="none" w:sz="0" w:space="0" w:color="auto"/>
        <w:right w:val="none" w:sz="0" w:space="0" w:color="auto"/>
      </w:divBdr>
    </w:div>
    <w:div w:id="1139418099">
      <w:marLeft w:val="0"/>
      <w:marRight w:val="0"/>
      <w:marTop w:val="10"/>
      <w:marBottom w:val="10"/>
      <w:divBdr>
        <w:top w:val="none" w:sz="0" w:space="0" w:color="auto"/>
        <w:left w:val="none" w:sz="0" w:space="0" w:color="auto"/>
        <w:bottom w:val="none" w:sz="0" w:space="0" w:color="auto"/>
        <w:right w:val="none" w:sz="0" w:space="0" w:color="auto"/>
      </w:divBdr>
    </w:div>
    <w:div w:id="1169713790">
      <w:marLeft w:val="0"/>
      <w:marRight w:val="0"/>
      <w:marTop w:val="10"/>
      <w:marBottom w:val="10"/>
      <w:divBdr>
        <w:top w:val="none" w:sz="0" w:space="0" w:color="auto"/>
        <w:left w:val="none" w:sz="0" w:space="0" w:color="auto"/>
        <w:bottom w:val="none" w:sz="0" w:space="0" w:color="auto"/>
        <w:right w:val="none" w:sz="0" w:space="0" w:color="auto"/>
      </w:divBdr>
    </w:div>
    <w:div w:id="1209680357">
      <w:marLeft w:val="0"/>
      <w:marRight w:val="0"/>
      <w:marTop w:val="10"/>
      <w:marBottom w:val="10"/>
      <w:divBdr>
        <w:top w:val="none" w:sz="0" w:space="0" w:color="auto"/>
        <w:left w:val="none" w:sz="0" w:space="0" w:color="auto"/>
        <w:bottom w:val="none" w:sz="0" w:space="0" w:color="auto"/>
        <w:right w:val="none" w:sz="0" w:space="0" w:color="auto"/>
      </w:divBdr>
    </w:div>
    <w:div w:id="1284968431">
      <w:marLeft w:val="0"/>
      <w:marRight w:val="0"/>
      <w:marTop w:val="10"/>
      <w:marBottom w:val="10"/>
      <w:divBdr>
        <w:top w:val="none" w:sz="0" w:space="0" w:color="auto"/>
        <w:left w:val="none" w:sz="0" w:space="0" w:color="auto"/>
        <w:bottom w:val="none" w:sz="0" w:space="0" w:color="auto"/>
        <w:right w:val="none" w:sz="0" w:space="0" w:color="auto"/>
      </w:divBdr>
    </w:div>
    <w:div w:id="1379670790">
      <w:marLeft w:val="0"/>
      <w:marRight w:val="0"/>
      <w:marTop w:val="10"/>
      <w:marBottom w:val="10"/>
      <w:divBdr>
        <w:top w:val="none" w:sz="0" w:space="0" w:color="auto"/>
        <w:left w:val="none" w:sz="0" w:space="0" w:color="auto"/>
        <w:bottom w:val="none" w:sz="0" w:space="0" w:color="auto"/>
        <w:right w:val="none" w:sz="0" w:space="0" w:color="auto"/>
      </w:divBdr>
    </w:div>
    <w:div w:id="1396707501">
      <w:marLeft w:val="0"/>
      <w:marRight w:val="0"/>
      <w:marTop w:val="10"/>
      <w:marBottom w:val="10"/>
      <w:divBdr>
        <w:top w:val="none" w:sz="0" w:space="0" w:color="auto"/>
        <w:left w:val="none" w:sz="0" w:space="0" w:color="auto"/>
        <w:bottom w:val="none" w:sz="0" w:space="0" w:color="auto"/>
        <w:right w:val="none" w:sz="0" w:space="0" w:color="auto"/>
      </w:divBdr>
    </w:div>
    <w:div w:id="1410344407">
      <w:marLeft w:val="0"/>
      <w:marRight w:val="720"/>
      <w:marTop w:val="10"/>
      <w:marBottom w:val="10"/>
      <w:divBdr>
        <w:top w:val="none" w:sz="0" w:space="0" w:color="auto"/>
        <w:left w:val="none" w:sz="0" w:space="0" w:color="auto"/>
        <w:bottom w:val="none" w:sz="0" w:space="0" w:color="auto"/>
        <w:right w:val="none" w:sz="0" w:space="0" w:color="auto"/>
      </w:divBdr>
    </w:div>
    <w:div w:id="1450080068">
      <w:marLeft w:val="0"/>
      <w:marRight w:val="0"/>
      <w:marTop w:val="10"/>
      <w:marBottom w:val="10"/>
      <w:divBdr>
        <w:top w:val="none" w:sz="0" w:space="0" w:color="auto"/>
        <w:left w:val="none" w:sz="0" w:space="0" w:color="auto"/>
        <w:bottom w:val="none" w:sz="0" w:space="0" w:color="auto"/>
        <w:right w:val="none" w:sz="0" w:space="0" w:color="auto"/>
      </w:divBdr>
    </w:div>
    <w:div w:id="1463885068">
      <w:marLeft w:val="0"/>
      <w:marRight w:val="0"/>
      <w:marTop w:val="10"/>
      <w:marBottom w:val="10"/>
      <w:divBdr>
        <w:top w:val="none" w:sz="0" w:space="0" w:color="auto"/>
        <w:left w:val="none" w:sz="0" w:space="0" w:color="auto"/>
        <w:bottom w:val="none" w:sz="0" w:space="0" w:color="auto"/>
        <w:right w:val="none" w:sz="0" w:space="0" w:color="auto"/>
      </w:divBdr>
    </w:div>
    <w:div w:id="1548057954">
      <w:marLeft w:val="0"/>
      <w:marRight w:val="0"/>
      <w:marTop w:val="10"/>
      <w:marBottom w:val="10"/>
      <w:divBdr>
        <w:top w:val="none" w:sz="0" w:space="0" w:color="auto"/>
        <w:left w:val="none" w:sz="0" w:space="0" w:color="auto"/>
        <w:bottom w:val="none" w:sz="0" w:space="0" w:color="auto"/>
        <w:right w:val="none" w:sz="0" w:space="0" w:color="auto"/>
      </w:divBdr>
    </w:div>
    <w:div w:id="1556547976">
      <w:marLeft w:val="0"/>
      <w:marRight w:val="0"/>
      <w:marTop w:val="10"/>
      <w:marBottom w:val="10"/>
      <w:divBdr>
        <w:top w:val="none" w:sz="0" w:space="0" w:color="auto"/>
        <w:left w:val="none" w:sz="0" w:space="0" w:color="auto"/>
        <w:bottom w:val="none" w:sz="0" w:space="0" w:color="auto"/>
        <w:right w:val="none" w:sz="0" w:space="0" w:color="auto"/>
      </w:divBdr>
    </w:div>
    <w:div w:id="1578199489">
      <w:marLeft w:val="0"/>
      <w:marRight w:val="0"/>
      <w:marTop w:val="10"/>
      <w:marBottom w:val="10"/>
      <w:divBdr>
        <w:top w:val="none" w:sz="0" w:space="0" w:color="auto"/>
        <w:left w:val="none" w:sz="0" w:space="0" w:color="auto"/>
        <w:bottom w:val="none" w:sz="0" w:space="0" w:color="auto"/>
        <w:right w:val="none" w:sz="0" w:space="0" w:color="auto"/>
      </w:divBdr>
    </w:div>
    <w:div w:id="1622765412">
      <w:marLeft w:val="0"/>
      <w:marRight w:val="0"/>
      <w:marTop w:val="10"/>
      <w:marBottom w:val="10"/>
      <w:divBdr>
        <w:top w:val="none" w:sz="0" w:space="0" w:color="auto"/>
        <w:left w:val="none" w:sz="0" w:space="0" w:color="auto"/>
        <w:bottom w:val="none" w:sz="0" w:space="0" w:color="auto"/>
        <w:right w:val="none" w:sz="0" w:space="0" w:color="auto"/>
      </w:divBdr>
    </w:div>
    <w:div w:id="1878740610">
      <w:marLeft w:val="0"/>
      <w:marRight w:val="0"/>
      <w:marTop w:val="10"/>
      <w:marBottom w:val="10"/>
      <w:divBdr>
        <w:top w:val="none" w:sz="0" w:space="0" w:color="auto"/>
        <w:left w:val="none" w:sz="0" w:space="0" w:color="auto"/>
        <w:bottom w:val="none" w:sz="0" w:space="0" w:color="auto"/>
        <w:right w:val="none" w:sz="0" w:space="0" w:color="auto"/>
      </w:divBdr>
    </w:div>
    <w:div w:id="1938824092">
      <w:marLeft w:val="0"/>
      <w:marRight w:val="0"/>
      <w:marTop w:val="10"/>
      <w:marBottom w:val="10"/>
      <w:divBdr>
        <w:top w:val="none" w:sz="0" w:space="0" w:color="auto"/>
        <w:left w:val="none" w:sz="0" w:space="0" w:color="auto"/>
        <w:bottom w:val="none" w:sz="0" w:space="0" w:color="auto"/>
        <w:right w:val="none" w:sz="0" w:space="0" w:color="auto"/>
      </w:divBdr>
    </w:div>
    <w:div w:id="2072072885">
      <w:marLeft w:val="0"/>
      <w:marRight w:val="720"/>
      <w:marTop w:val="10"/>
      <w:marBottom w:val="10"/>
      <w:divBdr>
        <w:top w:val="none" w:sz="0" w:space="0" w:color="auto"/>
        <w:left w:val="none" w:sz="0" w:space="0" w:color="auto"/>
        <w:bottom w:val="none" w:sz="0" w:space="0" w:color="auto"/>
        <w:right w:val="none" w:sz="0" w:space="0" w:color="auto"/>
      </w:divBdr>
    </w:div>
    <w:div w:id="2081634791">
      <w:marLeft w:val="0"/>
      <w:marRight w:val="0"/>
      <w:marTop w:val="10"/>
      <w:marBottom w:val="10"/>
      <w:divBdr>
        <w:top w:val="none" w:sz="0" w:space="0" w:color="auto"/>
        <w:left w:val="none" w:sz="0" w:space="0" w:color="auto"/>
        <w:bottom w:val="none" w:sz="0" w:space="0" w:color="auto"/>
        <w:right w:val="none" w:sz="0" w:space="0" w:color="auto"/>
      </w:divBdr>
    </w:div>
    <w:div w:id="2085107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