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90D2D" w14:textId="77777777" w:rsidR="007253E1" w:rsidRDefault="007253E1">
      <w:pPr>
        <w:spacing w:line="500" w:lineRule="atLeast"/>
        <w:jc w:val="center"/>
        <w:divId w:val="637417069"/>
        <w:rPr>
          <w:rFonts w:ascii="黑体" w:eastAsia="黑体" w:hAnsi="黑体"/>
          <w:sz w:val="36"/>
          <w:szCs w:val="36"/>
        </w:rPr>
      </w:pPr>
      <w:r>
        <w:rPr>
          <w:rFonts w:ascii="黑体" w:eastAsia="黑体" w:hAnsi="黑体" w:hint="eastAsia"/>
          <w:sz w:val="36"/>
          <w:szCs w:val="36"/>
        </w:rPr>
        <w:t>广东省从化市人民法院</w:t>
      </w:r>
    </w:p>
    <w:p w14:paraId="681B69FC" w14:textId="77777777" w:rsidR="007253E1" w:rsidRDefault="007253E1">
      <w:pPr>
        <w:spacing w:line="500" w:lineRule="atLeast"/>
        <w:jc w:val="center"/>
        <w:divId w:val="11726659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EBDE573" w14:textId="77777777" w:rsidR="007253E1" w:rsidRDefault="007253E1">
      <w:pPr>
        <w:spacing w:line="500" w:lineRule="atLeast"/>
        <w:jc w:val="right"/>
        <w:divId w:val="1625310064"/>
        <w:rPr>
          <w:rFonts w:hint="eastAsia"/>
          <w:sz w:val="30"/>
          <w:szCs w:val="30"/>
        </w:rPr>
      </w:pPr>
      <w:r>
        <w:rPr>
          <w:rFonts w:hint="eastAsia"/>
          <w:sz w:val="30"/>
          <w:szCs w:val="30"/>
        </w:rPr>
        <w:t>（</w:t>
      </w:r>
      <w:r>
        <w:rPr>
          <w:rFonts w:hint="eastAsia"/>
          <w:sz w:val="30"/>
          <w:szCs w:val="30"/>
        </w:rPr>
        <w:t>2015</w:t>
      </w:r>
      <w:r>
        <w:rPr>
          <w:rFonts w:hint="eastAsia"/>
          <w:sz w:val="30"/>
          <w:szCs w:val="30"/>
        </w:rPr>
        <w:t>）穗从法刑初字第</w:t>
      </w:r>
      <w:r>
        <w:rPr>
          <w:rFonts w:hint="eastAsia"/>
          <w:sz w:val="30"/>
          <w:szCs w:val="30"/>
        </w:rPr>
        <w:t>56</w:t>
      </w:r>
      <w:r>
        <w:rPr>
          <w:rFonts w:hint="eastAsia"/>
          <w:sz w:val="30"/>
          <w:szCs w:val="30"/>
        </w:rPr>
        <w:t>号</w:t>
      </w:r>
    </w:p>
    <w:p w14:paraId="5618651C" w14:textId="77777777" w:rsidR="007253E1" w:rsidRDefault="007253E1">
      <w:pPr>
        <w:spacing w:line="500" w:lineRule="atLeast"/>
        <w:ind w:firstLine="600"/>
        <w:divId w:val="760682122"/>
        <w:rPr>
          <w:rFonts w:hint="eastAsia"/>
          <w:sz w:val="30"/>
          <w:szCs w:val="30"/>
        </w:rPr>
      </w:pPr>
      <w:r>
        <w:rPr>
          <w:rFonts w:hint="eastAsia"/>
          <w:sz w:val="30"/>
          <w:szCs w:val="30"/>
        </w:rPr>
        <w:t>公诉机关广东省从化市人民检察院。</w:t>
      </w:r>
    </w:p>
    <w:p w14:paraId="00EBD897" w14:textId="77777777" w:rsidR="007253E1" w:rsidRDefault="007253E1">
      <w:pPr>
        <w:spacing w:line="500" w:lineRule="atLeast"/>
        <w:ind w:firstLine="600"/>
        <w:divId w:val="812865270"/>
        <w:rPr>
          <w:rFonts w:hint="eastAsia"/>
          <w:sz w:val="30"/>
          <w:szCs w:val="30"/>
        </w:rPr>
      </w:pPr>
      <w:r>
        <w:rPr>
          <w:rFonts w:hint="eastAsia"/>
          <w:sz w:val="30"/>
          <w:szCs w:val="30"/>
        </w:rPr>
        <w:t>被告人欧阳永清，原任从化市温泉镇规划建设办公室副主任、从化市温泉镇城市管理和环境监察中队队长，住广东省从化市。因涉嫌犯受贿罪、滥用职权罪于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日被羁押，同月</w:t>
      </w:r>
      <w:r>
        <w:rPr>
          <w:rFonts w:hint="eastAsia"/>
          <w:sz w:val="30"/>
          <w:szCs w:val="30"/>
        </w:rPr>
        <w:t>17</w:t>
      </w:r>
      <w:r>
        <w:rPr>
          <w:rFonts w:hint="eastAsia"/>
          <w:sz w:val="30"/>
          <w:szCs w:val="30"/>
        </w:rPr>
        <w:t>日被逮捕，现被押于从化市看守所。</w:t>
      </w:r>
    </w:p>
    <w:p w14:paraId="72E0BE2B" w14:textId="77777777" w:rsidR="007253E1" w:rsidRDefault="007253E1">
      <w:pPr>
        <w:spacing w:line="500" w:lineRule="atLeast"/>
        <w:ind w:firstLine="600"/>
        <w:divId w:val="706877715"/>
        <w:rPr>
          <w:rFonts w:hint="eastAsia"/>
          <w:sz w:val="30"/>
          <w:szCs w:val="30"/>
        </w:rPr>
      </w:pPr>
      <w:r>
        <w:rPr>
          <w:rFonts w:hint="eastAsia"/>
          <w:sz w:val="30"/>
          <w:szCs w:val="30"/>
        </w:rPr>
        <w:t>辩护人陈国仔，广东穗益律师事务所律师。</w:t>
      </w:r>
    </w:p>
    <w:p w14:paraId="32EC62FF" w14:textId="77777777" w:rsidR="007253E1" w:rsidRDefault="007253E1">
      <w:pPr>
        <w:spacing w:line="500" w:lineRule="atLeast"/>
        <w:ind w:firstLine="600"/>
        <w:divId w:val="1984387039"/>
        <w:rPr>
          <w:rFonts w:hint="eastAsia"/>
          <w:sz w:val="30"/>
          <w:szCs w:val="30"/>
        </w:rPr>
      </w:pPr>
      <w:r>
        <w:rPr>
          <w:rFonts w:hint="eastAsia"/>
          <w:sz w:val="30"/>
          <w:szCs w:val="30"/>
        </w:rPr>
        <w:t>辩护人潘稳，广东穗益律师事务所实习律师。</w:t>
      </w:r>
    </w:p>
    <w:p w14:paraId="319E9AE4" w14:textId="77777777" w:rsidR="007253E1" w:rsidRDefault="007253E1">
      <w:pPr>
        <w:spacing w:line="500" w:lineRule="atLeast"/>
        <w:ind w:firstLine="600"/>
        <w:divId w:val="516580889"/>
        <w:rPr>
          <w:rFonts w:hint="eastAsia"/>
          <w:sz w:val="30"/>
          <w:szCs w:val="30"/>
        </w:rPr>
      </w:pPr>
      <w:r>
        <w:rPr>
          <w:rFonts w:hint="eastAsia"/>
          <w:sz w:val="30"/>
          <w:szCs w:val="30"/>
        </w:rPr>
        <w:t>广东省从化市人民检察院以穗从检公诉刑诉（</w:t>
      </w:r>
      <w:r>
        <w:rPr>
          <w:rFonts w:hint="eastAsia"/>
          <w:sz w:val="30"/>
          <w:szCs w:val="30"/>
        </w:rPr>
        <w:t>2014</w:t>
      </w:r>
      <w:r>
        <w:rPr>
          <w:rFonts w:hint="eastAsia"/>
          <w:sz w:val="30"/>
          <w:szCs w:val="30"/>
        </w:rPr>
        <w:t>）</w:t>
      </w:r>
      <w:r>
        <w:rPr>
          <w:rFonts w:hint="eastAsia"/>
          <w:sz w:val="30"/>
          <w:szCs w:val="30"/>
        </w:rPr>
        <w:t>875</w:t>
      </w:r>
      <w:r>
        <w:rPr>
          <w:rFonts w:hint="eastAsia"/>
          <w:sz w:val="30"/>
          <w:szCs w:val="30"/>
        </w:rPr>
        <w:t>号起诉书指控被告人欧阳永清犯受贿罪、滥用职权罪，于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同日立案并依法适用普通程序组成合议庭，公开开庭审理了本案，从化市人民检察院指派检察员刘洪跃出庭支持公诉，被告人欧阳永清及辩护人陈国仔、潘稳到庭参加了诉讼，现已审理终结。</w:t>
      </w:r>
    </w:p>
    <w:p w14:paraId="2CA8F6E5" w14:textId="77777777" w:rsidR="007253E1" w:rsidRDefault="007253E1">
      <w:pPr>
        <w:spacing w:line="500" w:lineRule="atLeast"/>
        <w:ind w:firstLine="600"/>
        <w:divId w:val="188698737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被告人欧阳永清在担任从化市温泉镇规划建设办公室副主任期间，利用其负责村镇建设工作的职务便利，为工程承包商提供相关工程招标信息，帮助郭某、郑某甲（均另案处理）挂靠从化市第三建筑集团有限公司中标了温泉镇流溪河两岸污水主干管一期工程；帮助江启明（另案处理）挂靠从化市第六建筑工程公司、广州市城达建筑工程有限公司中标了温泉镇云星村、卫东村、石南村的农村污水治理工程。事后分别收取郭某、郑某甲贿送的好处费</w:t>
      </w:r>
      <w:r>
        <w:rPr>
          <w:rFonts w:hint="eastAsia"/>
          <w:sz w:val="30"/>
          <w:szCs w:val="30"/>
        </w:rPr>
        <w:t>10</w:t>
      </w:r>
      <w:r>
        <w:rPr>
          <w:rFonts w:hint="eastAsia"/>
          <w:sz w:val="30"/>
          <w:szCs w:val="30"/>
        </w:rPr>
        <w:t>万元、江某贿送的好处费</w:t>
      </w:r>
      <w:r>
        <w:rPr>
          <w:rFonts w:hint="eastAsia"/>
          <w:sz w:val="30"/>
          <w:szCs w:val="30"/>
        </w:rPr>
        <w:t>15</w:t>
      </w:r>
      <w:r>
        <w:rPr>
          <w:rFonts w:hint="eastAsia"/>
          <w:sz w:val="30"/>
          <w:szCs w:val="30"/>
        </w:rPr>
        <w:t>万元。</w:t>
      </w:r>
    </w:p>
    <w:p w14:paraId="69146F67" w14:textId="77777777" w:rsidR="007253E1" w:rsidRDefault="007253E1">
      <w:pPr>
        <w:spacing w:line="500" w:lineRule="atLeast"/>
        <w:ind w:firstLine="600"/>
        <w:divId w:val="1176261240"/>
        <w:rPr>
          <w:rFonts w:hint="eastAsia"/>
          <w:sz w:val="30"/>
          <w:szCs w:val="30"/>
        </w:rPr>
      </w:pPr>
      <w:r>
        <w:rPr>
          <w:rFonts w:hint="eastAsia"/>
          <w:sz w:val="30"/>
          <w:szCs w:val="30"/>
        </w:rPr>
        <w:t>上述事实，被告人欧阳永清在庭审过程中亦无异议，且有行贿人郑某甲、郭某、江某的供述，证人陈某乙、林某新、黄</w:t>
      </w:r>
      <w:r>
        <w:rPr>
          <w:rFonts w:hint="eastAsia"/>
          <w:sz w:val="30"/>
          <w:szCs w:val="30"/>
        </w:rPr>
        <w:lastRenderedPageBreak/>
        <w:t>某乙、林某的证言，证人黄某乙、林某、行贿人江某的签认材料，从化市第三建筑集团公司提供的涉案工程相关材料，从化市温泉镇政府提供的涉案工程材料，行贿人江某挂靠六建公司的工程款证明材料，被告人的供述及签认材料等证据证实，足以认定。</w:t>
      </w:r>
    </w:p>
    <w:p w14:paraId="5002B5CF" w14:textId="77777777" w:rsidR="007253E1" w:rsidRDefault="007253E1">
      <w:pPr>
        <w:spacing w:line="500" w:lineRule="atLeast"/>
        <w:ind w:firstLine="600"/>
        <w:divId w:val="1461803180"/>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年，被告人欧阳永清在担任从化市温泉镇城市管理和环境监察中队队长期间，指示该中队违反规定收取辖区内违章建筑业主的“保证金”，其个人收受请托人陈某甲某、黄某甲某、李某甲某分别贿送的</w:t>
      </w:r>
      <w:r>
        <w:rPr>
          <w:rFonts w:hint="eastAsia"/>
          <w:sz w:val="30"/>
          <w:szCs w:val="30"/>
        </w:rPr>
        <w:t>2000</w:t>
      </w:r>
      <w:r>
        <w:rPr>
          <w:rFonts w:hint="eastAsia"/>
          <w:sz w:val="30"/>
          <w:szCs w:val="30"/>
        </w:rPr>
        <w:t>元、</w:t>
      </w:r>
      <w:r>
        <w:rPr>
          <w:rFonts w:hint="eastAsia"/>
          <w:sz w:val="30"/>
          <w:szCs w:val="30"/>
        </w:rPr>
        <w:t>1000</w:t>
      </w:r>
      <w:r>
        <w:rPr>
          <w:rFonts w:hint="eastAsia"/>
          <w:sz w:val="30"/>
          <w:szCs w:val="30"/>
        </w:rPr>
        <w:t>元和</w:t>
      </w:r>
      <w:r>
        <w:rPr>
          <w:rFonts w:hint="eastAsia"/>
          <w:sz w:val="30"/>
          <w:szCs w:val="30"/>
        </w:rPr>
        <w:t>2000</w:t>
      </w:r>
      <w:r>
        <w:rPr>
          <w:rFonts w:hint="eastAsia"/>
          <w:sz w:val="30"/>
          <w:szCs w:val="30"/>
        </w:rPr>
        <w:t>元后，不认真履行监管职责。放任辖区内的违章建筑行为，导致辖区内出现大量违章建筑的严重后果，并在社会上形成了政府收了“保证金”就允许违章建筑的极坏印象，严重损害了政府的公某，造成了恶劣的社会影响。</w:t>
      </w:r>
    </w:p>
    <w:p w14:paraId="1305958D" w14:textId="77777777" w:rsidR="007253E1" w:rsidRDefault="007253E1">
      <w:pPr>
        <w:spacing w:line="500" w:lineRule="atLeast"/>
        <w:ind w:firstLine="600"/>
        <w:divId w:val="1308702872"/>
        <w:rPr>
          <w:rFonts w:hint="eastAsia"/>
          <w:sz w:val="30"/>
          <w:szCs w:val="30"/>
        </w:rPr>
      </w:pPr>
      <w:r>
        <w:rPr>
          <w:rFonts w:hint="eastAsia"/>
          <w:sz w:val="30"/>
          <w:szCs w:val="30"/>
        </w:rPr>
        <w:t>上述事实，被告人欧阳永清在庭审过程中亦无异议，且有广州市城市管理综合执法条例、细则、工作规范，从化市城市管理综合执法规范行政处罚自由裁量权暂行规定，网络问政平台群众举报信，从化市违法用地情况汇报、温泉镇违法占用耕地案件整改情况表，被告人欧阳永清签认的违法建筑照片、温泉城监中队“保证金”收入支出情况表，证人陈某丙、李某乙、罗某乙、张某乙、朱某乙、陈某丁、李某丙、肖某、梁某乙、陈某戊、黄某丙、梁某丙、黎某丙、黎某丁、梁某丁、吴某乙、郑某丙、潘某乙的证言，被告人欧阳永清的供述等证据证实。足以认定。</w:t>
      </w:r>
    </w:p>
    <w:p w14:paraId="58470369" w14:textId="77777777" w:rsidR="007253E1" w:rsidRDefault="007253E1">
      <w:pPr>
        <w:spacing w:line="500" w:lineRule="atLeast"/>
        <w:ind w:firstLine="600"/>
        <w:divId w:val="822040273"/>
        <w:rPr>
          <w:rFonts w:hint="eastAsia"/>
          <w:sz w:val="30"/>
          <w:szCs w:val="30"/>
        </w:rPr>
      </w:pPr>
      <w:r>
        <w:rPr>
          <w:rFonts w:hint="eastAsia"/>
          <w:sz w:val="30"/>
          <w:szCs w:val="30"/>
        </w:rPr>
        <w:t>案发后，被告人欧阳永清在中国共产党从化市纪律检查委员会接受调查时主动交代其在任职期间收受贿赂的事实。案发后被告人欧阳永清已退回赃款</w:t>
      </w:r>
      <w:r>
        <w:rPr>
          <w:rFonts w:hint="eastAsia"/>
          <w:sz w:val="30"/>
          <w:szCs w:val="30"/>
        </w:rPr>
        <w:t>255000</w:t>
      </w:r>
      <w:r>
        <w:rPr>
          <w:rFonts w:hint="eastAsia"/>
          <w:sz w:val="30"/>
          <w:szCs w:val="30"/>
        </w:rPr>
        <w:t>元。</w:t>
      </w:r>
    </w:p>
    <w:p w14:paraId="375AAE09" w14:textId="77777777" w:rsidR="007253E1" w:rsidRDefault="007253E1">
      <w:pPr>
        <w:spacing w:line="500" w:lineRule="atLeast"/>
        <w:ind w:firstLine="600"/>
        <w:divId w:val="994604196"/>
        <w:rPr>
          <w:rFonts w:hint="eastAsia"/>
          <w:sz w:val="30"/>
          <w:szCs w:val="30"/>
        </w:rPr>
      </w:pPr>
      <w:r>
        <w:rPr>
          <w:rFonts w:hint="eastAsia"/>
          <w:sz w:val="30"/>
          <w:szCs w:val="30"/>
        </w:rPr>
        <w:t>此外，公诉机关还列举了被告人身份材料、任职情况，关于调整温泉镇招投标工作领导小组成员的通知，从化市纪委移送函、情况说明，暂扣财物情况说明，破案报告，被告人的户籍材料等证据证实，足以认定。</w:t>
      </w:r>
    </w:p>
    <w:p w14:paraId="2CD34F69" w14:textId="77777777" w:rsidR="007253E1" w:rsidRDefault="007253E1">
      <w:pPr>
        <w:spacing w:line="500" w:lineRule="atLeast"/>
        <w:ind w:firstLine="600"/>
        <w:divId w:val="1932666508"/>
        <w:rPr>
          <w:rFonts w:hint="eastAsia"/>
          <w:sz w:val="30"/>
          <w:szCs w:val="30"/>
        </w:rPr>
      </w:pPr>
      <w:r>
        <w:rPr>
          <w:rFonts w:hint="eastAsia"/>
          <w:sz w:val="30"/>
          <w:szCs w:val="30"/>
        </w:rPr>
        <w:t>被告人欧阳永清对公诉机关指控的犯罪事实没有异议，但认为其只是提供相关工程信息，是否中标不起决定作用，收取“保证金”其到城监中队前就有了。</w:t>
      </w:r>
    </w:p>
    <w:p w14:paraId="419A3534" w14:textId="77777777" w:rsidR="007253E1" w:rsidRDefault="007253E1">
      <w:pPr>
        <w:spacing w:line="500" w:lineRule="atLeast"/>
        <w:ind w:firstLine="600"/>
        <w:divId w:val="1403289058"/>
        <w:rPr>
          <w:rFonts w:hint="eastAsia"/>
          <w:sz w:val="30"/>
          <w:szCs w:val="30"/>
        </w:rPr>
      </w:pPr>
      <w:r>
        <w:rPr>
          <w:rFonts w:hint="eastAsia"/>
          <w:sz w:val="30"/>
          <w:szCs w:val="30"/>
        </w:rPr>
        <w:t>辩护人陈国仔、潘稳的辩护意见是：被告人欧阳永清不构成受贿罪、滥用职权罪。具体如下：</w:t>
      </w:r>
      <w:r>
        <w:rPr>
          <w:rFonts w:hint="eastAsia"/>
          <w:sz w:val="30"/>
          <w:szCs w:val="30"/>
        </w:rPr>
        <w:t>1</w:t>
      </w:r>
      <w:r>
        <w:rPr>
          <w:rFonts w:hint="eastAsia"/>
          <w:sz w:val="30"/>
          <w:szCs w:val="30"/>
        </w:rPr>
        <w:t>、公诉机关指控被告人犯受贿罪事实不清，证据不足。本案的证据不能证实被告人利用职务上的便利为行贿人提供帮助，被告人担任的职务及职责均不能给中标人提供便利，且被告人提供工程信息不能决定中标的结果，也没有与行贿人约定好处费，故本案不存在权钱交易，被告人在纪委调查前已经退了</w:t>
      </w:r>
      <w:r>
        <w:rPr>
          <w:rFonts w:hint="eastAsia"/>
          <w:sz w:val="30"/>
          <w:szCs w:val="30"/>
        </w:rPr>
        <w:t>2000</w:t>
      </w:r>
      <w:r>
        <w:rPr>
          <w:rFonts w:hint="eastAsia"/>
          <w:sz w:val="30"/>
          <w:szCs w:val="30"/>
        </w:rPr>
        <w:t>元，故被告人不构成受贿罪。</w:t>
      </w:r>
      <w:r>
        <w:rPr>
          <w:rFonts w:hint="eastAsia"/>
          <w:sz w:val="30"/>
          <w:szCs w:val="30"/>
        </w:rPr>
        <w:t>2</w:t>
      </w:r>
      <w:r>
        <w:rPr>
          <w:rFonts w:hint="eastAsia"/>
          <w:sz w:val="30"/>
          <w:szCs w:val="30"/>
        </w:rPr>
        <w:t>、被告人不构成滥用职权罪，温泉中队在开始已经收取“保证金”，被告人在接手后是按照在前做法操作。</w:t>
      </w:r>
      <w:r>
        <w:rPr>
          <w:rFonts w:hint="eastAsia"/>
          <w:sz w:val="30"/>
          <w:szCs w:val="30"/>
        </w:rPr>
        <w:t>3</w:t>
      </w:r>
      <w:r>
        <w:rPr>
          <w:rFonts w:hint="eastAsia"/>
          <w:sz w:val="30"/>
          <w:szCs w:val="30"/>
        </w:rPr>
        <w:t>、被告人具有自首情节，案发后积极退赃，被告人因法律意识淡薄，主观恶意小，悔罪态度好，希望法庭对被告人从轻或减轻处罚，并适用缓刑。</w:t>
      </w:r>
    </w:p>
    <w:p w14:paraId="53F7DF5C" w14:textId="77777777" w:rsidR="007253E1" w:rsidRDefault="007253E1">
      <w:pPr>
        <w:spacing w:line="500" w:lineRule="atLeast"/>
        <w:ind w:firstLine="600"/>
        <w:divId w:val="1854102251"/>
        <w:rPr>
          <w:rFonts w:hint="eastAsia"/>
          <w:sz w:val="30"/>
          <w:szCs w:val="30"/>
        </w:rPr>
      </w:pPr>
      <w:r>
        <w:rPr>
          <w:rFonts w:hint="eastAsia"/>
          <w:sz w:val="30"/>
          <w:szCs w:val="30"/>
        </w:rPr>
        <w:t>本院认为，被告人欧阳永清无视国家法律，身为国家机关工作人员，利用职务上的便利，非法收受他人财物，为他人谋取利益，其行为已构成受贿罪；其又违反规定处理公务，致使国家和人民利益遭受重大损失，其行为已构成滥用职权罪，依法应对其实行数罪并罚。鉴于被告人欧阳永清在办案机关调查谈话期间，如实供述司法机关未掌握的受贿罪行，是自首，对受贿罪依法可以减轻处罚。被告人欧阳永清归案后，如实供述滥用职权罪行，对滥用职权罪依法可从轻处罚。关于辩护人认为被告人不构成受贿罪、滥用职权罪的辩护意见，经查，有行贿人郭某、郑某甲初、江某的供述、多名证人证言、被告人的供述等证据相互印证，足以认定，故该辩护意见本院不予采纳；关于辩护人提出被告人具有自首情节且积极退赃建议对被告人减轻处罚的辩护意见，本院予以采纳；对辩护人提出对被告人适用缓刑的辩护意见，根据本案的情节、危害后果及法定量刑幅度，均不符合适用缓刑的条件，本院不予采纳。被告人退缴赃款，依法予以没收。依照《中华人民共和国刑法》第三百八十五条第一款、第三百八十六条、第三百八十三条、第三百九十七条第一款、第六十七条第一款、第三款、第六十九条、第六十四条之规定，判决如下：</w:t>
      </w:r>
    </w:p>
    <w:p w14:paraId="6740B399" w14:textId="77777777" w:rsidR="007253E1" w:rsidRDefault="007253E1">
      <w:pPr>
        <w:spacing w:line="500" w:lineRule="atLeast"/>
        <w:ind w:firstLine="600"/>
        <w:divId w:val="236283799"/>
        <w:rPr>
          <w:rFonts w:hint="eastAsia"/>
          <w:sz w:val="30"/>
          <w:szCs w:val="30"/>
        </w:rPr>
      </w:pPr>
      <w:r>
        <w:rPr>
          <w:rFonts w:hint="eastAsia"/>
          <w:sz w:val="30"/>
          <w:szCs w:val="30"/>
        </w:rPr>
        <w:t>一、被告人欧阳永清犯受贿罪，判处有期徒刑五年六个月，并处没收财产</w:t>
      </w:r>
      <w:r>
        <w:rPr>
          <w:rFonts w:hint="eastAsia"/>
          <w:sz w:val="30"/>
          <w:szCs w:val="30"/>
        </w:rPr>
        <w:t>30000</w:t>
      </w:r>
      <w:r>
        <w:rPr>
          <w:rFonts w:hint="eastAsia"/>
          <w:sz w:val="30"/>
          <w:szCs w:val="30"/>
        </w:rPr>
        <w:t>元；犯滥用职权罪，判处有期徒刑十个月，决定执行有期徒刑五年十个月（刑期从判决执行之日起计算，判决执行以前先行羁押的，羁押一日折抵刑期一日，即自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日止），并处没收财产</w:t>
      </w:r>
      <w:r>
        <w:rPr>
          <w:rFonts w:hint="eastAsia"/>
          <w:sz w:val="30"/>
          <w:szCs w:val="30"/>
        </w:rPr>
        <w:t>30000</w:t>
      </w:r>
      <w:r>
        <w:rPr>
          <w:rFonts w:hint="eastAsia"/>
          <w:sz w:val="30"/>
          <w:szCs w:val="30"/>
        </w:rPr>
        <w:t>元，该款限于本判决发生法律效力之次日起十日内向本院缴纳，由本院上缴国库。</w:t>
      </w:r>
    </w:p>
    <w:p w14:paraId="3836D2FE" w14:textId="77777777" w:rsidR="007253E1" w:rsidRDefault="007253E1">
      <w:pPr>
        <w:spacing w:line="500" w:lineRule="atLeast"/>
        <w:ind w:firstLine="600"/>
        <w:divId w:val="630598529"/>
        <w:rPr>
          <w:rFonts w:hint="eastAsia"/>
          <w:sz w:val="30"/>
          <w:szCs w:val="30"/>
        </w:rPr>
      </w:pPr>
      <w:r>
        <w:rPr>
          <w:rFonts w:hint="eastAsia"/>
          <w:sz w:val="30"/>
          <w:szCs w:val="30"/>
        </w:rPr>
        <w:t>二、被告人退缴的赃款</w:t>
      </w:r>
      <w:r>
        <w:rPr>
          <w:rFonts w:hint="eastAsia"/>
          <w:sz w:val="30"/>
          <w:szCs w:val="30"/>
        </w:rPr>
        <w:t>255000</w:t>
      </w:r>
      <w:r>
        <w:rPr>
          <w:rFonts w:hint="eastAsia"/>
          <w:sz w:val="30"/>
          <w:szCs w:val="30"/>
        </w:rPr>
        <w:t>元，依法予以没收，由从化市人民检察院上缴国库。</w:t>
      </w:r>
    </w:p>
    <w:p w14:paraId="2A492F05" w14:textId="77777777" w:rsidR="007253E1" w:rsidRDefault="007253E1">
      <w:pPr>
        <w:spacing w:line="500" w:lineRule="atLeast"/>
        <w:ind w:firstLine="600"/>
        <w:divId w:val="2131438183"/>
        <w:rPr>
          <w:rFonts w:hint="eastAsia"/>
          <w:sz w:val="30"/>
          <w:szCs w:val="30"/>
        </w:rPr>
      </w:pPr>
      <w:r>
        <w:rPr>
          <w:rFonts w:hint="eastAsia"/>
          <w:sz w:val="30"/>
          <w:szCs w:val="30"/>
        </w:rPr>
        <w:t>如不服本判决，可在接到判决书的第二日起十日内，通过本院或者直接向广州市中级人民法院提出上诉。书面上诉的，应当提交上诉状正本一份，副本二份。</w:t>
      </w:r>
    </w:p>
    <w:p w14:paraId="549D9700" w14:textId="77777777" w:rsidR="007253E1" w:rsidRDefault="007253E1">
      <w:pPr>
        <w:spacing w:line="500" w:lineRule="atLeast"/>
        <w:jc w:val="right"/>
        <w:divId w:val="1390033026"/>
        <w:rPr>
          <w:rFonts w:hint="eastAsia"/>
          <w:sz w:val="30"/>
          <w:szCs w:val="30"/>
        </w:rPr>
      </w:pPr>
      <w:r>
        <w:rPr>
          <w:rFonts w:hint="eastAsia"/>
          <w:sz w:val="30"/>
          <w:szCs w:val="30"/>
        </w:rPr>
        <w:t>审　判　长　　黎国坚</w:t>
      </w:r>
    </w:p>
    <w:p w14:paraId="3CB6C014" w14:textId="77777777" w:rsidR="007253E1" w:rsidRDefault="007253E1">
      <w:pPr>
        <w:spacing w:line="500" w:lineRule="atLeast"/>
        <w:jc w:val="right"/>
        <w:divId w:val="1866216252"/>
        <w:rPr>
          <w:rFonts w:hint="eastAsia"/>
          <w:sz w:val="30"/>
          <w:szCs w:val="30"/>
        </w:rPr>
      </w:pPr>
      <w:r>
        <w:rPr>
          <w:rFonts w:hint="eastAsia"/>
          <w:sz w:val="30"/>
          <w:szCs w:val="30"/>
        </w:rPr>
        <w:t>审　判　员　　廖炳照</w:t>
      </w:r>
    </w:p>
    <w:p w14:paraId="49F39A61" w14:textId="77777777" w:rsidR="007253E1" w:rsidRDefault="007253E1">
      <w:pPr>
        <w:spacing w:line="500" w:lineRule="atLeast"/>
        <w:jc w:val="right"/>
        <w:divId w:val="394201515"/>
        <w:rPr>
          <w:rFonts w:hint="eastAsia"/>
          <w:sz w:val="30"/>
          <w:szCs w:val="30"/>
        </w:rPr>
      </w:pPr>
      <w:r>
        <w:rPr>
          <w:rFonts w:hint="eastAsia"/>
          <w:sz w:val="30"/>
          <w:szCs w:val="30"/>
        </w:rPr>
        <w:t>代理审判员　　周欢欢</w:t>
      </w:r>
    </w:p>
    <w:p w14:paraId="21765049" w14:textId="77777777" w:rsidR="007253E1" w:rsidRDefault="007253E1">
      <w:pPr>
        <w:spacing w:line="500" w:lineRule="atLeast"/>
        <w:jc w:val="right"/>
        <w:divId w:val="1683386520"/>
        <w:rPr>
          <w:rFonts w:hint="eastAsia"/>
          <w:sz w:val="30"/>
          <w:szCs w:val="30"/>
        </w:rPr>
      </w:pPr>
      <w:r>
        <w:rPr>
          <w:rFonts w:hint="eastAsia"/>
          <w:sz w:val="30"/>
          <w:szCs w:val="30"/>
        </w:rPr>
        <w:t>二０一五年七月十五日</w:t>
      </w:r>
    </w:p>
    <w:p w14:paraId="52F2BA37" w14:textId="77777777" w:rsidR="007253E1" w:rsidRDefault="007253E1">
      <w:pPr>
        <w:spacing w:line="500" w:lineRule="atLeast"/>
        <w:jc w:val="right"/>
        <w:divId w:val="591086473"/>
        <w:rPr>
          <w:rFonts w:hint="eastAsia"/>
          <w:sz w:val="30"/>
          <w:szCs w:val="30"/>
        </w:rPr>
      </w:pPr>
      <w:r>
        <w:rPr>
          <w:rFonts w:hint="eastAsia"/>
          <w:sz w:val="30"/>
          <w:szCs w:val="30"/>
        </w:rPr>
        <w:t>书　记　员　　涂培恭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0D8B6" w14:textId="77777777" w:rsidR="00126C1C" w:rsidRDefault="00126C1C" w:rsidP="00126C1C">
      <w:pPr>
        <w:rPr>
          <w:rFonts w:hint="eastAsia"/>
        </w:rPr>
      </w:pPr>
      <w:r>
        <w:separator/>
      </w:r>
    </w:p>
  </w:endnote>
  <w:endnote w:type="continuationSeparator" w:id="0">
    <w:p w14:paraId="41F1012A" w14:textId="77777777" w:rsidR="00126C1C" w:rsidRDefault="00126C1C" w:rsidP="00126C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C7804" w14:textId="77777777" w:rsidR="00126C1C" w:rsidRDefault="00126C1C" w:rsidP="00126C1C">
      <w:pPr>
        <w:rPr>
          <w:rFonts w:hint="eastAsia"/>
        </w:rPr>
      </w:pPr>
      <w:r>
        <w:separator/>
      </w:r>
    </w:p>
  </w:footnote>
  <w:footnote w:type="continuationSeparator" w:id="0">
    <w:p w14:paraId="0C6AAE83" w14:textId="77777777" w:rsidR="00126C1C" w:rsidRDefault="00126C1C" w:rsidP="00126C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6C1C"/>
    <w:rsid w:val="00126C1C"/>
    <w:rsid w:val="007253E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00F82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26C1C"/>
    <w:pPr>
      <w:tabs>
        <w:tab w:val="center" w:pos="4153"/>
        <w:tab w:val="right" w:pos="8306"/>
      </w:tabs>
      <w:snapToGrid w:val="0"/>
      <w:jc w:val="center"/>
    </w:pPr>
    <w:rPr>
      <w:sz w:val="18"/>
      <w:szCs w:val="18"/>
    </w:rPr>
  </w:style>
  <w:style w:type="character" w:customStyle="1" w:styleId="a4">
    <w:name w:val="页眉 字符"/>
    <w:basedOn w:val="a0"/>
    <w:link w:val="a3"/>
    <w:uiPriority w:val="99"/>
    <w:rsid w:val="00126C1C"/>
    <w:rPr>
      <w:rFonts w:ascii="宋体" w:eastAsia="宋体" w:hAnsi="宋体" w:cs="宋体"/>
      <w:sz w:val="18"/>
      <w:szCs w:val="18"/>
    </w:rPr>
  </w:style>
  <w:style w:type="paragraph" w:styleId="a5">
    <w:name w:val="footer"/>
    <w:basedOn w:val="a"/>
    <w:link w:val="a6"/>
    <w:uiPriority w:val="99"/>
    <w:unhideWhenUsed/>
    <w:rsid w:val="00126C1C"/>
    <w:pPr>
      <w:tabs>
        <w:tab w:val="center" w:pos="4153"/>
        <w:tab w:val="right" w:pos="8306"/>
      </w:tabs>
      <w:snapToGrid w:val="0"/>
    </w:pPr>
    <w:rPr>
      <w:sz w:val="18"/>
      <w:szCs w:val="18"/>
    </w:rPr>
  </w:style>
  <w:style w:type="character" w:customStyle="1" w:styleId="a6">
    <w:name w:val="页脚 字符"/>
    <w:basedOn w:val="a0"/>
    <w:link w:val="a5"/>
    <w:uiPriority w:val="99"/>
    <w:rsid w:val="00126C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266591">
      <w:marLeft w:val="0"/>
      <w:marRight w:val="0"/>
      <w:marTop w:val="10"/>
      <w:marBottom w:val="10"/>
      <w:divBdr>
        <w:top w:val="none" w:sz="0" w:space="0" w:color="auto"/>
        <w:left w:val="none" w:sz="0" w:space="0" w:color="auto"/>
        <w:bottom w:val="none" w:sz="0" w:space="0" w:color="auto"/>
        <w:right w:val="none" w:sz="0" w:space="0" w:color="auto"/>
      </w:divBdr>
    </w:div>
    <w:div w:id="236283799">
      <w:marLeft w:val="0"/>
      <w:marRight w:val="0"/>
      <w:marTop w:val="10"/>
      <w:marBottom w:val="10"/>
      <w:divBdr>
        <w:top w:val="none" w:sz="0" w:space="0" w:color="auto"/>
        <w:left w:val="none" w:sz="0" w:space="0" w:color="auto"/>
        <w:bottom w:val="none" w:sz="0" w:space="0" w:color="auto"/>
        <w:right w:val="none" w:sz="0" w:space="0" w:color="auto"/>
      </w:divBdr>
    </w:div>
    <w:div w:id="394201515">
      <w:marLeft w:val="0"/>
      <w:marRight w:val="720"/>
      <w:marTop w:val="10"/>
      <w:marBottom w:val="10"/>
      <w:divBdr>
        <w:top w:val="none" w:sz="0" w:space="0" w:color="auto"/>
        <w:left w:val="none" w:sz="0" w:space="0" w:color="auto"/>
        <w:bottom w:val="none" w:sz="0" w:space="0" w:color="auto"/>
        <w:right w:val="none" w:sz="0" w:space="0" w:color="auto"/>
      </w:divBdr>
    </w:div>
    <w:div w:id="516580889">
      <w:marLeft w:val="0"/>
      <w:marRight w:val="0"/>
      <w:marTop w:val="10"/>
      <w:marBottom w:val="10"/>
      <w:divBdr>
        <w:top w:val="none" w:sz="0" w:space="0" w:color="auto"/>
        <w:left w:val="none" w:sz="0" w:space="0" w:color="auto"/>
        <w:bottom w:val="none" w:sz="0" w:space="0" w:color="auto"/>
        <w:right w:val="none" w:sz="0" w:space="0" w:color="auto"/>
      </w:divBdr>
    </w:div>
    <w:div w:id="591086473">
      <w:marLeft w:val="0"/>
      <w:marRight w:val="720"/>
      <w:marTop w:val="10"/>
      <w:marBottom w:val="10"/>
      <w:divBdr>
        <w:top w:val="none" w:sz="0" w:space="0" w:color="auto"/>
        <w:left w:val="none" w:sz="0" w:space="0" w:color="auto"/>
        <w:bottom w:val="none" w:sz="0" w:space="0" w:color="auto"/>
        <w:right w:val="none" w:sz="0" w:space="0" w:color="auto"/>
      </w:divBdr>
    </w:div>
    <w:div w:id="630598529">
      <w:marLeft w:val="0"/>
      <w:marRight w:val="0"/>
      <w:marTop w:val="10"/>
      <w:marBottom w:val="10"/>
      <w:divBdr>
        <w:top w:val="none" w:sz="0" w:space="0" w:color="auto"/>
        <w:left w:val="none" w:sz="0" w:space="0" w:color="auto"/>
        <w:bottom w:val="none" w:sz="0" w:space="0" w:color="auto"/>
        <w:right w:val="none" w:sz="0" w:space="0" w:color="auto"/>
      </w:divBdr>
    </w:div>
    <w:div w:id="637417069">
      <w:marLeft w:val="0"/>
      <w:marRight w:val="0"/>
      <w:marTop w:val="10"/>
      <w:marBottom w:val="10"/>
      <w:divBdr>
        <w:top w:val="none" w:sz="0" w:space="0" w:color="auto"/>
        <w:left w:val="none" w:sz="0" w:space="0" w:color="auto"/>
        <w:bottom w:val="none" w:sz="0" w:space="0" w:color="auto"/>
        <w:right w:val="none" w:sz="0" w:space="0" w:color="auto"/>
      </w:divBdr>
    </w:div>
    <w:div w:id="706877715">
      <w:marLeft w:val="0"/>
      <w:marRight w:val="0"/>
      <w:marTop w:val="10"/>
      <w:marBottom w:val="10"/>
      <w:divBdr>
        <w:top w:val="none" w:sz="0" w:space="0" w:color="auto"/>
        <w:left w:val="none" w:sz="0" w:space="0" w:color="auto"/>
        <w:bottom w:val="none" w:sz="0" w:space="0" w:color="auto"/>
        <w:right w:val="none" w:sz="0" w:space="0" w:color="auto"/>
      </w:divBdr>
    </w:div>
    <w:div w:id="760682122">
      <w:marLeft w:val="0"/>
      <w:marRight w:val="0"/>
      <w:marTop w:val="10"/>
      <w:marBottom w:val="10"/>
      <w:divBdr>
        <w:top w:val="none" w:sz="0" w:space="0" w:color="auto"/>
        <w:left w:val="none" w:sz="0" w:space="0" w:color="auto"/>
        <w:bottom w:val="none" w:sz="0" w:space="0" w:color="auto"/>
        <w:right w:val="none" w:sz="0" w:space="0" w:color="auto"/>
      </w:divBdr>
    </w:div>
    <w:div w:id="812865270">
      <w:marLeft w:val="0"/>
      <w:marRight w:val="0"/>
      <w:marTop w:val="10"/>
      <w:marBottom w:val="10"/>
      <w:divBdr>
        <w:top w:val="none" w:sz="0" w:space="0" w:color="auto"/>
        <w:left w:val="none" w:sz="0" w:space="0" w:color="auto"/>
        <w:bottom w:val="none" w:sz="0" w:space="0" w:color="auto"/>
        <w:right w:val="none" w:sz="0" w:space="0" w:color="auto"/>
      </w:divBdr>
    </w:div>
    <w:div w:id="822040273">
      <w:marLeft w:val="0"/>
      <w:marRight w:val="0"/>
      <w:marTop w:val="10"/>
      <w:marBottom w:val="10"/>
      <w:divBdr>
        <w:top w:val="none" w:sz="0" w:space="0" w:color="auto"/>
        <w:left w:val="none" w:sz="0" w:space="0" w:color="auto"/>
        <w:bottom w:val="none" w:sz="0" w:space="0" w:color="auto"/>
        <w:right w:val="none" w:sz="0" w:space="0" w:color="auto"/>
      </w:divBdr>
    </w:div>
    <w:div w:id="994604196">
      <w:marLeft w:val="0"/>
      <w:marRight w:val="0"/>
      <w:marTop w:val="10"/>
      <w:marBottom w:val="10"/>
      <w:divBdr>
        <w:top w:val="none" w:sz="0" w:space="0" w:color="auto"/>
        <w:left w:val="none" w:sz="0" w:space="0" w:color="auto"/>
        <w:bottom w:val="none" w:sz="0" w:space="0" w:color="auto"/>
        <w:right w:val="none" w:sz="0" w:space="0" w:color="auto"/>
      </w:divBdr>
    </w:div>
    <w:div w:id="1176261240">
      <w:marLeft w:val="0"/>
      <w:marRight w:val="0"/>
      <w:marTop w:val="10"/>
      <w:marBottom w:val="10"/>
      <w:divBdr>
        <w:top w:val="none" w:sz="0" w:space="0" w:color="auto"/>
        <w:left w:val="none" w:sz="0" w:space="0" w:color="auto"/>
        <w:bottom w:val="none" w:sz="0" w:space="0" w:color="auto"/>
        <w:right w:val="none" w:sz="0" w:space="0" w:color="auto"/>
      </w:divBdr>
    </w:div>
    <w:div w:id="1308702872">
      <w:marLeft w:val="0"/>
      <w:marRight w:val="0"/>
      <w:marTop w:val="10"/>
      <w:marBottom w:val="10"/>
      <w:divBdr>
        <w:top w:val="none" w:sz="0" w:space="0" w:color="auto"/>
        <w:left w:val="none" w:sz="0" w:space="0" w:color="auto"/>
        <w:bottom w:val="none" w:sz="0" w:space="0" w:color="auto"/>
        <w:right w:val="none" w:sz="0" w:space="0" w:color="auto"/>
      </w:divBdr>
    </w:div>
    <w:div w:id="1390033026">
      <w:marLeft w:val="0"/>
      <w:marRight w:val="720"/>
      <w:marTop w:val="10"/>
      <w:marBottom w:val="10"/>
      <w:divBdr>
        <w:top w:val="none" w:sz="0" w:space="0" w:color="auto"/>
        <w:left w:val="none" w:sz="0" w:space="0" w:color="auto"/>
        <w:bottom w:val="none" w:sz="0" w:space="0" w:color="auto"/>
        <w:right w:val="none" w:sz="0" w:space="0" w:color="auto"/>
      </w:divBdr>
    </w:div>
    <w:div w:id="1403289058">
      <w:marLeft w:val="0"/>
      <w:marRight w:val="0"/>
      <w:marTop w:val="10"/>
      <w:marBottom w:val="10"/>
      <w:divBdr>
        <w:top w:val="none" w:sz="0" w:space="0" w:color="auto"/>
        <w:left w:val="none" w:sz="0" w:space="0" w:color="auto"/>
        <w:bottom w:val="none" w:sz="0" w:space="0" w:color="auto"/>
        <w:right w:val="none" w:sz="0" w:space="0" w:color="auto"/>
      </w:divBdr>
    </w:div>
    <w:div w:id="1461803180">
      <w:marLeft w:val="0"/>
      <w:marRight w:val="0"/>
      <w:marTop w:val="10"/>
      <w:marBottom w:val="10"/>
      <w:divBdr>
        <w:top w:val="none" w:sz="0" w:space="0" w:color="auto"/>
        <w:left w:val="none" w:sz="0" w:space="0" w:color="auto"/>
        <w:bottom w:val="none" w:sz="0" w:space="0" w:color="auto"/>
        <w:right w:val="none" w:sz="0" w:space="0" w:color="auto"/>
      </w:divBdr>
    </w:div>
    <w:div w:id="1625310064">
      <w:marLeft w:val="0"/>
      <w:marRight w:val="0"/>
      <w:marTop w:val="10"/>
      <w:marBottom w:val="10"/>
      <w:divBdr>
        <w:top w:val="none" w:sz="0" w:space="0" w:color="auto"/>
        <w:left w:val="none" w:sz="0" w:space="0" w:color="auto"/>
        <w:bottom w:val="none" w:sz="0" w:space="0" w:color="auto"/>
        <w:right w:val="none" w:sz="0" w:space="0" w:color="auto"/>
      </w:divBdr>
    </w:div>
    <w:div w:id="1683386520">
      <w:marLeft w:val="0"/>
      <w:marRight w:val="720"/>
      <w:marTop w:val="10"/>
      <w:marBottom w:val="10"/>
      <w:divBdr>
        <w:top w:val="none" w:sz="0" w:space="0" w:color="auto"/>
        <w:left w:val="none" w:sz="0" w:space="0" w:color="auto"/>
        <w:bottom w:val="none" w:sz="0" w:space="0" w:color="auto"/>
        <w:right w:val="none" w:sz="0" w:space="0" w:color="auto"/>
      </w:divBdr>
    </w:div>
    <w:div w:id="1854102251">
      <w:marLeft w:val="0"/>
      <w:marRight w:val="0"/>
      <w:marTop w:val="10"/>
      <w:marBottom w:val="10"/>
      <w:divBdr>
        <w:top w:val="none" w:sz="0" w:space="0" w:color="auto"/>
        <w:left w:val="none" w:sz="0" w:space="0" w:color="auto"/>
        <w:bottom w:val="none" w:sz="0" w:space="0" w:color="auto"/>
        <w:right w:val="none" w:sz="0" w:space="0" w:color="auto"/>
      </w:divBdr>
    </w:div>
    <w:div w:id="1866216252">
      <w:marLeft w:val="0"/>
      <w:marRight w:val="720"/>
      <w:marTop w:val="10"/>
      <w:marBottom w:val="10"/>
      <w:divBdr>
        <w:top w:val="none" w:sz="0" w:space="0" w:color="auto"/>
        <w:left w:val="none" w:sz="0" w:space="0" w:color="auto"/>
        <w:bottom w:val="none" w:sz="0" w:space="0" w:color="auto"/>
        <w:right w:val="none" w:sz="0" w:space="0" w:color="auto"/>
      </w:divBdr>
    </w:div>
    <w:div w:id="1886987372">
      <w:marLeft w:val="0"/>
      <w:marRight w:val="0"/>
      <w:marTop w:val="10"/>
      <w:marBottom w:val="10"/>
      <w:divBdr>
        <w:top w:val="none" w:sz="0" w:space="0" w:color="auto"/>
        <w:left w:val="none" w:sz="0" w:space="0" w:color="auto"/>
        <w:bottom w:val="none" w:sz="0" w:space="0" w:color="auto"/>
        <w:right w:val="none" w:sz="0" w:space="0" w:color="auto"/>
      </w:divBdr>
    </w:div>
    <w:div w:id="1932666508">
      <w:marLeft w:val="0"/>
      <w:marRight w:val="0"/>
      <w:marTop w:val="10"/>
      <w:marBottom w:val="10"/>
      <w:divBdr>
        <w:top w:val="none" w:sz="0" w:space="0" w:color="auto"/>
        <w:left w:val="none" w:sz="0" w:space="0" w:color="auto"/>
        <w:bottom w:val="none" w:sz="0" w:space="0" w:color="auto"/>
        <w:right w:val="none" w:sz="0" w:space="0" w:color="auto"/>
      </w:divBdr>
    </w:div>
    <w:div w:id="1984387039">
      <w:marLeft w:val="0"/>
      <w:marRight w:val="0"/>
      <w:marTop w:val="10"/>
      <w:marBottom w:val="10"/>
      <w:divBdr>
        <w:top w:val="none" w:sz="0" w:space="0" w:color="auto"/>
        <w:left w:val="none" w:sz="0" w:space="0" w:color="auto"/>
        <w:bottom w:val="none" w:sz="0" w:space="0" w:color="auto"/>
        <w:right w:val="none" w:sz="0" w:space="0" w:color="auto"/>
      </w:divBdr>
    </w:div>
    <w:div w:id="21314381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2025-04-30T09:09:00Z</dcterms:created>
  <dcterms:modified xsi:type="dcterms:W3CDTF">2025-04-30T09:09:00Z</dcterms:modified>
</cp:coreProperties>
</file>