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1CA5" w14:textId="77777777" w:rsidR="00330091" w:rsidRDefault="00330091">
      <w:pPr>
        <w:spacing w:line="500" w:lineRule="atLeast"/>
        <w:jc w:val="center"/>
        <w:divId w:val="2126193516"/>
        <w:rPr>
          <w:rFonts w:ascii="黑体" w:eastAsia="黑体" w:hAnsi="黑体"/>
          <w:sz w:val="36"/>
          <w:szCs w:val="36"/>
        </w:rPr>
      </w:pPr>
      <w:r>
        <w:rPr>
          <w:rFonts w:ascii="黑体" w:eastAsia="黑体" w:hAnsi="黑体" w:hint="eastAsia"/>
          <w:sz w:val="36"/>
          <w:szCs w:val="36"/>
        </w:rPr>
        <w:t>广东省佛山市三水区人民法院</w:t>
      </w:r>
    </w:p>
    <w:p w14:paraId="50658A5B" w14:textId="77777777" w:rsidR="00330091" w:rsidRDefault="00330091">
      <w:pPr>
        <w:spacing w:line="500" w:lineRule="atLeast"/>
        <w:jc w:val="center"/>
        <w:divId w:val="1372609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79A989" w14:textId="77777777" w:rsidR="00330091" w:rsidRDefault="00330091">
      <w:pPr>
        <w:spacing w:line="500" w:lineRule="atLeast"/>
        <w:jc w:val="right"/>
        <w:divId w:val="60604187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694</w:t>
      </w:r>
      <w:r>
        <w:rPr>
          <w:rFonts w:hint="eastAsia"/>
          <w:sz w:val="30"/>
          <w:szCs w:val="30"/>
        </w:rPr>
        <w:t>号</w:t>
      </w:r>
    </w:p>
    <w:p w14:paraId="7069DCDC" w14:textId="77777777" w:rsidR="00330091" w:rsidRDefault="00330091">
      <w:pPr>
        <w:spacing w:line="500" w:lineRule="atLeast"/>
        <w:ind w:firstLine="600"/>
        <w:divId w:val="1912347186"/>
        <w:rPr>
          <w:rFonts w:hint="eastAsia"/>
          <w:sz w:val="30"/>
          <w:szCs w:val="30"/>
        </w:rPr>
      </w:pPr>
      <w:r>
        <w:rPr>
          <w:rFonts w:hint="eastAsia"/>
          <w:sz w:val="30"/>
          <w:szCs w:val="30"/>
        </w:rPr>
        <w:t>公诉机关佛山市三水区人民检察院。</w:t>
      </w:r>
    </w:p>
    <w:p w14:paraId="284AD9F0" w14:textId="77777777" w:rsidR="00330091" w:rsidRDefault="00330091">
      <w:pPr>
        <w:spacing w:line="500" w:lineRule="atLeast"/>
        <w:ind w:firstLine="600"/>
        <w:divId w:val="1892691053"/>
        <w:rPr>
          <w:rFonts w:hint="eastAsia"/>
          <w:sz w:val="30"/>
          <w:szCs w:val="30"/>
        </w:rPr>
      </w:pPr>
      <w:r>
        <w:rPr>
          <w:rFonts w:hint="eastAsia"/>
          <w:sz w:val="30"/>
          <w:szCs w:val="30"/>
        </w:rPr>
        <w:t>被告人江小慧，女，</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日出生于广东省湛江市，公民身份号码</w:t>
      </w:r>
      <w:r>
        <w:rPr>
          <w:rFonts w:hint="eastAsia"/>
          <w:sz w:val="30"/>
          <w:szCs w:val="30"/>
        </w:rPr>
        <w:t>440************028</w:t>
      </w:r>
      <w:r>
        <w:rPr>
          <w:rFonts w:hint="eastAsia"/>
          <w:sz w:val="30"/>
          <w:szCs w:val="30"/>
        </w:rPr>
        <w:t>，汉族，硕士研究生，原广州市公安局黄埔区分局二级警长、广州经济技术开发区保安服务有限公司警务联络员和党总支部书记，户籍地广东省广州市天河区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日被逮捕。现羁押于佛山市三水区看守所。</w:t>
      </w:r>
    </w:p>
    <w:p w14:paraId="5A9782F5" w14:textId="77777777" w:rsidR="00330091" w:rsidRDefault="00330091">
      <w:pPr>
        <w:spacing w:line="500" w:lineRule="atLeast"/>
        <w:ind w:firstLine="600"/>
        <w:divId w:val="1625960624"/>
        <w:rPr>
          <w:rFonts w:hint="eastAsia"/>
          <w:sz w:val="30"/>
          <w:szCs w:val="30"/>
        </w:rPr>
      </w:pPr>
      <w:r>
        <w:rPr>
          <w:rFonts w:hint="eastAsia"/>
          <w:sz w:val="30"/>
          <w:szCs w:val="30"/>
        </w:rPr>
        <w:t>辩护人崔凝、白崇辉，广东德良律师事务所律师。</w:t>
      </w:r>
    </w:p>
    <w:p w14:paraId="0187E8BE" w14:textId="77777777" w:rsidR="00330091" w:rsidRDefault="00330091">
      <w:pPr>
        <w:spacing w:line="500" w:lineRule="atLeast"/>
        <w:ind w:firstLine="600"/>
        <w:divId w:val="1701541062"/>
        <w:rPr>
          <w:rFonts w:hint="eastAsia"/>
          <w:sz w:val="30"/>
          <w:szCs w:val="30"/>
        </w:rPr>
      </w:pPr>
      <w:r>
        <w:rPr>
          <w:rFonts w:hint="eastAsia"/>
          <w:sz w:val="30"/>
          <w:szCs w:val="30"/>
        </w:rPr>
        <w:t>佛山市三水区人民检察院以佛三检刑诉〔</w:t>
      </w:r>
      <w:r>
        <w:rPr>
          <w:rFonts w:hint="eastAsia"/>
          <w:sz w:val="30"/>
          <w:szCs w:val="30"/>
        </w:rPr>
        <w:t>2019</w:t>
      </w:r>
      <w:r>
        <w:rPr>
          <w:rFonts w:hint="eastAsia"/>
          <w:sz w:val="30"/>
          <w:szCs w:val="30"/>
        </w:rPr>
        <w:t>〕</w:t>
      </w:r>
      <w:r>
        <w:rPr>
          <w:rFonts w:hint="eastAsia"/>
          <w:sz w:val="30"/>
          <w:szCs w:val="30"/>
        </w:rPr>
        <w:t>293</w:t>
      </w:r>
      <w:r>
        <w:rPr>
          <w:rFonts w:hint="eastAsia"/>
          <w:sz w:val="30"/>
          <w:szCs w:val="30"/>
        </w:rPr>
        <w:t>号起诉书指控被告人江小慧犯受贿罪，于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日向本院提起公诉。在审理期间，经佛山市三水区人民检察院建议，本院分别于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日决定对本案延期审理，后经佛山市三水区人民检察院提请，本院分别于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日决定恢复本案的法庭审理。本院依法组成合议庭，公开开庭审理了本案。佛山市三水区人民检察院指派检察员田美青出庭支持公诉，被告人江小慧及辩护人崔凝、白崇辉到庭参加诉讼。现已审理终结。</w:t>
      </w:r>
    </w:p>
    <w:p w14:paraId="55F87E8A" w14:textId="77777777" w:rsidR="00330091" w:rsidRDefault="00330091">
      <w:pPr>
        <w:spacing w:line="500" w:lineRule="atLeast"/>
        <w:ind w:firstLine="600"/>
        <w:divId w:val="1922913317"/>
        <w:rPr>
          <w:rFonts w:hint="eastAsia"/>
          <w:sz w:val="30"/>
          <w:szCs w:val="30"/>
        </w:rPr>
      </w:pPr>
      <w:r>
        <w:rPr>
          <w:rFonts w:hint="eastAsia"/>
          <w:sz w:val="30"/>
          <w:szCs w:val="30"/>
        </w:rPr>
        <w:t>佛山市三水区人民检察院指控：</w:t>
      </w:r>
      <w:r>
        <w:rPr>
          <w:rFonts w:hint="eastAsia"/>
          <w:sz w:val="30"/>
          <w:szCs w:val="30"/>
        </w:rPr>
        <w:t>1.2012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江小慧在担任广州市公安局萝岗区分局警务保障室主任、广州经济技术开发区保安服务有限公司（以下简称开发区保安公司）总经理和党总支部书记期间，伙同广州市公安局萝岗区分局局长魏待征（另案处理）、开发区保安公司总经理贾祥庭（另案处理）和宁波梓昆贸易有限公司实际控制</w:t>
      </w:r>
      <w:r>
        <w:rPr>
          <w:rFonts w:hint="eastAsia"/>
          <w:sz w:val="30"/>
          <w:szCs w:val="30"/>
        </w:rPr>
        <w:lastRenderedPageBreak/>
        <w:t>人王军民（另案处理），商定成立广州市安信保安服务有限公司（以下简称安信公司）承接开发区保安公司的汽车租赁业务，</w:t>
      </w:r>
      <w:r>
        <w:rPr>
          <w:rFonts w:hint="eastAsia"/>
          <w:sz w:val="30"/>
          <w:szCs w:val="30"/>
        </w:rPr>
        <w:t>75%</w:t>
      </w:r>
      <w:r>
        <w:rPr>
          <w:rFonts w:hint="eastAsia"/>
          <w:sz w:val="30"/>
          <w:szCs w:val="30"/>
        </w:rPr>
        <w:t>的收益由王军民贿送给被告人江小慧及魏待征、贾祥庭。安信公司成立后，被告人江小慧及魏待征、贾祥庭和开发区保安公司副总经理李剑晖（另案处理），共同利用职务上的便利，为安信公司的汽车租赁、保洁、视频监控等业务提供帮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月期间，被告人江小慧及魏待征、贾祥庭、李剑晖分两次收受了王军民贿送的安信公司多年积累的利润及安信公司的转让款共计人民币</w:t>
      </w:r>
      <w:r>
        <w:rPr>
          <w:rFonts w:hint="eastAsia"/>
          <w:sz w:val="30"/>
          <w:szCs w:val="30"/>
        </w:rPr>
        <w:t>397.5</w:t>
      </w:r>
      <w:r>
        <w:rPr>
          <w:rFonts w:hint="eastAsia"/>
          <w:sz w:val="30"/>
          <w:szCs w:val="30"/>
        </w:rPr>
        <w:t>万元，其中被告人江小慧分得人民币</w:t>
      </w:r>
      <w:r>
        <w:rPr>
          <w:rFonts w:hint="eastAsia"/>
          <w:sz w:val="30"/>
          <w:szCs w:val="30"/>
        </w:rPr>
        <w:t>112.5</w:t>
      </w:r>
      <w:r>
        <w:rPr>
          <w:rFonts w:hint="eastAsia"/>
          <w:sz w:val="30"/>
          <w:szCs w:val="30"/>
        </w:rPr>
        <w:t>万元。具体如下：</w:t>
      </w:r>
    </w:p>
    <w:p w14:paraId="391B52D8" w14:textId="77777777" w:rsidR="00330091" w:rsidRDefault="00330091">
      <w:pPr>
        <w:spacing w:line="500" w:lineRule="atLeast"/>
        <w:ind w:firstLine="600"/>
        <w:divId w:val="89072672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月，被告人江小慧及魏待征、贾祥庭、李剑晖收受了王军民贿送的人民币</w:t>
      </w:r>
      <w:r>
        <w:rPr>
          <w:rFonts w:hint="eastAsia"/>
          <w:sz w:val="30"/>
          <w:szCs w:val="30"/>
        </w:rPr>
        <w:t>70</w:t>
      </w:r>
      <w:r>
        <w:rPr>
          <w:rFonts w:hint="eastAsia"/>
          <w:sz w:val="30"/>
          <w:szCs w:val="30"/>
        </w:rPr>
        <w:t>万元，其中被告人江小慧分得人民币</w:t>
      </w:r>
      <w:r>
        <w:rPr>
          <w:rFonts w:hint="eastAsia"/>
          <w:sz w:val="30"/>
          <w:szCs w:val="30"/>
        </w:rPr>
        <w:t>20</w:t>
      </w:r>
      <w:r>
        <w:rPr>
          <w:rFonts w:hint="eastAsia"/>
          <w:sz w:val="30"/>
          <w:szCs w:val="30"/>
        </w:rPr>
        <w:t>万元。</w:t>
      </w:r>
    </w:p>
    <w:p w14:paraId="6845FE2F" w14:textId="77777777" w:rsidR="00330091" w:rsidRDefault="00330091">
      <w:pPr>
        <w:spacing w:line="500" w:lineRule="atLeast"/>
        <w:ind w:firstLine="600"/>
        <w:divId w:val="993947343"/>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月，被告人江小慧及魏待征、贾祥庭、李剑晖收受了王军民贿送的人民币</w:t>
      </w:r>
      <w:r>
        <w:rPr>
          <w:rFonts w:hint="eastAsia"/>
          <w:sz w:val="30"/>
          <w:szCs w:val="30"/>
        </w:rPr>
        <w:t>327.5</w:t>
      </w:r>
      <w:r>
        <w:rPr>
          <w:rFonts w:hint="eastAsia"/>
          <w:sz w:val="30"/>
          <w:szCs w:val="30"/>
        </w:rPr>
        <w:t>万元，其中被告人江小慧分得人民币</w:t>
      </w:r>
      <w:r>
        <w:rPr>
          <w:rFonts w:hint="eastAsia"/>
          <w:sz w:val="30"/>
          <w:szCs w:val="30"/>
        </w:rPr>
        <w:t>92.5</w:t>
      </w:r>
      <w:r>
        <w:rPr>
          <w:rFonts w:hint="eastAsia"/>
          <w:sz w:val="30"/>
          <w:szCs w:val="30"/>
        </w:rPr>
        <w:t>万元。</w:t>
      </w:r>
    </w:p>
    <w:p w14:paraId="6035497B" w14:textId="77777777" w:rsidR="00330091" w:rsidRDefault="00330091">
      <w:pPr>
        <w:spacing w:line="500" w:lineRule="atLeast"/>
        <w:ind w:firstLine="600"/>
        <w:divId w:val="542720331"/>
        <w:rPr>
          <w:rFonts w:hint="eastAsia"/>
          <w:sz w:val="30"/>
          <w:szCs w:val="30"/>
        </w:rPr>
      </w:pPr>
      <w:r>
        <w:rPr>
          <w:rFonts w:hint="eastAsia"/>
          <w:sz w:val="30"/>
          <w:szCs w:val="30"/>
        </w:rPr>
        <w:t>2.2017</w:t>
      </w:r>
      <w:r>
        <w:rPr>
          <w:rFonts w:hint="eastAsia"/>
          <w:sz w:val="30"/>
          <w:szCs w:val="30"/>
        </w:rPr>
        <w:t>年初至</w:t>
      </w:r>
      <w:r>
        <w:rPr>
          <w:rFonts w:hint="eastAsia"/>
          <w:sz w:val="30"/>
          <w:szCs w:val="30"/>
        </w:rPr>
        <w:t>2019</w:t>
      </w:r>
      <w:r>
        <w:rPr>
          <w:rFonts w:hint="eastAsia"/>
          <w:sz w:val="30"/>
          <w:szCs w:val="30"/>
        </w:rPr>
        <w:t>年初，被告人江小慧利用担任开发区保安公司党总支部书记并负责公司全面工作的职务便利，为广州市大众企业管理咨询有限公司承接开发区保安公司的劳务派遣业务提供帮助，分四次收受该公司总经理屈子涵贿送的人民币共计</w:t>
      </w:r>
      <w:r>
        <w:rPr>
          <w:rFonts w:hint="eastAsia"/>
          <w:sz w:val="30"/>
          <w:szCs w:val="30"/>
        </w:rPr>
        <w:t>8</w:t>
      </w:r>
      <w:r>
        <w:rPr>
          <w:rFonts w:hint="eastAsia"/>
          <w:sz w:val="30"/>
          <w:szCs w:val="30"/>
        </w:rPr>
        <w:t>万元。</w:t>
      </w:r>
    </w:p>
    <w:p w14:paraId="7750EFE9" w14:textId="77777777" w:rsidR="00330091" w:rsidRDefault="00330091">
      <w:pPr>
        <w:spacing w:line="500" w:lineRule="atLeast"/>
        <w:ind w:firstLine="600"/>
        <w:divId w:val="1813251112"/>
        <w:rPr>
          <w:rFonts w:hint="eastAsia"/>
          <w:sz w:val="30"/>
          <w:szCs w:val="30"/>
        </w:rPr>
      </w:pPr>
      <w:r>
        <w:rPr>
          <w:rFonts w:hint="eastAsia"/>
          <w:sz w:val="30"/>
          <w:szCs w:val="30"/>
        </w:rPr>
        <w:t>3.2018</w:t>
      </w:r>
      <w:r>
        <w:rPr>
          <w:rFonts w:hint="eastAsia"/>
          <w:sz w:val="30"/>
          <w:szCs w:val="30"/>
        </w:rPr>
        <w:t>年初至</w:t>
      </w:r>
      <w:r>
        <w:rPr>
          <w:rFonts w:hint="eastAsia"/>
          <w:sz w:val="30"/>
          <w:szCs w:val="30"/>
        </w:rPr>
        <w:t>2019</w:t>
      </w:r>
      <w:r>
        <w:rPr>
          <w:rFonts w:hint="eastAsia"/>
          <w:sz w:val="30"/>
          <w:szCs w:val="30"/>
        </w:rPr>
        <w:t>年初，被告人江小慧利用担任开发区保安公司党总支部书记并负责公司全面工作的职务便利，为广州市绍东劳务派遣有限公司承接开发区保安公司的劳务派遣业务提供帮助，分两次收受该公司总经理万绍东的妻子杨美玲贿送的人民币共计</w:t>
      </w:r>
      <w:r>
        <w:rPr>
          <w:rFonts w:hint="eastAsia"/>
          <w:sz w:val="30"/>
          <w:szCs w:val="30"/>
        </w:rPr>
        <w:t>10</w:t>
      </w:r>
      <w:r>
        <w:rPr>
          <w:rFonts w:hint="eastAsia"/>
          <w:sz w:val="30"/>
          <w:szCs w:val="30"/>
        </w:rPr>
        <w:t>万元。</w:t>
      </w:r>
    </w:p>
    <w:p w14:paraId="7710C3FD" w14:textId="77777777" w:rsidR="00330091" w:rsidRDefault="00330091">
      <w:pPr>
        <w:spacing w:line="500" w:lineRule="atLeast"/>
        <w:ind w:firstLine="600"/>
        <w:divId w:val="243607954"/>
        <w:rPr>
          <w:rFonts w:hint="eastAsia"/>
          <w:sz w:val="30"/>
          <w:szCs w:val="30"/>
        </w:rPr>
      </w:pPr>
      <w:r>
        <w:rPr>
          <w:rFonts w:hint="eastAsia"/>
          <w:sz w:val="30"/>
          <w:szCs w:val="30"/>
        </w:rPr>
        <w:t>另查明，被告人江小慧在广州市越秀区监察委员会调查期间，主动交代了监察机关尚未掌握的上述受贿事实。</w:t>
      </w:r>
    </w:p>
    <w:p w14:paraId="593BB4F9" w14:textId="77777777" w:rsidR="00330091" w:rsidRDefault="00330091">
      <w:pPr>
        <w:spacing w:line="500" w:lineRule="atLeast"/>
        <w:ind w:firstLine="600"/>
        <w:divId w:val="1413238125"/>
        <w:rPr>
          <w:rFonts w:hint="eastAsia"/>
          <w:sz w:val="30"/>
          <w:szCs w:val="30"/>
        </w:rPr>
      </w:pPr>
      <w:r>
        <w:rPr>
          <w:rFonts w:hint="eastAsia"/>
          <w:sz w:val="30"/>
          <w:szCs w:val="30"/>
        </w:rPr>
        <w:t>针对上述指控，公诉机关在法庭上提供了相应的证据，并认为被告人江小慧身为国家工作人员，利用职务上的便利，非法收受他人财物合计人民币</w:t>
      </w:r>
      <w:r>
        <w:rPr>
          <w:rFonts w:hint="eastAsia"/>
          <w:sz w:val="30"/>
          <w:szCs w:val="30"/>
        </w:rPr>
        <w:t>415.5</w:t>
      </w:r>
      <w:r>
        <w:rPr>
          <w:rFonts w:hint="eastAsia"/>
          <w:sz w:val="30"/>
          <w:szCs w:val="30"/>
        </w:rPr>
        <w:t>万元，数额特别巨大，为他人谋取利益，其行为触犯了《中华人民共和国刑法》第三百八十五条第一款、第三百八十六条、第三百八十三条第一款第（三）项，应当以受贿罪追究其刑事责任。提请本院依法判处。</w:t>
      </w:r>
    </w:p>
    <w:p w14:paraId="629A9C3B" w14:textId="77777777" w:rsidR="00330091" w:rsidRDefault="00330091">
      <w:pPr>
        <w:spacing w:line="500" w:lineRule="atLeast"/>
        <w:ind w:firstLine="600"/>
        <w:divId w:val="1886939957"/>
        <w:rPr>
          <w:rFonts w:hint="eastAsia"/>
          <w:sz w:val="30"/>
          <w:szCs w:val="30"/>
        </w:rPr>
      </w:pPr>
      <w:r>
        <w:rPr>
          <w:rFonts w:hint="eastAsia"/>
          <w:sz w:val="30"/>
          <w:szCs w:val="30"/>
        </w:rPr>
        <w:t>被告人江小慧对指控的犯罪事实和罪名没有意见，但辩称：（</w:t>
      </w:r>
      <w:r>
        <w:rPr>
          <w:rFonts w:hint="eastAsia"/>
          <w:sz w:val="30"/>
          <w:szCs w:val="30"/>
        </w:rPr>
        <w:t>1</w:t>
      </w:r>
      <w:r>
        <w:rPr>
          <w:rFonts w:hint="eastAsia"/>
          <w:sz w:val="30"/>
          <w:szCs w:val="30"/>
        </w:rPr>
        <w:t>）受贿数额应按她实际收受的数额人民币</w:t>
      </w:r>
      <w:r>
        <w:rPr>
          <w:rFonts w:hint="eastAsia"/>
          <w:sz w:val="30"/>
          <w:szCs w:val="30"/>
        </w:rPr>
        <w:t>130.5</w:t>
      </w:r>
      <w:r>
        <w:rPr>
          <w:rFonts w:hint="eastAsia"/>
          <w:sz w:val="30"/>
          <w:szCs w:val="30"/>
        </w:rPr>
        <w:t>万元来计算；（</w:t>
      </w:r>
      <w:r>
        <w:rPr>
          <w:rFonts w:hint="eastAsia"/>
          <w:sz w:val="30"/>
          <w:szCs w:val="30"/>
        </w:rPr>
        <w:t>2</w:t>
      </w:r>
      <w:r>
        <w:rPr>
          <w:rFonts w:hint="eastAsia"/>
          <w:sz w:val="30"/>
          <w:szCs w:val="30"/>
        </w:rPr>
        <w:t>）她在安信公司的受贿事实中没有决策权和话语权，所起的作用是次要和较小的，是从犯；（</w:t>
      </w:r>
      <w:r>
        <w:rPr>
          <w:rFonts w:hint="eastAsia"/>
          <w:sz w:val="30"/>
          <w:szCs w:val="30"/>
        </w:rPr>
        <w:t>3</w:t>
      </w:r>
      <w:r>
        <w:rPr>
          <w:rFonts w:hint="eastAsia"/>
          <w:sz w:val="30"/>
          <w:szCs w:val="30"/>
        </w:rPr>
        <w:t>）她在案发后已让家属清退全部赃款；（</w:t>
      </w:r>
      <w:r>
        <w:rPr>
          <w:rFonts w:hint="eastAsia"/>
          <w:sz w:val="30"/>
          <w:szCs w:val="30"/>
        </w:rPr>
        <w:t>4</w:t>
      </w:r>
      <w:r>
        <w:rPr>
          <w:rFonts w:hint="eastAsia"/>
          <w:sz w:val="30"/>
          <w:szCs w:val="30"/>
        </w:rPr>
        <w:t>）她被留置的时间应当是</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日，而非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p>
    <w:p w14:paraId="6068733A" w14:textId="77777777" w:rsidR="00330091" w:rsidRDefault="00330091">
      <w:pPr>
        <w:spacing w:line="500" w:lineRule="atLeast"/>
        <w:ind w:firstLine="600"/>
        <w:divId w:val="58283839"/>
        <w:rPr>
          <w:rFonts w:hint="eastAsia"/>
          <w:sz w:val="30"/>
          <w:szCs w:val="30"/>
        </w:rPr>
      </w:pPr>
      <w:r>
        <w:rPr>
          <w:rFonts w:hint="eastAsia"/>
          <w:sz w:val="30"/>
          <w:szCs w:val="30"/>
        </w:rPr>
        <w:t>辩护人崔凝、白崇辉的辩护意见是：（</w:t>
      </w:r>
      <w:r>
        <w:rPr>
          <w:rFonts w:hint="eastAsia"/>
          <w:sz w:val="30"/>
          <w:szCs w:val="30"/>
        </w:rPr>
        <w:t>1</w:t>
      </w:r>
      <w:r>
        <w:rPr>
          <w:rFonts w:hint="eastAsia"/>
          <w:sz w:val="30"/>
          <w:szCs w:val="30"/>
        </w:rPr>
        <w:t>）对指控的事实及罪名无异议；（</w:t>
      </w:r>
      <w:r>
        <w:rPr>
          <w:rFonts w:hint="eastAsia"/>
          <w:sz w:val="30"/>
          <w:szCs w:val="30"/>
        </w:rPr>
        <w:t>2</w:t>
      </w:r>
      <w:r>
        <w:rPr>
          <w:rFonts w:hint="eastAsia"/>
          <w:sz w:val="30"/>
          <w:szCs w:val="30"/>
        </w:rPr>
        <w:t>）被告人江小慧在与他人共同收受王军民贿赂的共同犯罪中所起的作用是次要的，地位具有从属性，应当认定她为从犯，并按照其实际收到的受贿数额</w:t>
      </w:r>
      <w:r>
        <w:rPr>
          <w:rFonts w:hint="eastAsia"/>
          <w:sz w:val="30"/>
          <w:szCs w:val="30"/>
        </w:rPr>
        <w:t>112.5</w:t>
      </w:r>
      <w:r>
        <w:rPr>
          <w:rFonts w:hint="eastAsia"/>
          <w:sz w:val="30"/>
          <w:szCs w:val="30"/>
        </w:rPr>
        <w:t>万元承担责任；（</w:t>
      </w:r>
      <w:r>
        <w:rPr>
          <w:rFonts w:hint="eastAsia"/>
          <w:sz w:val="30"/>
          <w:szCs w:val="30"/>
        </w:rPr>
        <w:t>3</w:t>
      </w:r>
      <w:r>
        <w:rPr>
          <w:rFonts w:hint="eastAsia"/>
          <w:sz w:val="30"/>
          <w:szCs w:val="30"/>
        </w:rPr>
        <w:t>）被告人江小慧所收受的贿赂应属于数额巨大的范围，而不是数额特别巨大；（</w:t>
      </w:r>
      <w:r>
        <w:rPr>
          <w:rFonts w:hint="eastAsia"/>
          <w:sz w:val="30"/>
          <w:szCs w:val="30"/>
        </w:rPr>
        <w:t>4</w:t>
      </w:r>
      <w:r>
        <w:rPr>
          <w:rFonts w:hint="eastAsia"/>
          <w:sz w:val="30"/>
          <w:szCs w:val="30"/>
        </w:rPr>
        <w:t>）对于被告人江小慧个人受贿方面的指控，江小慧在收受屈子涵、杨美玲贿赂后没有违反职权，为行贿人谋取不正当的利益或给予其特殊的关照，社会危害性相对较低；（</w:t>
      </w:r>
      <w:r>
        <w:rPr>
          <w:rFonts w:hint="eastAsia"/>
          <w:sz w:val="30"/>
          <w:szCs w:val="30"/>
        </w:rPr>
        <w:t>5</w:t>
      </w:r>
      <w:r>
        <w:rPr>
          <w:rFonts w:hint="eastAsia"/>
          <w:sz w:val="30"/>
          <w:szCs w:val="30"/>
        </w:rPr>
        <w:t>）被告人江小慧具备法定自首情节，应当予以认定并依法对其从轻或减轻处罚；（</w:t>
      </w:r>
      <w:r>
        <w:rPr>
          <w:rFonts w:hint="eastAsia"/>
          <w:sz w:val="30"/>
          <w:szCs w:val="30"/>
        </w:rPr>
        <w:t>6</w:t>
      </w:r>
      <w:r>
        <w:rPr>
          <w:rFonts w:hint="eastAsia"/>
          <w:sz w:val="30"/>
          <w:szCs w:val="30"/>
        </w:rPr>
        <w:t>）被告人江小慧配合办案单位退清所有违法犯罪款项，确有悔罪表现，建议对其减轻处罚并考虑适用缓刑。辩护人在法庭上提交了退缴违法款和退缴违纪款的两份收据。</w:t>
      </w:r>
    </w:p>
    <w:p w14:paraId="22195236" w14:textId="77777777" w:rsidR="00330091" w:rsidRDefault="00330091">
      <w:pPr>
        <w:spacing w:line="500" w:lineRule="atLeast"/>
        <w:ind w:firstLine="600"/>
        <w:divId w:val="482355318"/>
        <w:rPr>
          <w:rFonts w:hint="eastAsia"/>
          <w:sz w:val="30"/>
          <w:szCs w:val="30"/>
        </w:rPr>
      </w:pPr>
      <w:r>
        <w:rPr>
          <w:rFonts w:hint="eastAsia"/>
          <w:sz w:val="30"/>
          <w:szCs w:val="30"/>
        </w:rPr>
        <w:t>经审理查明，本院采纳公诉机关指控的犯罪事实。另查明，被告人江小慧在案发后已向广州市越秀区监察委员会退缴违法款</w:t>
      </w:r>
      <w:r>
        <w:rPr>
          <w:rFonts w:hint="eastAsia"/>
          <w:sz w:val="30"/>
          <w:szCs w:val="30"/>
        </w:rPr>
        <w:t>130.5</w:t>
      </w:r>
      <w:r>
        <w:rPr>
          <w:rFonts w:hint="eastAsia"/>
          <w:sz w:val="30"/>
          <w:szCs w:val="30"/>
        </w:rPr>
        <w:t>万元。</w:t>
      </w:r>
    </w:p>
    <w:p w14:paraId="4073A8CD" w14:textId="77777777" w:rsidR="00330091" w:rsidRDefault="00330091">
      <w:pPr>
        <w:spacing w:line="500" w:lineRule="atLeast"/>
        <w:ind w:firstLine="600"/>
        <w:divId w:val="1303002870"/>
        <w:rPr>
          <w:rFonts w:hint="eastAsia"/>
          <w:sz w:val="30"/>
          <w:szCs w:val="30"/>
        </w:rPr>
      </w:pPr>
      <w:r>
        <w:rPr>
          <w:rFonts w:hint="eastAsia"/>
          <w:sz w:val="30"/>
          <w:szCs w:val="30"/>
        </w:rPr>
        <w:t>以上事实，有经庭审举证、质证，本院确认的下列证据予以证实：被告人江小慧的供述及辩解，证人王军民、周瑞芬、杨美玲、李剑晖、屈子涵、贾祥庭、魏待征等人的证言，被告人江小慧的身份情况及任职材料，到案经过，指定管辖决定书、立案决定书，开发区保安公司与安信公司签订的《汽车租赁合同》《委托代经营管理合作协议书》《建设工程施工合同》等合同性文件，开发区保安公司支付证明单，</w:t>
      </w:r>
      <w:r>
        <w:rPr>
          <w:rFonts w:hint="eastAsia"/>
          <w:sz w:val="30"/>
          <w:szCs w:val="30"/>
        </w:rPr>
        <w:t>2014</w:t>
      </w:r>
      <w:r>
        <w:rPr>
          <w:rFonts w:hint="eastAsia"/>
          <w:sz w:val="30"/>
          <w:szCs w:val="30"/>
        </w:rPr>
        <w:t>年存折入数，手机截图，周瑞芬的中国银行卡流水单复印件及汇款底单，安信公司</w:t>
      </w:r>
      <w:r>
        <w:rPr>
          <w:rFonts w:hint="eastAsia"/>
          <w:sz w:val="30"/>
          <w:szCs w:val="30"/>
        </w:rPr>
        <w:t>2012-2014</w:t>
      </w:r>
      <w:r>
        <w:rPr>
          <w:rFonts w:hint="eastAsia"/>
          <w:sz w:val="30"/>
          <w:szCs w:val="30"/>
        </w:rPr>
        <w:t>年存折入数，银行交易流水，指示付款确认书、收款收据，李旺翠的银行交易流水，会议纪要，广州市建设工程施工合同，广州经济技术开发区保安服务有限公司、广州市安信保安服务有限公司、广东中晟物流有限公司、宁波梓昆贸易有限公司的工商资料，广州市大众企业管理咨询有限公司、广州市绍东劳务派遣有限公司的工商资料，开发区保安公司与广州市大众企业管理咨询有限公司签订的《劳务派遣服务合同》、保安服务项目劳务派遣呈批表、劳务派遣合同补充协议，开发区保安公司与广州市绍东劳务派遣有限公司签订的《劳务派遣服务合同》、保安服务项目劳务派遣呈批表，指定管辖批复，审计报告、退款收据等。</w:t>
      </w:r>
    </w:p>
    <w:p w14:paraId="301F8961" w14:textId="77777777" w:rsidR="00330091" w:rsidRDefault="00330091">
      <w:pPr>
        <w:spacing w:line="500" w:lineRule="atLeast"/>
        <w:ind w:firstLine="600"/>
        <w:divId w:val="2047099989"/>
        <w:rPr>
          <w:rFonts w:hint="eastAsia"/>
          <w:sz w:val="30"/>
          <w:szCs w:val="30"/>
        </w:rPr>
      </w:pPr>
      <w:r>
        <w:rPr>
          <w:rFonts w:hint="eastAsia"/>
          <w:sz w:val="30"/>
          <w:szCs w:val="30"/>
        </w:rPr>
        <w:t>被告人江小慧所提她被留置的时间应当是</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日，而非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日的辩解，经查，根据广州市越秀区监察委员会出具的留置决定书和留置通知书，可以证实该监委会于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日对被告人江小慧采取留置措施，江小慧于当日在留置决定书上签押，其家属于次日签名的留置通知书亦可佐证被告人江小慧的留置期限应当从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日起算，故上述辩解与事实不符，本院不予采纳。</w:t>
      </w:r>
    </w:p>
    <w:p w14:paraId="44E61DF6" w14:textId="77777777" w:rsidR="00330091" w:rsidRDefault="00330091">
      <w:pPr>
        <w:spacing w:line="500" w:lineRule="atLeast"/>
        <w:ind w:firstLine="600"/>
        <w:divId w:val="2124155631"/>
        <w:rPr>
          <w:rFonts w:hint="eastAsia"/>
          <w:sz w:val="30"/>
          <w:szCs w:val="30"/>
        </w:rPr>
      </w:pPr>
      <w:r>
        <w:rPr>
          <w:rFonts w:hint="eastAsia"/>
          <w:sz w:val="30"/>
          <w:szCs w:val="30"/>
        </w:rPr>
        <w:t>本院认为，被告人江小慧无视国家法律，身为国家工作人员，利用职务上的便利，共同非法收受他人财物人民币</w:t>
      </w:r>
      <w:r>
        <w:rPr>
          <w:rFonts w:hint="eastAsia"/>
          <w:sz w:val="30"/>
          <w:szCs w:val="30"/>
        </w:rPr>
        <w:t>397.5</w:t>
      </w:r>
      <w:r>
        <w:rPr>
          <w:rFonts w:hint="eastAsia"/>
          <w:sz w:val="30"/>
          <w:szCs w:val="30"/>
        </w:rPr>
        <w:t>万元，数额特别巨大，为他人谋取利益，其个人分占人民币</w:t>
      </w:r>
      <w:r>
        <w:rPr>
          <w:rFonts w:hint="eastAsia"/>
          <w:sz w:val="30"/>
          <w:szCs w:val="30"/>
        </w:rPr>
        <w:t>112.5</w:t>
      </w:r>
      <w:r>
        <w:rPr>
          <w:rFonts w:hint="eastAsia"/>
          <w:sz w:val="30"/>
          <w:szCs w:val="30"/>
        </w:rPr>
        <w:t>万元；同时其个人非法收受他人财物人民币</w:t>
      </w:r>
      <w:r>
        <w:rPr>
          <w:rFonts w:hint="eastAsia"/>
          <w:sz w:val="30"/>
          <w:szCs w:val="30"/>
        </w:rPr>
        <w:t>18</w:t>
      </w:r>
      <w:r>
        <w:rPr>
          <w:rFonts w:hint="eastAsia"/>
          <w:sz w:val="30"/>
          <w:szCs w:val="30"/>
        </w:rPr>
        <w:t>万元，为他人谋取利益，其上述行为已构成受贿罪，应当依法追究其相应的刑事责任。公诉机关所控罪名成立，本院予以采纳。被告人江小慧及其辩护人所提在共同受贿中的受贿数额应按江小慧实际收受的人民币</w:t>
      </w:r>
      <w:r>
        <w:rPr>
          <w:rFonts w:hint="eastAsia"/>
          <w:sz w:val="30"/>
          <w:szCs w:val="30"/>
        </w:rPr>
        <w:t>112.5</w:t>
      </w:r>
      <w:r>
        <w:rPr>
          <w:rFonts w:hint="eastAsia"/>
          <w:sz w:val="30"/>
          <w:szCs w:val="30"/>
        </w:rPr>
        <w:t>万元来计算及江小慧在共同受贿犯罪中是从犯的意见，经审查，被告人江小慧与同案人魏待征、贾祥庭等共同商议成立安信公司后，该公司在正常运营期间的业务承揽、公司运转和经营利润收取、保管、分配及解散后的转让款收取、分配等工作，被告人江小慧均积极参与实施，虽然其中离不开同案人魏待征的授意，但同时魏待征亦授权由被告人江小慧负责实施上述行为，因此，被告人江小慧在本案中与同案人构成共同受贿犯罪，应当按照共同受贿数额即</w:t>
      </w:r>
      <w:r>
        <w:rPr>
          <w:rFonts w:hint="eastAsia"/>
          <w:sz w:val="30"/>
          <w:szCs w:val="30"/>
        </w:rPr>
        <w:t>397.5</w:t>
      </w:r>
      <w:r>
        <w:rPr>
          <w:rFonts w:hint="eastAsia"/>
          <w:sz w:val="30"/>
          <w:szCs w:val="30"/>
        </w:rPr>
        <w:t>万元来计算犯罪数额，同时不应当认定被告人江小慧是从犯，故上述意见没有事实和法律依据，本院不予采纳。辩护人所提被告人江小慧在个人单独受贿事实中没有违反职权，为行贿人谋取不正当利益或给予特殊关照的辩护意见，经查，被告人江小慧在个人受贿中实施了为行贿人在办理相关业务时提供方便和关照的行为，上述辩护意见与事实</w:t>
      </w:r>
      <w:r>
        <w:rPr>
          <w:rFonts w:hint="eastAsia"/>
          <w:sz w:val="30"/>
          <w:szCs w:val="30"/>
        </w:rPr>
        <w:t>不符，本院不予采纳。辩护人所提被告人江小慧收受的贿赂数额应属于数额巨大的辩护意见，经审查，根据相关司法解释，受贿数额在三百万元以上的，应当认定为刑法第三百八十三条第一款规定的“数额特别巨大”，本案中被告人江小慧受贿数额为</w:t>
      </w:r>
      <w:r>
        <w:rPr>
          <w:rFonts w:hint="eastAsia"/>
          <w:sz w:val="30"/>
          <w:szCs w:val="30"/>
        </w:rPr>
        <w:t>415.5</w:t>
      </w:r>
      <w:r>
        <w:rPr>
          <w:rFonts w:hint="eastAsia"/>
          <w:sz w:val="30"/>
          <w:szCs w:val="30"/>
        </w:rPr>
        <w:t>万元，应当认定为数额特别巨大，上述辩护意见没有事实和法律依据，本院不予采纳。被告人江小慧在共同受贿犯罪中起主要作用，是主犯；鉴于被告人江小慧到案后能如实供述监察机关尚未掌握的受贿犯罪事实，具有自首情节，且其在法庭上悔罪态度较好，犯罪后能够积极退清赃款，故本院决定对被告人江小慧予以减轻处罚。被告人江小慧所提其家属代为退清赃款的意见有理，本院予以采纳；辩护人所提对被告人江小慧减轻处罚的辩护意见有理，本院予以采纳，但所提适用缓刑的辩护意见，经审查，被告人江小慧共同受贿犯罪数额特别巨大，社会影响恶劣，不宜适用缓刑，上述辩护意见，本院不予采纳。本院根据被告人犯罪的事实、性质、情节和社会危害程度，依照《中华人民共和国刑法》第三百八十五条第一款、第三百八十六条、第三百八十三条第一款第（三）项、第二十五条第一款、第二十六条第一、四款、第六十七条第二款、第四十七条、第五十二条、第五十三条、第六十四条，</w:t>
      </w:r>
      <w:r>
        <w:rPr>
          <w:rFonts w:hint="eastAsia"/>
          <w:sz w:val="30"/>
          <w:szCs w:val="30"/>
        </w:rPr>
        <w:t>《最高人民法院、最高人民检察院关于办理贪污贿赂刑事案件适用法律若干问题的解释》第三条第一款的规定，判决如下：</w:t>
      </w:r>
    </w:p>
    <w:p w14:paraId="4B184A65" w14:textId="77777777" w:rsidR="00330091" w:rsidRDefault="00330091">
      <w:pPr>
        <w:spacing w:line="500" w:lineRule="atLeast"/>
        <w:ind w:firstLine="600"/>
        <w:divId w:val="1873837470"/>
        <w:rPr>
          <w:rFonts w:hint="eastAsia"/>
          <w:sz w:val="30"/>
          <w:szCs w:val="30"/>
        </w:rPr>
      </w:pPr>
      <w:r>
        <w:rPr>
          <w:rFonts w:hint="eastAsia"/>
          <w:sz w:val="30"/>
          <w:szCs w:val="30"/>
        </w:rPr>
        <w:t>一、被告人江小慧犯受贿罪，判处有期徒刑五年，并处罚金人民币四十万元。</w:t>
      </w:r>
    </w:p>
    <w:p w14:paraId="7DEAF155" w14:textId="77777777" w:rsidR="00330091" w:rsidRDefault="00330091">
      <w:pPr>
        <w:spacing w:line="500" w:lineRule="atLeast"/>
        <w:ind w:firstLine="600"/>
        <w:divId w:val="1448507012"/>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日止。罚金自判决生效之日起十日内缴纳。）</w:t>
      </w:r>
    </w:p>
    <w:p w14:paraId="3939589E" w14:textId="77777777" w:rsidR="00330091" w:rsidRDefault="00330091">
      <w:pPr>
        <w:spacing w:line="500" w:lineRule="atLeast"/>
        <w:ind w:firstLine="600"/>
        <w:divId w:val="1682507888"/>
        <w:rPr>
          <w:rFonts w:hint="eastAsia"/>
          <w:sz w:val="30"/>
          <w:szCs w:val="30"/>
        </w:rPr>
      </w:pPr>
      <w:r>
        <w:rPr>
          <w:rFonts w:hint="eastAsia"/>
          <w:sz w:val="30"/>
          <w:szCs w:val="30"/>
        </w:rPr>
        <w:t>二、退赃款人民币</w:t>
      </w:r>
      <w:r>
        <w:rPr>
          <w:rFonts w:hint="eastAsia"/>
          <w:sz w:val="30"/>
          <w:szCs w:val="30"/>
        </w:rPr>
        <w:t>130.5</w:t>
      </w:r>
      <w:r>
        <w:rPr>
          <w:rFonts w:hint="eastAsia"/>
          <w:sz w:val="30"/>
          <w:szCs w:val="30"/>
        </w:rPr>
        <w:t>万元，予以没收，上缴国库。（由扣押机关办理）</w:t>
      </w:r>
    </w:p>
    <w:p w14:paraId="68098049" w14:textId="77777777" w:rsidR="00330091" w:rsidRDefault="00330091">
      <w:pPr>
        <w:spacing w:line="500" w:lineRule="atLeast"/>
        <w:ind w:firstLine="600"/>
        <w:divId w:val="76234123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F8B5705" w14:textId="77777777" w:rsidR="00330091" w:rsidRDefault="00330091">
      <w:pPr>
        <w:spacing w:line="500" w:lineRule="atLeast"/>
        <w:jc w:val="right"/>
        <w:divId w:val="910699961"/>
        <w:rPr>
          <w:rFonts w:hint="eastAsia"/>
          <w:sz w:val="30"/>
          <w:szCs w:val="30"/>
        </w:rPr>
      </w:pPr>
      <w:r>
        <w:rPr>
          <w:rFonts w:hint="eastAsia"/>
          <w:sz w:val="30"/>
          <w:szCs w:val="30"/>
        </w:rPr>
        <w:t>审　判　长　　李　韬</w:t>
      </w:r>
    </w:p>
    <w:p w14:paraId="2F96473D" w14:textId="77777777" w:rsidR="00330091" w:rsidRDefault="00330091">
      <w:pPr>
        <w:spacing w:line="500" w:lineRule="atLeast"/>
        <w:jc w:val="right"/>
        <w:divId w:val="779686569"/>
        <w:rPr>
          <w:rFonts w:hint="eastAsia"/>
          <w:sz w:val="30"/>
          <w:szCs w:val="30"/>
        </w:rPr>
      </w:pPr>
      <w:r>
        <w:rPr>
          <w:rFonts w:hint="eastAsia"/>
          <w:sz w:val="30"/>
          <w:szCs w:val="30"/>
        </w:rPr>
        <w:t>人民陪审员　　黎玉娟</w:t>
      </w:r>
    </w:p>
    <w:p w14:paraId="3337C2A2" w14:textId="77777777" w:rsidR="00330091" w:rsidRDefault="00330091">
      <w:pPr>
        <w:spacing w:line="500" w:lineRule="atLeast"/>
        <w:jc w:val="right"/>
        <w:divId w:val="2039505070"/>
        <w:rPr>
          <w:rFonts w:hint="eastAsia"/>
          <w:sz w:val="30"/>
          <w:szCs w:val="30"/>
        </w:rPr>
      </w:pPr>
      <w:r>
        <w:rPr>
          <w:rFonts w:hint="eastAsia"/>
          <w:sz w:val="30"/>
          <w:szCs w:val="30"/>
        </w:rPr>
        <w:t>人民陪审员　　郭慧清</w:t>
      </w:r>
    </w:p>
    <w:p w14:paraId="7D3281A9" w14:textId="77777777" w:rsidR="00330091" w:rsidRDefault="00330091">
      <w:pPr>
        <w:spacing w:line="500" w:lineRule="atLeast"/>
        <w:jc w:val="right"/>
        <w:divId w:val="650793361"/>
        <w:rPr>
          <w:rFonts w:hint="eastAsia"/>
          <w:sz w:val="30"/>
          <w:szCs w:val="30"/>
        </w:rPr>
      </w:pPr>
      <w:r>
        <w:rPr>
          <w:rFonts w:hint="eastAsia"/>
          <w:sz w:val="30"/>
          <w:szCs w:val="30"/>
        </w:rPr>
        <w:t>二〇二〇年九月二十九日</w:t>
      </w:r>
    </w:p>
    <w:p w14:paraId="15A5352C" w14:textId="77777777" w:rsidR="00330091" w:rsidRDefault="00330091">
      <w:pPr>
        <w:spacing w:line="500" w:lineRule="atLeast"/>
        <w:jc w:val="right"/>
        <w:divId w:val="1446147166"/>
        <w:rPr>
          <w:rFonts w:hint="eastAsia"/>
          <w:sz w:val="30"/>
          <w:szCs w:val="30"/>
        </w:rPr>
      </w:pPr>
      <w:r>
        <w:rPr>
          <w:rFonts w:hint="eastAsia"/>
          <w:sz w:val="30"/>
          <w:szCs w:val="30"/>
        </w:rPr>
        <w:t>法官　助理　　丘雅琳</w:t>
      </w:r>
    </w:p>
    <w:p w14:paraId="7DF5875D" w14:textId="77777777" w:rsidR="00330091" w:rsidRDefault="00330091">
      <w:pPr>
        <w:spacing w:line="500" w:lineRule="atLeast"/>
        <w:jc w:val="right"/>
        <w:divId w:val="1873766547"/>
        <w:rPr>
          <w:rFonts w:hint="eastAsia"/>
          <w:sz w:val="30"/>
          <w:szCs w:val="30"/>
        </w:rPr>
      </w:pPr>
      <w:r>
        <w:rPr>
          <w:rFonts w:hint="eastAsia"/>
          <w:sz w:val="30"/>
          <w:szCs w:val="30"/>
        </w:rPr>
        <w:t>书　记　员　　梁帅康</w:t>
      </w:r>
    </w:p>
    <w:p w14:paraId="4F56E555" w14:textId="77777777" w:rsidR="00330091" w:rsidRDefault="00330091">
      <w:pPr>
        <w:spacing w:line="500" w:lineRule="atLeast"/>
        <w:ind w:firstLine="600"/>
        <w:divId w:val="1749114259"/>
        <w:rPr>
          <w:rFonts w:hint="eastAsia"/>
          <w:sz w:val="30"/>
          <w:szCs w:val="30"/>
        </w:rPr>
      </w:pPr>
      <w:r>
        <w:rPr>
          <w:rFonts w:hint="eastAsia"/>
          <w:sz w:val="30"/>
          <w:szCs w:val="30"/>
        </w:rPr>
        <w:t>附相关法律条文：</w:t>
      </w:r>
    </w:p>
    <w:p w14:paraId="53A8D31B" w14:textId="77777777" w:rsidR="00330091" w:rsidRDefault="00330091">
      <w:pPr>
        <w:spacing w:line="500" w:lineRule="atLeast"/>
        <w:ind w:firstLine="600"/>
        <w:divId w:val="1872106241"/>
        <w:rPr>
          <w:rFonts w:hint="eastAsia"/>
          <w:sz w:val="30"/>
          <w:szCs w:val="30"/>
        </w:rPr>
      </w:pPr>
      <w:r>
        <w:rPr>
          <w:rFonts w:hint="eastAsia"/>
          <w:sz w:val="30"/>
          <w:szCs w:val="30"/>
        </w:rPr>
        <w:t>《中华人民共和国刑法》（节录）</w:t>
      </w:r>
    </w:p>
    <w:p w14:paraId="0EB79BDD" w14:textId="77777777" w:rsidR="00330091" w:rsidRDefault="00330091">
      <w:pPr>
        <w:spacing w:line="500" w:lineRule="atLeast"/>
        <w:ind w:firstLine="600"/>
        <w:divId w:val="5811116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4E313B9" w14:textId="77777777" w:rsidR="00330091" w:rsidRDefault="00330091">
      <w:pPr>
        <w:spacing w:line="500" w:lineRule="atLeast"/>
        <w:ind w:firstLine="600"/>
        <w:divId w:val="1658724424"/>
        <w:rPr>
          <w:rFonts w:hint="eastAsia"/>
          <w:sz w:val="30"/>
          <w:szCs w:val="30"/>
        </w:rPr>
      </w:pPr>
      <w:r>
        <w:rPr>
          <w:rFonts w:hint="eastAsia"/>
          <w:sz w:val="30"/>
          <w:szCs w:val="30"/>
        </w:rPr>
        <w:t>国家工作人员在经济往来中，违反国家规定，收受各种名义的回扣、手续费，归个人所有的，以受贿论处。</w:t>
      </w:r>
    </w:p>
    <w:p w14:paraId="06788105" w14:textId="77777777" w:rsidR="00330091" w:rsidRDefault="00330091">
      <w:pPr>
        <w:spacing w:line="500" w:lineRule="atLeast"/>
        <w:ind w:firstLine="600"/>
        <w:divId w:val="19543714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7FA4401" w14:textId="77777777" w:rsidR="00330091" w:rsidRDefault="00330091">
      <w:pPr>
        <w:spacing w:line="500" w:lineRule="atLeast"/>
        <w:ind w:firstLine="600"/>
        <w:divId w:val="1576428733"/>
        <w:rPr>
          <w:rFonts w:hint="eastAsia"/>
          <w:sz w:val="30"/>
          <w:szCs w:val="30"/>
        </w:rPr>
      </w:pPr>
      <w:r>
        <w:rPr>
          <w:rFonts w:hint="eastAsia"/>
          <w:sz w:val="30"/>
          <w:szCs w:val="30"/>
        </w:rPr>
        <w:t>第三百八十三条对犯贪污罪的，根据情节轻重，分别依照下列规定处罚：</w:t>
      </w:r>
    </w:p>
    <w:p w14:paraId="370FB421" w14:textId="77777777" w:rsidR="00330091" w:rsidRDefault="00330091">
      <w:pPr>
        <w:spacing w:line="500" w:lineRule="atLeast"/>
        <w:ind w:firstLine="600"/>
        <w:divId w:val="1008798335"/>
        <w:rPr>
          <w:rFonts w:hint="eastAsia"/>
          <w:sz w:val="30"/>
          <w:szCs w:val="30"/>
        </w:rPr>
      </w:pPr>
      <w:r>
        <w:rPr>
          <w:rFonts w:hint="eastAsia"/>
          <w:sz w:val="30"/>
          <w:szCs w:val="30"/>
        </w:rPr>
        <w:t>（一）贪污数额较大或者有其他较重情节的，处三年以下有期徒刑或者拘役，并处罚金。</w:t>
      </w:r>
    </w:p>
    <w:p w14:paraId="707E20B0" w14:textId="77777777" w:rsidR="00330091" w:rsidRDefault="00330091">
      <w:pPr>
        <w:spacing w:line="500" w:lineRule="atLeast"/>
        <w:ind w:firstLine="600"/>
        <w:divId w:val="1054618538"/>
        <w:rPr>
          <w:rFonts w:hint="eastAsia"/>
          <w:sz w:val="30"/>
          <w:szCs w:val="30"/>
        </w:rPr>
      </w:pPr>
      <w:r>
        <w:rPr>
          <w:rFonts w:hint="eastAsia"/>
          <w:sz w:val="30"/>
          <w:szCs w:val="30"/>
        </w:rPr>
        <w:t>（二）贪污数额巨大或者有其他严重情节的，处三年以上十年以下有期徒刑，并处罚金或者没收财产。</w:t>
      </w:r>
    </w:p>
    <w:p w14:paraId="31B903D0" w14:textId="77777777" w:rsidR="00330091" w:rsidRDefault="00330091">
      <w:pPr>
        <w:spacing w:line="500" w:lineRule="atLeast"/>
        <w:ind w:firstLine="600"/>
        <w:divId w:val="6431222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1D4106A" w14:textId="77777777" w:rsidR="00330091" w:rsidRDefault="00330091">
      <w:pPr>
        <w:spacing w:line="500" w:lineRule="atLeast"/>
        <w:ind w:firstLine="600"/>
        <w:divId w:val="1677686640"/>
        <w:rPr>
          <w:rFonts w:hint="eastAsia"/>
          <w:sz w:val="30"/>
          <w:szCs w:val="30"/>
        </w:rPr>
      </w:pPr>
      <w:r>
        <w:rPr>
          <w:rFonts w:hint="eastAsia"/>
          <w:sz w:val="30"/>
          <w:szCs w:val="30"/>
        </w:rPr>
        <w:t>对多次贪污未经处理的，按照累计贪污数额处罚。</w:t>
      </w:r>
    </w:p>
    <w:p w14:paraId="5F8681C8" w14:textId="77777777" w:rsidR="00330091" w:rsidRDefault="00330091">
      <w:pPr>
        <w:spacing w:line="500" w:lineRule="atLeast"/>
        <w:ind w:firstLine="600"/>
        <w:divId w:val="8914252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62DB63D" w14:textId="77777777" w:rsidR="00330091" w:rsidRDefault="00330091">
      <w:pPr>
        <w:spacing w:line="500" w:lineRule="atLeast"/>
        <w:ind w:firstLine="600"/>
        <w:divId w:val="160067640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2B5212B" w14:textId="77777777" w:rsidR="00330091" w:rsidRDefault="00330091">
      <w:pPr>
        <w:spacing w:line="500" w:lineRule="atLeast"/>
        <w:ind w:firstLine="600"/>
        <w:divId w:val="1384327049"/>
        <w:rPr>
          <w:rFonts w:hint="eastAsia"/>
          <w:sz w:val="30"/>
          <w:szCs w:val="30"/>
        </w:rPr>
      </w:pPr>
      <w:r>
        <w:rPr>
          <w:rFonts w:hint="eastAsia"/>
          <w:sz w:val="30"/>
          <w:szCs w:val="30"/>
        </w:rPr>
        <w:t>第二十五条共同犯罪是指二人以上共同故意犯罪。</w:t>
      </w:r>
    </w:p>
    <w:p w14:paraId="59C654BF" w14:textId="77777777" w:rsidR="00330091" w:rsidRDefault="00330091">
      <w:pPr>
        <w:spacing w:line="500" w:lineRule="atLeast"/>
        <w:ind w:firstLine="600"/>
        <w:divId w:val="1253394631"/>
        <w:rPr>
          <w:rFonts w:hint="eastAsia"/>
          <w:sz w:val="30"/>
          <w:szCs w:val="30"/>
        </w:rPr>
      </w:pPr>
      <w:r>
        <w:rPr>
          <w:rFonts w:hint="eastAsia"/>
          <w:sz w:val="30"/>
          <w:szCs w:val="30"/>
        </w:rPr>
        <w:t>二人以上共同过失犯罪，不以共同犯罪论处；应当负刑事责任的，按照他们所犯的罪分别处罚。</w:t>
      </w:r>
    </w:p>
    <w:p w14:paraId="28AE1355" w14:textId="77777777" w:rsidR="00330091" w:rsidRDefault="00330091">
      <w:pPr>
        <w:spacing w:line="500" w:lineRule="atLeast"/>
        <w:ind w:firstLine="600"/>
        <w:divId w:val="279386570"/>
        <w:rPr>
          <w:rFonts w:hint="eastAsia"/>
          <w:sz w:val="30"/>
          <w:szCs w:val="30"/>
        </w:rPr>
      </w:pPr>
      <w:r>
        <w:rPr>
          <w:rFonts w:hint="eastAsia"/>
          <w:sz w:val="30"/>
          <w:szCs w:val="30"/>
        </w:rPr>
        <w:t>第二十六条组织、领导犯罪集团进行犯罪活动的或者在共同犯罪中起主要作用的，是主犯。</w:t>
      </w:r>
    </w:p>
    <w:p w14:paraId="39286597" w14:textId="77777777" w:rsidR="00330091" w:rsidRDefault="00330091">
      <w:pPr>
        <w:spacing w:line="500" w:lineRule="atLeast"/>
        <w:ind w:firstLine="600"/>
        <w:divId w:val="2038002204"/>
        <w:rPr>
          <w:rFonts w:hint="eastAsia"/>
          <w:sz w:val="30"/>
          <w:szCs w:val="30"/>
        </w:rPr>
      </w:pPr>
      <w:r>
        <w:rPr>
          <w:rFonts w:hint="eastAsia"/>
          <w:sz w:val="30"/>
          <w:szCs w:val="30"/>
        </w:rPr>
        <w:t>三人以上为共同实施犯罪而组成的较为固定的犯罪组织，是犯罪集团。</w:t>
      </w:r>
    </w:p>
    <w:p w14:paraId="5DCE3728" w14:textId="77777777" w:rsidR="00330091" w:rsidRDefault="00330091">
      <w:pPr>
        <w:spacing w:line="500" w:lineRule="atLeast"/>
        <w:ind w:firstLine="600"/>
        <w:divId w:val="1038894931"/>
        <w:rPr>
          <w:rFonts w:hint="eastAsia"/>
          <w:sz w:val="30"/>
          <w:szCs w:val="30"/>
        </w:rPr>
      </w:pPr>
      <w:r>
        <w:rPr>
          <w:rFonts w:hint="eastAsia"/>
          <w:sz w:val="30"/>
          <w:szCs w:val="30"/>
        </w:rPr>
        <w:t>对组织、领导犯罪集团的首要分子，按照集团所犯的全部罪行处罚。</w:t>
      </w:r>
    </w:p>
    <w:p w14:paraId="4B26E98C" w14:textId="77777777" w:rsidR="00330091" w:rsidRDefault="00330091">
      <w:pPr>
        <w:spacing w:line="500" w:lineRule="atLeast"/>
        <w:ind w:firstLine="600"/>
        <w:divId w:val="1183857201"/>
        <w:rPr>
          <w:rFonts w:hint="eastAsia"/>
          <w:sz w:val="30"/>
          <w:szCs w:val="30"/>
        </w:rPr>
      </w:pPr>
      <w:r>
        <w:rPr>
          <w:rFonts w:hint="eastAsia"/>
          <w:sz w:val="30"/>
          <w:szCs w:val="30"/>
        </w:rPr>
        <w:t>对于第三款规定以外的主犯，应当按照其所参与的或者组织、指挥的全部犯罪处罚。</w:t>
      </w:r>
    </w:p>
    <w:p w14:paraId="2EDA8EE8" w14:textId="77777777" w:rsidR="00330091" w:rsidRDefault="00330091">
      <w:pPr>
        <w:spacing w:line="500" w:lineRule="atLeast"/>
        <w:ind w:firstLine="600"/>
        <w:divId w:val="1303685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1A9151A" w14:textId="77777777" w:rsidR="00330091" w:rsidRDefault="00330091">
      <w:pPr>
        <w:spacing w:line="500" w:lineRule="atLeast"/>
        <w:ind w:firstLine="600"/>
        <w:divId w:val="1345662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E9B507A" w14:textId="77777777" w:rsidR="00330091" w:rsidRDefault="00330091">
      <w:pPr>
        <w:spacing w:line="500" w:lineRule="atLeast"/>
        <w:ind w:firstLine="600"/>
        <w:divId w:val="17970257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76B1D7B" w14:textId="77777777" w:rsidR="00330091" w:rsidRDefault="00330091">
      <w:pPr>
        <w:spacing w:line="500" w:lineRule="atLeast"/>
        <w:ind w:firstLine="600"/>
        <w:divId w:val="185487111"/>
        <w:rPr>
          <w:rFonts w:hint="eastAsia"/>
          <w:sz w:val="30"/>
          <w:szCs w:val="30"/>
        </w:rPr>
      </w:pPr>
      <w:r>
        <w:rPr>
          <w:rFonts w:hint="eastAsia"/>
          <w:sz w:val="30"/>
          <w:szCs w:val="30"/>
        </w:rPr>
        <w:t>《最高人民法院最高人民检察院关于办理贪污贿赂刑事案件适用法律若干问题的解释》</w:t>
      </w:r>
    </w:p>
    <w:p w14:paraId="7356C442" w14:textId="77777777" w:rsidR="00330091" w:rsidRDefault="00330091">
      <w:pPr>
        <w:spacing w:line="500" w:lineRule="atLeast"/>
        <w:ind w:firstLine="600"/>
        <w:divId w:val="1434326737"/>
        <w:rPr>
          <w:rFonts w:hint="eastAsia"/>
          <w:sz w:val="30"/>
          <w:szCs w:val="30"/>
        </w:rPr>
      </w:pPr>
      <w:r>
        <w:rPr>
          <w:rFonts w:hint="eastAsia"/>
          <w:sz w:val="30"/>
          <w:szCs w:val="30"/>
        </w:rPr>
        <w:t>第三条贪污或者受贿数额在三百万元以上的</w:t>
      </w:r>
      <w:r>
        <w:rPr>
          <w:rFonts w:hint="eastAsia"/>
          <w:sz w:val="30"/>
          <w:szCs w:val="30"/>
        </w:rPr>
        <w:t>,</w:t>
      </w:r>
      <w:r>
        <w:rPr>
          <w:rFonts w:hint="eastAsia"/>
          <w:sz w:val="30"/>
          <w:szCs w:val="30"/>
        </w:rPr>
        <w:t>应当认定为刑法第三百八十三条第一款规定的“数额特别巨大”</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62B40A3E" w14:textId="77777777" w:rsidR="00330091" w:rsidRDefault="00330091">
      <w:pPr>
        <w:spacing w:line="500" w:lineRule="atLeast"/>
        <w:ind w:firstLine="600"/>
        <w:divId w:val="1842115773"/>
        <w:rPr>
          <w:rFonts w:hint="eastAsia"/>
          <w:sz w:val="30"/>
          <w:szCs w:val="30"/>
        </w:rPr>
      </w:pPr>
      <w:r>
        <w:rPr>
          <w:rFonts w:hint="eastAsia"/>
          <w:sz w:val="30"/>
          <w:szCs w:val="30"/>
        </w:rPr>
        <w:t>贪污数额在一百五十万元以上不满三百万元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2FF9C683" w14:textId="77777777" w:rsidR="00330091" w:rsidRDefault="00330091">
      <w:pPr>
        <w:spacing w:line="500" w:lineRule="atLeast"/>
        <w:ind w:firstLine="600"/>
        <w:divId w:val="280188582"/>
        <w:rPr>
          <w:rFonts w:hint="eastAsia"/>
          <w:sz w:val="30"/>
          <w:szCs w:val="30"/>
        </w:rPr>
      </w:pPr>
      <w:r>
        <w:rPr>
          <w:rFonts w:hint="eastAsia"/>
          <w:sz w:val="30"/>
          <w:szCs w:val="30"/>
        </w:rPr>
        <w:t>受贿数额在一百五十万元以上不满三百万元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D77A2" w14:textId="77777777" w:rsidR="00B41970" w:rsidRDefault="00B41970" w:rsidP="00B41970">
      <w:pPr>
        <w:rPr>
          <w:rFonts w:hint="eastAsia"/>
        </w:rPr>
      </w:pPr>
      <w:r>
        <w:separator/>
      </w:r>
    </w:p>
  </w:endnote>
  <w:endnote w:type="continuationSeparator" w:id="0">
    <w:p w14:paraId="438DC8A8" w14:textId="77777777" w:rsidR="00B41970" w:rsidRDefault="00B41970" w:rsidP="00B419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3C8AD" w14:textId="77777777" w:rsidR="00B41970" w:rsidRDefault="00B41970" w:rsidP="00B41970">
      <w:pPr>
        <w:rPr>
          <w:rFonts w:hint="eastAsia"/>
        </w:rPr>
      </w:pPr>
      <w:r>
        <w:separator/>
      </w:r>
    </w:p>
  </w:footnote>
  <w:footnote w:type="continuationSeparator" w:id="0">
    <w:p w14:paraId="09705A5E" w14:textId="77777777" w:rsidR="00B41970" w:rsidRDefault="00B41970" w:rsidP="00B419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1970"/>
    <w:rsid w:val="00330091"/>
    <w:rsid w:val="00A23C24"/>
    <w:rsid w:val="00B41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8DBE6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1970"/>
    <w:pPr>
      <w:tabs>
        <w:tab w:val="center" w:pos="4153"/>
        <w:tab w:val="right" w:pos="8306"/>
      </w:tabs>
      <w:snapToGrid w:val="0"/>
      <w:jc w:val="center"/>
    </w:pPr>
    <w:rPr>
      <w:sz w:val="18"/>
      <w:szCs w:val="18"/>
    </w:rPr>
  </w:style>
  <w:style w:type="character" w:customStyle="1" w:styleId="a4">
    <w:name w:val="页眉 字符"/>
    <w:basedOn w:val="a0"/>
    <w:link w:val="a3"/>
    <w:uiPriority w:val="99"/>
    <w:rsid w:val="00B41970"/>
    <w:rPr>
      <w:rFonts w:ascii="宋体" w:eastAsia="宋体" w:hAnsi="宋体" w:cs="宋体"/>
      <w:sz w:val="18"/>
      <w:szCs w:val="18"/>
    </w:rPr>
  </w:style>
  <w:style w:type="paragraph" w:styleId="a5">
    <w:name w:val="footer"/>
    <w:basedOn w:val="a"/>
    <w:link w:val="a6"/>
    <w:uiPriority w:val="99"/>
    <w:unhideWhenUsed/>
    <w:rsid w:val="00B41970"/>
    <w:pPr>
      <w:tabs>
        <w:tab w:val="center" w:pos="4153"/>
        <w:tab w:val="right" w:pos="8306"/>
      </w:tabs>
      <w:snapToGrid w:val="0"/>
    </w:pPr>
    <w:rPr>
      <w:sz w:val="18"/>
      <w:szCs w:val="18"/>
    </w:rPr>
  </w:style>
  <w:style w:type="character" w:customStyle="1" w:styleId="a6">
    <w:name w:val="页脚 字符"/>
    <w:basedOn w:val="a0"/>
    <w:link w:val="a5"/>
    <w:uiPriority w:val="99"/>
    <w:rsid w:val="00B419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3839">
      <w:marLeft w:val="0"/>
      <w:marRight w:val="0"/>
      <w:marTop w:val="10"/>
      <w:marBottom w:val="10"/>
      <w:divBdr>
        <w:top w:val="none" w:sz="0" w:space="0" w:color="auto"/>
        <w:left w:val="none" w:sz="0" w:space="0" w:color="auto"/>
        <w:bottom w:val="none" w:sz="0" w:space="0" w:color="auto"/>
        <w:right w:val="none" w:sz="0" w:space="0" w:color="auto"/>
      </w:divBdr>
    </w:div>
    <w:div w:id="130368517">
      <w:marLeft w:val="0"/>
      <w:marRight w:val="0"/>
      <w:marTop w:val="10"/>
      <w:marBottom w:val="10"/>
      <w:divBdr>
        <w:top w:val="none" w:sz="0" w:space="0" w:color="auto"/>
        <w:left w:val="none" w:sz="0" w:space="0" w:color="auto"/>
        <w:bottom w:val="none" w:sz="0" w:space="0" w:color="auto"/>
        <w:right w:val="none" w:sz="0" w:space="0" w:color="auto"/>
      </w:divBdr>
    </w:div>
    <w:div w:id="134566240">
      <w:marLeft w:val="0"/>
      <w:marRight w:val="0"/>
      <w:marTop w:val="10"/>
      <w:marBottom w:val="10"/>
      <w:divBdr>
        <w:top w:val="none" w:sz="0" w:space="0" w:color="auto"/>
        <w:left w:val="none" w:sz="0" w:space="0" w:color="auto"/>
        <w:bottom w:val="none" w:sz="0" w:space="0" w:color="auto"/>
        <w:right w:val="none" w:sz="0" w:space="0" w:color="auto"/>
      </w:divBdr>
    </w:div>
    <w:div w:id="137260945">
      <w:marLeft w:val="0"/>
      <w:marRight w:val="0"/>
      <w:marTop w:val="10"/>
      <w:marBottom w:val="10"/>
      <w:divBdr>
        <w:top w:val="none" w:sz="0" w:space="0" w:color="auto"/>
        <w:left w:val="none" w:sz="0" w:space="0" w:color="auto"/>
        <w:bottom w:val="none" w:sz="0" w:space="0" w:color="auto"/>
        <w:right w:val="none" w:sz="0" w:space="0" w:color="auto"/>
      </w:divBdr>
    </w:div>
    <w:div w:id="185487111">
      <w:marLeft w:val="0"/>
      <w:marRight w:val="0"/>
      <w:marTop w:val="10"/>
      <w:marBottom w:val="10"/>
      <w:divBdr>
        <w:top w:val="none" w:sz="0" w:space="0" w:color="auto"/>
        <w:left w:val="none" w:sz="0" w:space="0" w:color="auto"/>
        <w:bottom w:val="none" w:sz="0" w:space="0" w:color="auto"/>
        <w:right w:val="none" w:sz="0" w:space="0" w:color="auto"/>
      </w:divBdr>
    </w:div>
    <w:div w:id="195437142">
      <w:marLeft w:val="0"/>
      <w:marRight w:val="0"/>
      <w:marTop w:val="10"/>
      <w:marBottom w:val="10"/>
      <w:divBdr>
        <w:top w:val="none" w:sz="0" w:space="0" w:color="auto"/>
        <w:left w:val="none" w:sz="0" w:space="0" w:color="auto"/>
        <w:bottom w:val="none" w:sz="0" w:space="0" w:color="auto"/>
        <w:right w:val="none" w:sz="0" w:space="0" w:color="auto"/>
      </w:divBdr>
    </w:div>
    <w:div w:id="243607954">
      <w:marLeft w:val="0"/>
      <w:marRight w:val="0"/>
      <w:marTop w:val="10"/>
      <w:marBottom w:val="10"/>
      <w:divBdr>
        <w:top w:val="none" w:sz="0" w:space="0" w:color="auto"/>
        <w:left w:val="none" w:sz="0" w:space="0" w:color="auto"/>
        <w:bottom w:val="none" w:sz="0" w:space="0" w:color="auto"/>
        <w:right w:val="none" w:sz="0" w:space="0" w:color="auto"/>
      </w:divBdr>
    </w:div>
    <w:div w:id="279386570">
      <w:marLeft w:val="0"/>
      <w:marRight w:val="0"/>
      <w:marTop w:val="10"/>
      <w:marBottom w:val="10"/>
      <w:divBdr>
        <w:top w:val="none" w:sz="0" w:space="0" w:color="auto"/>
        <w:left w:val="none" w:sz="0" w:space="0" w:color="auto"/>
        <w:bottom w:val="none" w:sz="0" w:space="0" w:color="auto"/>
        <w:right w:val="none" w:sz="0" w:space="0" w:color="auto"/>
      </w:divBdr>
    </w:div>
    <w:div w:id="280188582">
      <w:marLeft w:val="0"/>
      <w:marRight w:val="0"/>
      <w:marTop w:val="10"/>
      <w:marBottom w:val="10"/>
      <w:divBdr>
        <w:top w:val="none" w:sz="0" w:space="0" w:color="auto"/>
        <w:left w:val="none" w:sz="0" w:space="0" w:color="auto"/>
        <w:bottom w:val="none" w:sz="0" w:space="0" w:color="auto"/>
        <w:right w:val="none" w:sz="0" w:space="0" w:color="auto"/>
      </w:divBdr>
    </w:div>
    <w:div w:id="482355318">
      <w:marLeft w:val="0"/>
      <w:marRight w:val="0"/>
      <w:marTop w:val="10"/>
      <w:marBottom w:val="10"/>
      <w:divBdr>
        <w:top w:val="none" w:sz="0" w:space="0" w:color="auto"/>
        <w:left w:val="none" w:sz="0" w:space="0" w:color="auto"/>
        <w:bottom w:val="none" w:sz="0" w:space="0" w:color="auto"/>
        <w:right w:val="none" w:sz="0" w:space="0" w:color="auto"/>
      </w:divBdr>
    </w:div>
    <w:div w:id="542720331">
      <w:marLeft w:val="0"/>
      <w:marRight w:val="0"/>
      <w:marTop w:val="10"/>
      <w:marBottom w:val="10"/>
      <w:divBdr>
        <w:top w:val="none" w:sz="0" w:space="0" w:color="auto"/>
        <w:left w:val="none" w:sz="0" w:space="0" w:color="auto"/>
        <w:bottom w:val="none" w:sz="0" w:space="0" w:color="auto"/>
        <w:right w:val="none" w:sz="0" w:space="0" w:color="auto"/>
      </w:divBdr>
    </w:div>
    <w:div w:id="581111675">
      <w:marLeft w:val="0"/>
      <w:marRight w:val="0"/>
      <w:marTop w:val="10"/>
      <w:marBottom w:val="10"/>
      <w:divBdr>
        <w:top w:val="none" w:sz="0" w:space="0" w:color="auto"/>
        <w:left w:val="none" w:sz="0" w:space="0" w:color="auto"/>
        <w:bottom w:val="none" w:sz="0" w:space="0" w:color="auto"/>
        <w:right w:val="none" w:sz="0" w:space="0" w:color="auto"/>
      </w:divBdr>
    </w:div>
    <w:div w:id="606041876">
      <w:marLeft w:val="0"/>
      <w:marRight w:val="0"/>
      <w:marTop w:val="10"/>
      <w:marBottom w:val="10"/>
      <w:divBdr>
        <w:top w:val="none" w:sz="0" w:space="0" w:color="auto"/>
        <w:left w:val="none" w:sz="0" w:space="0" w:color="auto"/>
        <w:bottom w:val="none" w:sz="0" w:space="0" w:color="auto"/>
        <w:right w:val="none" w:sz="0" w:space="0" w:color="auto"/>
      </w:divBdr>
    </w:div>
    <w:div w:id="643122220">
      <w:marLeft w:val="0"/>
      <w:marRight w:val="0"/>
      <w:marTop w:val="10"/>
      <w:marBottom w:val="10"/>
      <w:divBdr>
        <w:top w:val="none" w:sz="0" w:space="0" w:color="auto"/>
        <w:left w:val="none" w:sz="0" w:space="0" w:color="auto"/>
        <w:bottom w:val="none" w:sz="0" w:space="0" w:color="auto"/>
        <w:right w:val="none" w:sz="0" w:space="0" w:color="auto"/>
      </w:divBdr>
    </w:div>
    <w:div w:id="650793361">
      <w:marLeft w:val="0"/>
      <w:marRight w:val="720"/>
      <w:marTop w:val="10"/>
      <w:marBottom w:val="10"/>
      <w:divBdr>
        <w:top w:val="none" w:sz="0" w:space="0" w:color="auto"/>
        <w:left w:val="none" w:sz="0" w:space="0" w:color="auto"/>
        <w:bottom w:val="none" w:sz="0" w:space="0" w:color="auto"/>
        <w:right w:val="none" w:sz="0" w:space="0" w:color="auto"/>
      </w:divBdr>
    </w:div>
    <w:div w:id="762341231">
      <w:marLeft w:val="0"/>
      <w:marRight w:val="0"/>
      <w:marTop w:val="10"/>
      <w:marBottom w:val="10"/>
      <w:divBdr>
        <w:top w:val="none" w:sz="0" w:space="0" w:color="auto"/>
        <w:left w:val="none" w:sz="0" w:space="0" w:color="auto"/>
        <w:bottom w:val="none" w:sz="0" w:space="0" w:color="auto"/>
        <w:right w:val="none" w:sz="0" w:space="0" w:color="auto"/>
      </w:divBdr>
    </w:div>
    <w:div w:id="779686569">
      <w:marLeft w:val="0"/>
      <w:marRight w:val="720"/>
      <w:marTop w:val="10"/>
      <w:marBottom w:val="10"/>
      <w:divBdr>
        <w:top w:val="none" w:sz="0" w:space="0" w:color="auto"/>
        <w:left w:val="none" w:sz="0" w:space="0" w:color="auto"/>
        <w:bottom w:val="none" w:sz="0" w:space="0" w:color="auto"/>
        <w:right w:val="none" w:sz="0" w:space="0" w:color="auto"/>
      </w:divBdr>
    </w:div>
    <w:div w:id="890726729">
      <w:marLeft w:val="0"/>
      <w:marRight w:val="0"/>
      <w:marTop w:val="10"/>
      <w:marBottom w:val="10"/>
      <w:divBdr>
        <w:top w:val="none" w:sz="0" w:space="0" w:color="auto"/>
        <w:left w:val="none" w:sz="0" w:space="0" w:color="auto"/>
        <w:bottom w:val="none" w:sz="0" w:space="0" w:color="auto"/>
        <w:right w:val="none" w:sz="0" w:space="0" w:color="auto"/>
      </w:divBdr>
    </w:div>
    <w:div w:id="891425249">
      <w:marLeft w:val="0"/>
      <w:marRight w:val="0"/>
      <w:marTop w:val="10"/>
      <w:marBottom w:val="10"/>
      <w:divBdr>
        <w:top w:val="none" w:sz="0" w:space="0" w:color="auto"/>
        <w:left w:val="none" w:sz="0" w:space="0" w:color="auto"/>
        <w:bottom w:val="none" w:sz="0" w:space="0" w:color="auto"/>
        <w:right w:val="none" w:sz="0" w:space="0" w:color="auto"/>
      </w:divBdr>
    </w:div>
    <w:div w:id="910699961">
      <w:marLeft w:val="0"/>
      <w:marRight w:val="720"/>
      <w:marTop w:val="10"/>
      <w:marBottom w:val="10"/>
      <w:divBdr>
        <w:top w:val="none" w:sz="0" w:space="0" w:color="auto"/>
        <w:left w:val="none" w:sz="0" w:space="0" w:color="auto"/>
        <w:bottom w:val="none" w:sz="0" w:space="0" w:color="auto"/>
        <w:right w:val="none" w:sz="0" w:space="0" w:color="auto"/>
      </w:divBdr>
    </w:div>
    <w:div w:id="993947343">
      <w:marLeft w:val="0"/>
      <w:marRight w:val="0"/>
      <w:marTop w:val="10"/>
      <w:marBottom w:val="10"/>
      <w:divBdr>
        <w:top w:val="none" w:sz="0" w:space="0" w:color="auto"/>
        <w:left w:val="none" w:sz="0" w:space="0" w:color="auto"/>
        <w:bottom w:val="none" w:sz="0" w:space="0" w:color="auto"/>
        <w:right w:val="none" w:sz="0" w:space="0" w:color="auto"/>
      </w:divBdr>
    </w:div>
    <w:div w:id="1008798335">
      <w:marLeft w:val="0"/>
      <w:marRight w:val="0"/>
      <w:marTop w:val="10"/>
      <w:marBottom w:val="10"/>
      <w:divBdr>
        <w:top w:val="none" w:sz="0" w:space="0" w:color="auto"/>
        <w:left w:val="none" w:sz="0" w:space="0" w:color="auto"/>
        <w:bottom w:val="none" w:sz="0" w:space="0" w:color="auto"/>
        <w:right w:val="none" w:sz="0" w:space="0" w:color="auto"/>
      </w:divBdr>
    </w:div>
    <w:div w:id="1038894931">
      <w:marLeft w:val="0"/>
      <w:marRight w:val="0"/>
      <w:marTop w:val="10"/>
      <w:marBottom w:val="10"/>
      <w:divBdr>
        <w:top w:val="none" w:sz="0" w:space="0" w:color="auto"/>
        <w:left w:val="none" w:sz="0" w:space="0" w:color="auto"/>
        <w:bottom w:val="none" w:sz="0" w:space="0" w:color="auto"/>
        <w:right w:val="none" w:sz="0" w:space="0" w:color="auto"/>
      </w:divBdr>
    </w:div>
    <w:div w:id="1054618538">
      <w:marLeft w:val="0"/>
      <w:marRight w:val="0"/>
      <w:marTop w:val="10"/>
      <w:marBottom w:val="10"/>
      <w:divBdr>
        <w:top w:val="none" w:sz="0" w:space="0" w:color="auto"/>
        <w:left w:val="none" w:sz="0" w:space="0" w:color="auto"/>
        <w:bottom w:val="none" w:sz="0" w:space="0" w:color="auto"/>
        <w:right w:val="none" w:sz="0" w:space="0" w:color="auto"/>
      </w:divBdr>
    </w:div>
    <w:div w:id="1183857201">
      <w:marLeft w:val="0"/>
      <w:marRight w:val="0"/>
      <w:marTop w:val="10"/>
      <w:marBottom w:val="10"/>
      <w:divBdr>
        <w:top w:val="none" w:sz="0" w:space="0" w:color="auto"/>
        <w:left w:val="none" w:sz="0" w:space="0" w:color="auto"/>
        <w:bottom w:val="none" w:sz="0" w:space="0" w:color="auto"/>
        <w:right w:val="none" w:sz="0" w:space="0" w:color="auto"/>
      </w:divBdr>
    </w:div>
    <w:div w:id="1253394631">
      <w:marLeft w:val="0"/>
      <w:marRight w:val="0"/>
      <w:marTop w:val="10"/>
      <w:marBottom w:val="10"/>
      <w:divBdr>
        <w:top w:val="none" w:sz="0" w:space="0" w:color="auto"/>
        <w:left w:val="none" w:sz="0" w:space="0" w:color="auto"/>
        <w:bottom w:val="none" w:sz="0" w:space="0" w:color="auto"/>
        <w:right w:val="none" w:sz="0" w:space="0" w:color="auto"/>
      </w:divBdr>
    </w:div>
    <w:div w:id="1303002870">
      <w:marLeft w:val="0"/>
      <w:marRight w:val="0"/>
      <w:marTop w:val="10"/>
      <w:marBottom w:val="10"/>
      <w:divBdr>
        <w:top w:val="none" w:sz="0" w:space="0" w:color="auto"/>
        <w:left w:val="none" w:sz="0" w:space="0" w:color="auto"/>
        <w:bottom w:val="none" w:sz="0" w:space="0" w:color="auto"/>
        <w:right w:val="none" w:sz="0" w:space="0" w:color="auto"/>
      </w:divBdr>
    </w:div>
    <w:div w:id="1384327049">
      <w:marLeft w:val="0"/>
      <w:marRight w:val="0"/>
      <w:marTop w:val="10"/>
      <w:marBottom w:val="10"/>
      <w:divBdr>
        <w:top w:val="none" w:sz="0" w:space="0" w:color="auto"/>
        <w:left w:val="none" w:sz="0" w:space="0" w:color="auto"/>
        <w:bottom w:val="none" w:sz="0" w:space="0" w:color="auto"/>
        <w:right w:val="none" w:sz="0" w:space="0" w:color="auto"/>
      </w:divBdr>
    </w:div>
    <w:div w:id="1413238125">
      <w:marLeft w:val="0"/>
      <w:marRight w:val="0"/>
      <w:marTop w:val="10"/>
      <w:marBottom w:val="10"/>
      <w:divBdr>
        <w:top w:val="none" w:sz="0" w:space="0" w:color="auto"/>
        <w:left w:val="none" w:sz="0" w:space="0" w:color="auto"/>
        <w:bottom w:val="none" w:sz="0" w:space="0" w:color="auto"/>
        <w:right w:val="none" w:sz="0" w:space="0" w:color="auto"/>
      </w:divBdr>
    </w:div>
    <w:div w:id="1434326737">
      <w:marLeft w:val="0"/>
      <w:marRight w:val="0"/>
      <w:marTop w:val="10"/>
      <w:marBottom w:val="10"/>
      <w:divBdr>
        <w:top w:val="none" w:sz="0" w:space="0" w:color="auto"/>
        <w:left w:val="none" w:sz="0" w:space="0" w:color="auto"/>
        <w:bottom w:val="none" w:sz="0" w:space="0" w:color="auto"/>
        <w:right w:val="none" w:sz="0" w:space="0" w:color="auto"/>
      </w:divBdr>
    </w:div>
    <w:div w:id="1446147166">
      <w:marLeft w:val="0"/>
      <w:marRight w:val="720"/>
      <w:marTop w:val="10"/>
      <w:marBottom w:val="10"/>
      <w:divBdr>
        <w:top w:val="none" w:sz="0" w:space="0" w:color="auto"/>
        <w:left w:val="none" w:sz="0" w:space="0" w:color="auto"/>
        <w:bottom w:val="none" w:sz="0" w:space="0" w:color="auto"/>
        <w:right w:val="none" w:sz="0" w:space="0" w:color="auto"/>
      </w:divBdr>
    </w:div>
    <w:div w:id="1448507012">
      <w:marLeft w:val="0"/>
      <w:marRight w:val="0"/>
      <w:marTop w:val="10"/>
      <w:marBottom w:val="10"/>
      <w:divBdr>
        <w:top w:val="none" w:sz="0" w:space="0" w:color="auto"/>
        <w:left w:val="none" w:sz="0" w:space="0" w:color="auto"/>
        <w:bottom w:val="none" w:sz="0" w:space="0" w:color="auto"/>
        <w:right w:val="none" w:sz="0" w:space="0" w:color="auto"/>
      </w:divBdr>
    </w:div>
    <w:div w:id="1576428733">
      <w:marLeft w:val="0"/>
      <w:marRight w:val="0"/>
      <w:marTop w:val="10"/>
      <w:marBottom w:val="10"/>
      <w:divBdr>
        <w:top w:val="none" w:sz="0" w:space="0" w:color="auto"/>
        <w:left w:val="none" w:sz="0" w:space="0" w:color="auto"/>
        <w:bottom w:val="none" w:sz="0" w:space="0" w:color="auto"/>
        <w:right w:val="none" w:sz="0" w:space="0" w:color="auto"/>
      </w:divBdr>
    </w:div>
    <w:div w:id="1600676406">
      <w:marLeft w:val="0"/>
      <w:marRight w:val="0"/>
      <w:marTop w:val="10"/>
      <w:marBottom w:val="10"/>
      <w:divBdr>
        <w:top w:val="none" w:sz="0" w:space="0" w:color="auto"/>
        <w:left w:val="none" w:sz="0" w:space="0" w:color="auto"/>
        <w:bottom w:val="none" w:sz="0" w:space="0" w:color="auto"/>
        <w:right w:val="none" w:sz="0" w:space="0" w:color="auto"/>
      </w:divBdr>
    </w:div>
    <w:div w:id="1625960624">
      <w:marLeft w:val="0"/>
      <w:marRight w:val="0"/>
      <w:marTop w:val="10"/>
      <w:marBottom w:val="10"/>
      <w:divBdr>
        <w:top w:val="none" w:sz="0" w:space="0" w:color="auto"/>
        <w:left w:val="none" w:sz="0" w:space="0" w:color="auto"/>
        <w:bottom w:val="none" w:sz="0" w:space="0" w:color="auto"/>
        <w:right w:val="none" w:sz="0" w:space="0" w:color="auto"/>
      </w:divBdr>
    </w:div>
    <w:div w:id="1658724424">
      <w:marLeft w:val="0"/>
      <w:marRight w:val="0"/>
      <w:marTop w:val="10"/>
      <w:marBottom w:val="10"/>
      <w:divBdr>
        <w:top w:val="none" w:sz="0" w:space="0" w:color="auto"/>
        <w:left w:val="none" w:sz="0" w:space="0" w:color="auto"/>
        <w:bottom w:val="none" w:sz="0" w:space="0" w:color="auto"/>
        <w:right w:val="none" w:sz="0" w:space="0" w:color="auto"/>
      </w:divBdr>
    </w:div>
    <w:div w:id="1677686640">
      <w:marLeft w:val="0"/>
      <w:marRight w:val="0"/>
      <w:marTop w:val="10"/>
      <w:marBottom w:val="10"/>
      <w:divBdr>
        <w:top w:val="none" w:sz="0" w:space="0" w:color="auto"/>
        <w:left w:val="none" w:sz="0" w:space="0" w:color="auto"/>
        <w:bottom w:val="none" w:sz="0" w:space="0" w:color="auto"/>
        <w:right w:val="none" w:sz="0" w:space="0" w:color="auto"/>
      </w:divBdr>
    </w:div>
    <w:div w:id="1682507888">
      <w:marLeft w:val="0"/>
      <w:marRight w:val="0"/>
      <w:marTop w:val="10"/>
      <w:marBottom w:val="10"/>
      <w:divBdr>
        <w:top w:val="none" w:sz="0" w:space="0" w:color="auto"/>
        <w:left w:val="none" w:sz="0" w:space="0" w:color="auto"/>
        <w:bottom w:val="none" w:sz="0" w:space="0" w:color="auto"/>
        <w:right w:val="none" w:sz="0" w:space="0" w:color="auto"/>
      </w:divBdr>
    </w:div>
    <w:div w:id="1701541062">
      <w:marLeft w:val="0"/>
      <w:marRight w:val="0"/>
      <w:marTop w:val="10"/>
      <w:marBottom w:val="10"/>
      <w:divBdr>
        <w:top w:val="none" w:sz="0" w:space="0" w:color="auto"/>
        <w:left w:val="none" w:sz="0" w:space="0" w:color="auto"/>
        <w:bottom w:val="none" w:sz="0" w:space="0" w:color="auto"/>
        <w:right w:val="none" w:sz="0" w:space="0" w:color="auto"/>
      </w:divBdr>
    </w:div>
    <w:div w:id="1749114259">
      <w:marLeft w:val="0"/>
      <w:marRight w:val="0"/>
      <w:marTop w:val="10"/>
      <w:marBottom w:val="10"/>
      <w:divBdr>
        <w:top w:val="none" w:sz="0" w:space="0" w:color="auto"/>
        <w:left w:val="none" w:sz="0" w:space="0" w:color="auto"/>
        <w:bottom w:val="none" w:sz="0" w:space="0" w:color="auto"/>
        <w:right w:val="none" w:sz="0" w:space="0" w:color="auto"/>
      </w:divBdr>
    </w:div>
    <w:div w:id="1797025703">
      <w:marLeft w:val="0"/>
      <w:marRight w:val="0"/>
      <w:marTop w:val="10"/>
      <w:marBottom w:val="10"/>
      <w:divBdr>
        <w:top w:val="none" w:sz="0" w:space="0" w:color="auto"/>
        <w:left w:val="none" w:sz="0" w:space="0" w:color="auto"/>
        <w:bottom w:val="none" w:sz="0" w:space="0" w:color="auto"/>
        <w:right w:val="none" w:sz="0" w:space="0" w:color="auto"/>
      </w:divBdr>
    </w:div>
    <w:div w:id="1813251112">
      <w:marLeft w:val="0"/>
      <w:marRight w:val="0"/>
      <w:marTop w:val="10"/>
      <w:marBottom w:val="10"/>
      <w:divBdr>
        <w:top w:val="none" w:sz="0" w:space="0" w:color="auto"/>
        <w:left w:val="none" w:sz="0" w:space="0" w:color="auto"/>
        <w:bottom w:val="none" w:sz="0" w:space="0" w:color="auto"/>
        <w:right w:val="none" w:sz="0" w:space="0" w:color="auto"/>
      </w:divBdr>
    </w:div>
    <w:div w:id="1842115773">
      <w:marLeft w:val="0"/>
      <w:marRight w:val="0"/>
      <w:marTop w:val="10"/>
      <w:marBottom w:val="10"/>
      <w:divBdr>
        <w:top w:val="none" w:sz="0" w:space="0" w:color="auto"/>
        <w:left w:val="none" w:sz="0" w:space="0" w:color="auto"/>
        <w:bottom w:val="none" w:sz="0" w:space="0" w:color="auto"/>
        <w:right w:val="none" w:sz="0" w:space="0" w:color="auto"/>
      </w:divBdr>
    </w:div>
    <w:div w:id="1872106241">
      <w:marLeft w:val="0"/>
      <w:marRight w:val="0"/>
      <w:marTop w:val="10"/>
      <w:marBottom w:val="10"/>
      <w:divBdr>
        <w:top w:val="none" w:sz="0" w:space="0" w:color="auto"/>
        <w:left w:val="none" w:sz="0" w:space="0" w:color="auto"/>
        <w:bottom w:val="none" w:sz="0" w:space="0" w:color="auto"/>
        <w:right w:val="none" w:sz="0" w:space="0" w:color="auto"/>
      </w:divBdr>
    </w:div>
    <w:div w:id="1873766547">
      <w:marLeft w:val="0"/>
      <w:marRight w:val="720"/>
      <w:marTop w:val="10"/>
      <w:marBottom w:val="10"/>
      <w:divBdr>
        <w:top w:val="none" w:sz="0" w:space="0" w:color="auto"/>
        <w:left w:val="none" w:sz="0" w:space="0" w:color="auto"/>
        <w:bottom w:val="none" w:sz="0" w:space="0" w:color="auto"/>
        <w:right w:val="none" w:sz="0" w:space="0" w:color="auto"/>
      </w:divBdr>
    </w:div>
    <w:div w:id="1873837470">
      <w:marLeft w:val="0"/>
      <w:marRight w:val="0"/>
      <w:marTop w:val="10"/>
      <w:marBottom w:val="10"/>
      <w:divBdr>
        <w:top w:val="none" w:sz="0" w:space="0" w:color="auto"/>
        <w:left w:val="none" w:sz="0" w:space="0" w:color="auto"/>
        <w:bottom w:val="none" w:sz="0" w:space="0" w:color="auto"/>
        <w:right w:val="none" w:sz="0" w:space="0" w:color="auto"/>
      </w:divBdr>
    </w:div>
    <w:div w:id="1886939957">
      <w:marLeft w:val="0"/>
      <w:marRight w:val="0"/>
      <w:marTop w:val="10"/>
      <w:marBottom w:val="10"/>
      <w:divBdr>
        <w:top w:val="none" w:sz="0" w:space="0" w:color="auto"/>
        <w:left w:val="none" w:sz="0" w:space="0" w:color="auto"/>
        <w:bottom w:val="none" w:sz="0" w:space="0" w:color="auto"/>
        <w:right w:val="none" w:sz="0" w:space="0" w:color="auto"/>
      </w:divBdr>
    </w:div>
    <w:div w:id="1892691053">
      <w:marLeft w:val="0"/>
      <w:marRight w:val="0"/>
      <w:marTop w:val="10"/>
      <w:marBottom w:val="10"/>
      <w:divBdr>
        <w:top w:val="none" w:sz="0" w:space="0" w:color="auto"/>
        <w:left w:val="none" w:sz="0" w:space="0" w:color="auto"/>
        <w:bottom w:val="none" w:sz="0" w:space="0" w:color="auto"/>
        <w:right w:val="none" w:sz="0" w:space="0" w:color="auto"/>
      </w:divBdr>
    </w:div>
    <w:div w:id="1912347186">
      <w:marLeft w:val="0"/>
      <w:marRight w:val="0"/>
      <w:marTop w:val="10"/>
      <w:marBottom w:val="10"/>
      <w:divBdr>
        <w:top w:val="none" w:sz="0" w:space="0" w:color="auto"/>
        <w:left w:val="none" w:sz="0" w:space="0" w:color="auto"/>
        <w:bottom w:val="none" w:sz="0" w:space="0" w:color="auto"/>
        <w:right w:val="none" w:sz="0" w:space="0" w:color="auto"/>
      </w:divBdr>
    </w:div>
    <w:div w:id="1922913317">
      <w:marLeft w:val="0"/>
      <w:marRight w:val="0"/>
      <w:marTop w:val="10"/>
      <w:marBottom w:val="10"/>
      <w:divBdr>
        <w:top w:val="none" w:sz="0" w:space="0" w:color="auto"/>
        <w:left w:val="none" w:sz="0" w:space="0" w:color="auto"/>
        <w:bottom w:val="none" w:sz="0" w:space="0" w:color="auto"/>
        <w:right w:val="none" w:sz="0" w:space="0" w:color="auto"/>
      </w:divBdr>
    </w:div>
    <w:div w:id="2038002204">
      <w:marLeft w:val="0"/>
      <w:marRight w:val="0"/>
      <w:marTop w:val="10"/>
      <w:marBottom w:val="10"/>
      <w:divBdr>
        <w:top w:val="none" w:sz="0" w:space="0" w:color="auto"/>
        <w:left w:val="none" w:sz="0" w:space="0" w:color="auto"/>
        <w:bottom w:val="none" w:sz="0" w:space="0" w:color="auto"/>
        <w:right w:val="none" w:sz="0" w:space="0" w:color="auto"/>
      </w:divBdr>
    </w:div>
    <w:div w:id="2039505070">
      <w:marLeft w:val="0"/>
      <w:marRight w:val="720"/>
      <w:marTop w:val="10"/>
      <w:marBottom w:val="10"/>
      <w:divBdr>
        <w:top w:val="none" w:sz="0" w:space="0" w:color="auto"/>
        <w:left w:val="none" w:sz="0" w:space="0" w:color="auto"/>
        <w:bottom w:val="none" w:sz="0" w:space="0" w:color="auto"/>
        <w:right w:val="none" w:sz="0" w:space="0" w:color="auto"/>
      </w:divBdr>
    </w:div>
    <w:div w:id="2047099989">
      <w:marLeft w:val="0"/>
      <w:marRight w:val="0"/>
      <w:marTop w:val="10"/>
      <w:marBottom w:val="10"/>
      <w:divBdr>
        <w:top w:val="none" w:sz="0" w:space="0" w:color="auto"/>
        <w:left w:val="none" w:sz="0" w:space="0" w:color="auto"/>
        <w:bottom w:val="none" w:sz="0" w:space="0" w:color="auto"/>
        <w:right w:val="none" w:sz="0" w:space="0" w:color="auto"/>
      </w:divBdr>
    </w:div>
    <w:div w:id="2124155631">
      <w:marLeft w:val="0"/>
      <w:marRight w:val="0"/>
      <w:marTop w:val="10"/>
      <w:marBottom w:val="10"/>
      <w:divBdr>
        <w:top w:val="none" w:sz="0" w:space="0" w:color="auto"/>
        <w:left w:val="none" w:sz="0" w:space="0" w:color="auto"/>
        <w:bottom w:val="none" w:sz="0" w:space="0" w:color="auto"/>
        <w:right w:val="none" w:sz="0" w:space="0" w:color="auto"/>
      </w:divBdr>
    </w:div>
    <w:div w:id="21261935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2025-04-30T09:15:00Z</dcterms:created>
  <dcterms:modified xsi:type="dcterms:W3CDTF">2025-04-30T09:15:00Z</dcterms:modified>
</cp:coreProperties>
</file>