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AFBB3" w14:textId="77777777" w:rsidR="00A93F9F" w:rsidRDefault="00A93F9F">
      <w:pPr>
        <w:spacing w:line="500" w:lineRule="atLeast"/>
        <w:jc w:val="center"/>
        <w:divId w:val="133950264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广东省从化市人民法院</w:t>
      </w:r>
    </w:p>
    <w:p w14:paraId="7EE6D63E" w14:textId="77777777" w:rsidR="00A93F9F" w:rsidRDefault="00A93F9F">
      <w:pPr>
        <w:spacing w:line="500" w:lineRule="atLeast"/>
        <w:jc w:val="center"/>
        <w:divId w:val="149710686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78B60F04" w14:textId="77777777" w:rsidR="00A93F9F" w:rsidRDefault="00A93F9F">
      <w:pPr>
        <w:spacing w:line="500" w:lineRule="atLeast"/>
        <w:jc w:val="right"/>
        <w:divId w:val="10794065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）穗从法刑初字第</w:t>
      </w:r>
      <w:r>
        <w:rPr>
          <w:rFonts w:hint="eastAsia"/>
          <w:sz w:val="30"/>
          <w:szCs w:val="30"/>
        </w:rPr>
        <w:t>57</w:t>
      </w:r>
      <w:r>
        <w:rPr>
          <w:rFonts w:hint="eastAsia"/>
          <w:sz w:val="30"/>
          <w:szCs w:val="30"/>
        </w:rPr>
        <w:t>号</w:t>
      </w:r>
    </w:p>
    <w:p w14:paraId="7B6B0E73" w14:textId="77777777" w:rsidR="00A93F9F" w:rsidRDefault="00A93F9F">
      <w:pPr>
        <w:spacing w:line="500" w:lineRule="atLeast"/>
        <w:ind w:firstLine="600"/>
        <w:divId w:val="6862490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公诉机关广东省从化市人民检察院。</w:t>
      </w:r>
    </w:p>
    <w:p w14:paraId="551657AC" w14:textId="77777777" w:rsidR="00A93F9F" w:rsidRDefault="00A93F9F">
      <w:pPr>
        <w:spacing w:line="500" w:lineRule="atLeast"/>
        <w:ind w:firstLine="600"/>
        <w:divId w:val="20203076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被告人江某，男，</w:t>
      </w:r>
      <w:r>
        <w:rPr>
          <w:rFonts w:hint="eastAsia"/>
          <w:sz w:val="30"/>
          <w:szCs w:val="30"/>
        </w:rPr>
        <w:t>1968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日出生于广东省从化市，汉族，文化程度小学，个体户，住从化市，户籍地为广东省。因本案于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日被取保候审。</w:t>
      </w:r>
    </w:p>
    <w:p w14:paraId="552E521A" w14:textId="77777777" w:rsidR="00A93F9F" w:rsidRDefault="00A93F9F">
      <w:pPr>
        <w:spacing w:line="500" w:lineRule="atLeast"/>
        <w:ind w:firstLine="600"/>
        <w:divId w:val="17500340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广东省从化市人民检察院以穗从检公诉刑诉（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876</w:t>
      </w:r>
      <w:r>
        <w:rPr>
          <w:rFonts w:hint="eastAsia"/>
          <w:sz w:val="30"/>
          <w:szCs w:val="30"/>
        </w:rPr>
        <w:t>号起诉书指控被告人江某犯行贿罪，于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日向本院提起公诉，本院于同日立案并依法适用简易程序组成合议庭，公开开庭审理了本案，从化市人民检察院指派检察员唐玮出庭支持公诉，被告人江某到庭参加了诉讼，本案现已审理终结。</w:t>
      </w:r>
    </w:p>
    <w:p w14:paraId="6D108982" w14:textId="77777777" w:rsidR="00A93F9F" w:rsidRDefault="00A93F9F">
      <w:pPr>
        <w:spacing w:line="500" w:lineRule="atLeast"/>
        <w:ind w:firstLine="600"/>
        <w:divId w:val="1104393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经审理查明：被告人江某为承揽工程，许诺给予时任从化市温泉镇城建办副主任的欧阳某清（另案处理）好处费，请求其帮助介绍工程。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年间，欧阳某清通过提供相关工程信息帮助江某承接了温泉镇卫东村、云星村、石南村农村污水治理工程，工程金额合计</w:t>
      </w:r>
      <w:r>
        <w:rPr>
          <w:rFonts w:hint="eastAsia"/>
          <w:sz w:val="30"/>
          <w:szCs w:val="30"/>
        </w:rPr>
        <w:t>1788133</w:t>
      </w:r>
      <w:r>
        <w:rPr>
          <w:rFonts w:hint="eastAsia"/>
          <w:sz w:val="30"/>
          <w:szCs w:val="30"/>
        </w:rPr>
        <w:t>元。为感谢欧阳某清，在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年期间，被告人江某在按进度收到工程款后，分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次向欧阳某清贿送好处费共</w:t>
      </w:r>
      <w:r>
        <w:rPr>
          <w:rFonts w:hint="eastAsia"/>
          <w:sz w:val="30"/>
          <w:szCs w:val="30"/>
        </w:rPr>
        <w:t>150000</w:t>
      </w:r>
      <w:r>
        <w:rPr>
          <w:rFonts w:hint="eastAsia"/>
          <w:sz w:val="30"/>
          <w:szCs w:val="30"/>
        </w:rPr>
        <w:t>元。</w:t>
      </w:r>
    </w:p>
    <w:p w14:paraId="2E7826CE" w14:textId="77777777" w:rsidR="00A93F9F" w:rsidRDefault="00A93F9F">
      <w:pPr>
        <w:spacing w:line="500" w:lineRule="atLeast"/>
        <w:ind w:firstLine="600"/>
        <w:divId w:val="21183268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当庭列举并经法庭质证的证人陈某、林某的证言，受贿人欧阳某清的供述及任职文件，工程统计清单，财物资料，银行查询资料，工程招标文件、合同等文件，被告人的供述及对银行交易明细的签认，破案报告、到案经过，被告人的户籍材料等证据证实，足以认定。</w:t>
      </w:r>
    </w:p>
    <w:p w14:paraId="527579F0" w14:textId="77777777" w:rsidR="00A93F9F" w:rsidRDefault="00A93F9F">
      <w:pPr>
        <w:spacing w:line="500" w:lineRule="atLeast"/>
        <w:ind w:firstLine="600"/>
        <w:divId w:val="4123615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本院认为，被告人江某无视国家法律，为牟取不正当利益给予国家工作人员财物，其行为已构成行贿罪。公诉机关指控被告人江某犯行贿罪的犯罪事实清楚、证据确实充分、罪名成立，本院予以支持。鉴于其在被追诉前主动交代行贿行为，依法可以减轻处罚或者免除处罚。被告人江某是初犯，犯罪后确有悔罪表现，符合适用缓刑的条件，依法可对其适用缓刑。依照《中华人民共和国刑法》第三百八十九条第一款、第三百九十条、第七十二条第一款、第七十三条第二款、第三款之规定，判决如下：</w:t>
      </w:r>
    </w:p>
    <w:p w14:paraId="7FD3C280" w14:textId="77777777" w:rsidR="00A93F9F" w:rsidRDefault="00A93F9F">
      <w:pPr>
        <w:spacing w:line="500" w:lineRule="atLeast"/>
        <w:ind w:firstLine="600"/>
        <w:divId w:val="10875076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被告人江某犯行贿罪，判处有期徒刑二年，缓刑二年六个月。</w:t>
      </w:r>
    </w:p>
    <w:p w14:paraId="79D9B24A" w14:textId="77777777" w:rsidR="00A93F9F" w:rsidRDefault="00A93F9F">
      <w:pPr>
        <w:spacing w:line="500" w:lineRule="atLeast"/>
        <w:ind w:firstLine="600"/>
        <w:divId w:val="15595929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缓刑考验期，从判决确定之日起计算。</w:t>
      </w:r>
    </w:p>
    <w:p w14:paraId="2F99C296" w14:textId="77777777" w:rsidR="00A93F9F" w:rsidRDefault="00A93F9F">
      <w:pPr>
        <w:spacing w:line="500" w:lineRule="atLeast"/>
        <w:ind w:firstLine="600"/>
        <w:divId w:val="797645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如不服本判决，可在接到判决书的第二日起十日内，通过本院或者直接向广州市中级人民法院提出上诉，书面上诉的，应当提交上诉状正本一份，副本二份。</w:t>
      </w:r>
    </w:p>
    <w:p w14:paraId="38CAB827" w14:textId="77777777" w:rsidR="00A93F9F" w:rsidRDefault="00A93F9F">
      <w:pPr>
        <w:spacing w:line="500" w:lineRule="atLeast"/>
        <w:jc w:val="right"/>
        <w:divId w:val="269542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黎国坚</w:t>
      </w:r>
    </w:p>
    <w:p w14:paraId="54078AD5" w14:textId="77777777" w:rsidR="00A93F9F" w:rsidRDefault="00A93F9F">
      <w:pPr>
        <w:spacing w:line="500" w:lineRule="atLeast"/>
        <w:jc w:val="right"/>
        <w:divId w:val="14478468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廖炳照</w:t>
      </w:r>
    </w:p>
    <w:p w14:paraId="4065DEFA" w14:textId="77777777" w:rsidR="00A93F9F" w:rsidRDefault="00A93F9F">
      <w:pPr>
        <w:spacing w:line="500" w:lineRule="atLeast"/>
        <w:jc w:val="right"/>
        <w:divId w:val="14705097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陈嘉怡</w:t>
      </w:r>
    </w:p>
    <w:p w14:paraId="1F27EF3E" w14:textId="77777777" w:rsidR="00A93F9F" w:rsidRDefault="00A93F9F">
      <w:pPr>
        <w:spacing w:line="500" w:lineRule="atLeast"/>
        <w:jc w:val="right"/>
        <w:divId w:val="16453069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二〇一五年一月十三日</w:t>
      </w:r>
    </w:p>
    <w:p w14:paraId="5A11EFDE" w14:textId="77777777" w:rsidR="00A93F9F" w:rsidRDefault="00A93F9F">
      <w:pPr>
        <w:spacing w:line="500" w:lineRule="atLeast"/>
        <w:jc w:val="right"/>
        <w:divId w:val="1503413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涂培恭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20116" w14:textId="77777777" w:rsidR="00A93F9F" w:rsidRDefault="00A93F9F" w:rsidP="00A93F9F">
      <w:pPr>
        <w:rPr>
          <w:rFonts w:hint="eastAsia"/>
        </w:rPr>
      </w:pPr>
      <w:r>
        <w:separator/>
      </w:r>
    </w:p>
  </w:endnote>
  <w:endnote w:type="continuationSeparator" w:id="0">
    <w:p w14:paraId="427F4D09" w14:textId="77777777" w:rsidR="00A93F9F" w:rsidRDefault="00A93F9F" w:rsidP="00A93F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110D4" w14:textId="77777777" w:rsidR="00A93F9F" w:rsidRDefault="00A93F9F" w:rsidP="00A93F9F">
      <w:pPr>
        <w:rPr>
          <w:rFonts w:hint="eastAsia"/>
        </w:rPr>
      </w:pPr>
      <w:r>
        <w:separator/>
      </w:r>
    </w:p>
  </w:footnote>
  <w:footnote w:type="continuationSeparator" w:id="0">
    <w:p w14:paraId="1ED46B99" w14:textId="77777777" w:rsidR="00A93F9F" w:rsidRDefault="00A93F9F" w:rsidP="00A93F9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9F"/>
    <w:rsid w:val="00A23C24"/>
    <w:rsid w:val="00A9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7121A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93F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3F9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3F9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3F9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428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5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93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137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15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90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65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76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26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683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0971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68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9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97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0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76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68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2025-04-30T09:17:00Z</dcterms:created>
  <dcterms:modified xsi:type="dcterms:W3CDTF">2025-04-30T09:17:00Z</dcterms:modified>
</cp:coreProperties>
</file>