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A1DD" w14:textId="77777777" w:rsidR="00D854DD" w:rsidRDefault="00D854DD">
      <w:pPr>
        <w:spacing w:line="500" w:lineRule="atLeast"/>
        <w:jc w:val="center"/>
        <w:divId w:val="634917647"/>
        <w:rPr>
          <w:rFonts w:ascii="黑体" w:eastAsia="黑体" w:hAnsi="黑体"/>
          <w:sz w:val="36"/>
          <w:szCs w:val="36"/>
        </w:rPr>
      </w:pPr>
      <w:r>
        <w:rPr>
          <w:rFonts w:ascii="黑体" w:eastAsia="黑体" w:hAnsi="黑体" w:hint="eastAsia"/>
          <w:sz w:val="36"/>
          <w:szCs w:val="36"/>
        </w:rPr>
        <w:t>广东省广州市番禺区人民法院</w:t>
      </w:r>
    </w:p>
    <w:p w14:paraId="06788C81" w14:textId="77777777" w:rsidR="00D854DD" w:rsidRDefault="00D854DD">
      <w:pPr>
        <w:spacing w:line="500" w:lineRule="atLeast"/>
        <w:jc w:val="center"/>
        <w:divId w:val="890382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B2F5F2" w14:textId="77777777" w:rsidR="00D854DD" w:rsidRDefault="00D854DD">
      <w:pPr>
        <w:spacing w:line="500" w:lineRule="atLeast"/>
        <w:jc w:val="right"/>
        <w:divId w:val="1572621907"/>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1900</w:t>
      </w:r>
      <w:r>
        <w:rPr>
          <w:rFonts w:hint="eastAsia"/>
          <w:sz w:val="30"/>
          <w:szCs w:val="30"/>
        </w:rPr>
        <w:t>号</w:t>
      </w:r>
    </w:p>
    <w:p w14:paraId="419230E3" w14:textId="77777777" w:rsidR="00D854DD" w:rsidRDefault="00D854DD">
      <w:pPr>
        <w:spacing w:line="500" w:lineRule="atLeast"/>
        <w:ind w:firstLine="600"/>
        <w:divId w:val="1456438647"/>
        <w:rPr>
          <w:rFonts w:hint="eastAsia"/>
          <w:sz w:val="30"/>
          <w:szCs w:val="30"/>
        </w:rPr>
      </w:pPr>
      <w:r>
        <w:rPr>
          <w:rFonts w:hint="eastAsia"/>
          <w:sz w:val="30"/>
          <w:szCs w:val="30"/>
        </w:rPr>
        <w:t>公诉机关广州市番禺区人民检察院。</w:t>
      </w:r>
    </w:p>
    <w:p w14:paraId="206A447E" w14:textId="77777777" w:rsidR="00D854DD" w:rsidRDefault="00D854DD">
      <w:pPr>
        <w:spacing w:line="500" w:lineRule="atLeast"/>
        <w:ind w:firstLine="600"/>
        <w:divId w:val="1872376846"/>
        <w:rPr>
          <w:rFonts w:hint="eastAsia"/>
          <w:sz w:val="30"/>
          <w:szCs w:val="30"/>
        </w:rPr>
      </w:pPr>
      <w:r>
        <w:rPr>
          <w:rFonts w:hint="eastAsia"/>
          <w:sz w:val="30"/>
          <w:szCs w:val="30"/>
        </w:rPr>
        <w:t>被告单位广州市超绰贸易有限公司（以下称超绰公司），法人独资有限责任公司，住所地广州市番禺区。</w:t>
      </w:r>
    </w:p>
    <w:p w14:paraId="27D248F4" w14:textId="77777777" w:rsidR="00D854DD" w:rsidRDefault="00D854DD">
      <w:pPr>
        <w:spacing w:line="500" w:lineRule="atLeast"/>
        <w:ind w:firstLine="600"/>
        <w:divId w:val="581069893"/>
        <w:rPr>
          <w:rFonts w:hint="eastAsia"/>
          <w:sz w:val="30"/>
          <w:szCs w:val="30"/>
        </w:rPr>
      </w:pPr>
      <w:r>
        <w:rPr>
          <w:rFonts w:hint="eastAsia"/>
          <w:sz w:val="30"/>
          <w:szCs w:val="30"/>
        </w:rPr>
        <w:t>法定代表人张绍华。</w:t>
      </w:r>
    </w:p>
    <w:p w14:paraId="49456E70" w14:textId="77777777" w:rsidR="00D854DD" w:rsidRDefault="00D854DD">
      <w:pPr>
        <w:spacing w:line="500" w:lineRule="atLeast"/>
        <w:ind w:firstLine="600"/>
        <w:divId w:val="733360866"/>
        <w:rPr>
          <w:rFonts w:hint="eastAsia"/>
          <w:sz w:val="30"/>
          <w:szCs w:val="30"/>
        </w:rPr>
      </w:pPr>
      <w:r>
        <w:rPr>
          <w:rFonts w:hint="eastAsia"/>
          <w:sz w:val="30"/>
          <w:szCs w:val="30"/>
        </w:rPr>
        <w:t>诉讼代表人梁劲松，户籍地广州市番禺区。</w:t>
      </w:r>
    </w:p>
    <w:p w14:paraId="07AAA891" w14:textId="77777777" w:rsidR="00D854DD" w:rsidRDefault="00D854DD">
      <w:pPr>
        <w:spacing w:line="500" w:lineRule="atLeast"/>
        <w:ind w:firstLine="600"/>
        <w:divId w:val="296684850"/>
        <w:rPr>
          <w:rFonts w:hint="eastAsia"/>
          <w:sz w:val="30"/>
          <w:szCs w:val="30"/>
        </w:rPr>
      </w:pPr>
      <w:r>
        <w:rPr>
          <w:rFonts w:hint="eastAsia"/>
          <w:sz w:val="30"/>
          <w:szCs w:val="30"/>
        </w:rPr>
        <w:t>被告人汤某，广东省广州市人，户籍地广州市番禺区，住广州市番禺区，超××公司原法定代表人。因本案于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日被取保候审。</w:t>
      </w:r>
    </w:p>
    <w:p w14:paraId="3911690A" w14:textId="77777777" w:rsidR="00D854DD" w:rsidRDefault="00D854DD">
      <w:pPr>
        <w:spacing w:line="500" w:lineRule="atLeast"/>
        <w:ind w:firstLine="600"/>
        <w:divId w:val="1294629338"/>
        <w:rPr>
          <w:rFonts w:hint="eastAsia"/>
          <w:sz w:val="30"/>
          <w:szCs w:val="30"/>
        </w:rPr>
      </w:pPr>
      <w:r>
        <w:rPr>
          <w:rFonts w:hint="eastAsia"/>
          <w:sz w:val="30"/>
          <w:szCs w:val="30"/>
        </w:rPr>
        <w:t>辩护人林晓媚。</w:t>
      </w:r>
    </w:p>
    <w:p w14:paraId="6BF77E78" w14:textId="77777777" w:rsidR="00D854DD" w:rsidRDefault="00D854DD">
      <w:pPr>
        <w:spacing w:line="500" w:lineRule="atLeast"/>
        <w:ind w:firstLine="600"/>
        <w:divId w:val="997608129"/>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1935</w:t>
      </w:r>
      <w:r>
        <w:rPr>
          <w:rFonts w:hint="eastAsia"/>
          <w:sz w:val="30"/>
          <w:szCs w:val="30"/>
        </w:rPr>
        <w:t>号起诉书指控被告人汤某犯单位行贿罪，于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日向本院提起公诉。审理过程中，广州市番禺区人民检察院于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日又以穗番检公刑追诉（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追加起诉书追加指控被告单位超绰公司犯单位行贿罪，向本院提起追加起诉。本院依法组成合议庭，公开开庭审理了本案。广州市番禺区人民检察院指派检察员王姗、罗少威出庭支持公诉，被告单位超绰公司诉讼代表人梁劲松、被告人汤某及辩护人林晓媚到庭参加了诉讼，现已审理终结。</w:t>
      </w:r>
    </w:p>
    <w:p w14:paraId="10BBB9A2" w14:textId="77777777" w:rsidR="00D854DD" w:rsidRDefault="00D854DD">
      <w:pPr>
        <w:spacing w:line="500" w:lineRule="atLeast"/>
        <w:ind w:firstLine="600"/>
        <w:divId w:val="2090076263"/>
        <w:rPr>
          <w:rFonts w:hint="eastAsia"/>
          <w:sz w:val="30"/>
          <w:szCs w:val="30"/>
        </w:rPr>
      </w:pPr>
      <w:r>
        <w:rPr>
          <w:rFonts w:hint="eastAsia"/>
          <w:sz w:val="30"/>
          <w:szCs w:val="30"/>
        </w:rPr>
        <w:t>广州市番禺区人民检察院指控，</w:t>
      </w:r>
      <w:r>
        <w:rPr>
          <w:rFonts w:hint="eastAsia"/>
          <w:sz w:val="30"/>
          <w:szCs w:val="30"/>
        </w:rPr>
        <w:t>2009</w:t>
      </w:r>
      <w:r>
        <w:rPr>
          <w:rFonts w:hint="eastAsia"/>
          <w:sz w:val="30"/>
          <w:szCs w:val="30"/>
        </w:rPr>
        <w:t>年间，广州市番禺物业经营有限公司（以下称物经公司）以收购广州市超绰贸易有限公司股权的形式收购该公司物业超绰大厦，期间，超绰公司原法定代表人被告人汤某经与公司其他股东商议，决定贿送给物经公司董事长、总经理翟某（另案处理）港币</w:t>
      </w:r>
      <w:r>
        <w:rPr>
          <w:rFonts w:hint="eastAsia"/>
          <w:sz w:val="30"/>
          <w:szCs w:val="30"/>
        </w:rPr>
        <w:t>100</w:t>
      </w:r>
      <w:r>
        <w:rPr>
          <w:rFonts w:hint="eastAsia"/>
          <w:sz w:val="30"/>
          <w:szCs w:val="30"/>
        </w:rPr>
        <w:t>万元（约合人民币</w:t>
      </w:r>
      <w:r>
        <w:rPr>
          <w:rFonts w:hint="eastAsia"/>
          <w:sz w:val="30"/>
          <w:szCs w:val="30"/>
        </w:rPr>
        <w:t>80</w:t>
      </w:r>
      <w:r>
        <w:rPr>
          <w:rFonts w:hint="eastAsia"/>
          <w:sz w:val="30"/>
          <w:szCs w:val="30"/>
        </w:rPr>
        <w:t>多万元）。其后，超绰公司以支付工程款名义支出</w:t>
      </w:r>
      <w:r>
        <w:rPr>
          <w:rFonts w:hint="eastAsia"/>
          <w:sz w:val="30"/>
          <w:szCs w:val="30"/>
        </w:rPr>
        <w:lastRenderedPageBreak/>
        <w:t>人民币</w:t>
      </w:r>
      <w:r>
        <w:rPr>
          <w:rFonts w:hint="eastAsia"/>
          <w:sz w:val="30"/>
          <w:szCs w:val="30"/>
        </w:rPr>
        <w:t>90</w:t>
      </w:r>
      <w:r>
        <w:rPr>
          <w:rFonts w:hint="eastAsia"/>
          <w:sz w:val="30"/>
          <w:szCs w:val="30"/>
        </w:rPr>
        <w:t>多万，由被告人汤某通过中介兑换成港币在香港贿送港币</w:t>
      </w:r>
      <w:r>
        <w:rPr>
          <w:rFonts w:hint="eastAsia"/>
          <w:sz w:val="30"/>
          <w:szCs w:val="30"/>
        </w:rPr>
        <w:t>100</w:t>
      </w:r>
      <w:r>
        <w:rPr>
          <w:rFonts w:hint="eastAsia"/>
          <w:sz w:val="30"/>
          <w:szCs w:val="30"/>
        </w:rPr>
        <w:t>万给翟某。</w:t>
      </w:r>
    </w:p>
    <w:p w14:paraId="0CCD2F08" w14:textId="77777777" w:rsidR="00D854DD" w:rsidRDefault="00D854DD">
      <w:pPr>
        <w:spacing w:line="500" w:lineRule="atLeast"/>
        <w:ind w:firstLine="600"/>
        <w:divId w:val="1418668138"/>
        <w:rPr>
          <w:rFonts w:hint="eastAsia"/>
          <w:sz w:val="30"/>
          <w:szCs w:val="30"/>
        </w:rPr>
      </w:pPr>
      <w:r>
        <w:rPr>
          <w:rFonts w:hint="eastAsia"/>
          <w:sz w:val="30"/>
          <w:szCs w:val="30"/>
        </w:rPr>
        <w:t>公诉机关就指控的事实向法庭提供了受贿人的供述、证人证言、相关合同书证、任职证明、破案经过、被告人供述等证据。公诉机关认为，被告单位广州市超绰贸易有限公司为谋取不正当利益，给予国家工作人员以财物，情节严重；被告人汤某身为超绰公司法人代表，决定并实施行贿行为，是直接负责的主管人员，行为均已触犯《中华人民共和国刑法》第三百九十三条之规定，应以单位行贿罪追究被告单位广州市超绰贸易有限公司及被告人汤某刑事责任。被告人汤某犯罪以后自动投案，如实供述自己的罪行，是自首，依法可以从轻处罚。提请本院依法判处。</w:t>
      </w:r>
    </w:p>
    <w:p w14:paraId="3691FBB5" w14:textId="77777777" w:rsidR="00D854DD" w:rsidRDefault="00D854DD">
      <w:pPr>
        <w:spacing w:line="500" w:lineRule="atLeast"/>
        <w:ind w:firstLine="600"/>
        <w:divId w:val="141896473"/>
        <w:rPr>
          <w:rFonts w:hint="eastAsia"/>
          <w:sz w:val="30"/>
          <w:szCs w:val="30"/>
        </w:rPr>
      </w:pPr>
      <w:r>
        <w:rPr>
          <w:rFonts w:hint="eastAsia"/>
          <w:sz w:val="30"/>
          <w:szCs w:val="30"/>
        </w:rPr>
        <w:t>被告单位超绰公司承认控罪。</w:t>
      </w:r>
    </w:p>
    <w:p w14:paraId="19721244" w14:textId="77777777" w:rsidR="00D854DD" w:rsidRDefault="00D854DD">
      <w:pPr>
        <w:spacing w:line="500" w:lineRule="atLeast"/>
        <w:ind w:firstLine="600"/>
        <w:divId w:val="2035570964"/>
        <w:rPr>
          <w:rFonts w:hint="eastAsia"/>
          <w:sz w:val="30"/>
          <w:szCs w:val="30"/>
        </w:rPr>
      </w:pPr>
      <w:r>
        <w:rPr>
          <w:rFonts w:hint="eastAsia"/>
          <w:sz w:val="30"/>
          <w:szCs w:val="30"/>
        </w:rPr>
        <w:t>被告人汤某承认控罪。</w:t>
      </w:r>
    </w:p>
    <w:p w14:paraId="4833876E" w14:textId="77777777" w:rsidR="00D854DD" w:rsidRDefault="00D854DD">
      <w:pPr>
        <w:spacing w:line="500" w:lineRule="atLeast"/>
        <w:ind w:firstLine="600"/>
        <w:divId w:val="2054496596"/>
        <w:rPr>
          <w:rFonts w:hint="eastAsia"/>
          <w:sz w:val="30"/>
          <w:szCs w:val="30"/>
        </w:rPr>
      </w:pPr>
      <w:r>
        <w:rPr>
          <w:rFonts w:hint="eastAsia"/>
          <w:sz w:val="30"/>
          <w:szCs w:val="30"/>
        </w:rPr>
        <w:t>辩护人辩称：被告人汤某有自首情节，且认罪，系初犯、偶犯，犯罪情节较轻，建议对其从轻处罚并适用缓刑。</w:t>
      </w:r>
    </w:p>
    <w:p w14:paraId="7BDF60CC" w14:textId="77777777" w:rsidR="00D854DD" w:rsidRDefault="00D854DD">
      <w:pPr>
        <w:spacing w:line="500" w:lineRule="atLeast"/>
        <w:ind w:firstLine="600"/>
        <w:divId w:val="84871290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广州市番禺物业经营有限公司以收购广州市超绰贸易有限公司股权的形式收购该公司物业超绰大厦，期间，超绰公司原法人代表被告人汤某经与公司其他股东商议，决定贿送给物经公司董事长、总经理翟某（另案处理）港币</w:t>
      </w:r>
      <w:r>
        <w:rPr>
          <w:rFonts w:hint="eastAsia"/>
          <w:sz w:val="30"/>
          <w:szCs w:val="30"/>
        </w:rPr>
        <w:t>100</w:t>
      </w:r>
      <w:r>
        <w:rPr>
          <w:rFonts w:hint="eastAsia"/>
          <w:sz w:val="30"/>
          <w:szCs w:val="30"/>
        </w:rPr>
        <w:t>万元（约合人民币</w:t>
      </w:r>
      <w:r>
        <w:rPr>
          <w:rFonts w:hint="eastAsia"/>
          <w:sz w:val="30"/>
          <w:szCs w:val="30"/>
        </w:rPr>
        <w:t>80</w:t>
      </w:r>
      <w:r>
        <w:rPr>
          <w:rFonts w:hint="eastAsia"/>
          <w:sz w:val="30"/>
          <w:szCs w:val="30"/>
        </w:rPr>
        <w:t>多万元）。其后，超绰公司以支付工程款名义支出人民币</w:t>
      </w:r>
      <w:r>
        <w:rPr>
          <w:rFonts w:hint="eastAsia"/>
          <w:sz w:val="30"/>
          <w:szCs w:val="30"/>
        </w:rPr>
        <w:t>90</w:t>
      </w:r>
      <w:r>
        <w:rPr>
          <w:rFonts w:hint="eastAsia"/>
          <w:sz w:val="30"/>
          <w:szCs w:val="30"/>
        </w:rPr>
        <w:t>多万，由被告人汤某通过中介兑换成港币在香港贿送港币</w:t>
      </w:r>
      <w:r>
        <w:rPr>
          <w:rFonts w:hint="eastAsia"/>
          <w:sz w:val="30"/>
          <w:szCs w:val="30"/>
        </w:rPr>
        <w:t>100</w:t>
      </w:r>
      <w:r>
        <w:rPr>
          <w:rFonts w:hint="eastAsia"/>
          <w:sz w:val="30"/>
          <w:szCs w:val="30"/>
        </w:rPr>
        <w:t>万给翟某。</w:t>
      </w:r>
    </w:p>
    <w:p w14:paraId="43916A25" w14:textId="77777777" w:rsidR="00D854DD" w:rsidRDefault="00D854DD">
      <w:pPr>
        <w:spacing w:line="500" w:lineRule="atLeast"/>
        <w:ind w:firstLine="600"/>
        <w:divId w:val="893859330"/>
        <w:rPr>
          <w:rFonts w:hint="eastAsia"/>
          <w:sz w:val="30"/>
          <w:szCs w:val="30"/>
        </w:rPr>
      </w:pPr>
      <w:r>
        <w:rPr>
          <w:rFonts w:hint="eastAsia"/>
          <w:sz w:val="30"/>
          <w:szCs w:val="30"/>
        </w:rPr>
        <w:t>另，物经公司收购了超绰公司股权后，即到工商行政管理部门办理了超绰公司股权变更及组成人员变更登记手续，公司营业经营至今。</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日，被告人汤某到广州市人民检察院投案并如实交代了上述犯罪事实。</w:t>
      </w:r>
    </w:p>
    <w:p w14:paraId="3CA1E6FB" w14:textId="77777777" w:rsidR="00D854DD" w:rsidRDefault="00D854DD">
      <w:pPr>
        <w:spacing w:line="500" w:lineRule="atLeast"/>
        <w:ind w:firstLine="600"/>
        <w:divId w:val="242954448"/>
        <w:rPr>
          <w:rFonts w:hint="eastAsia"/>
          <w:sz w:val="30"/>
          <w:szCs w:val="30"/>
        </w:rPr>
      </w:pPr>
      <w:r>
        <w:rPr>
          <w:rFonts w:hint="eastAsia"/>
          <w:sz w:val="30"/>
          <w:szCs w:val="30"/>
        </w:rPr>
        <w:t>以上事实，被告单位超绰公司及被告人汤某均无异议，且有破案报告、超绰公司工商登记材料、物经公司营业执照、物经公司收购超绰公司股权转让的请示、分析报告、评估报告、批复、股权转让合同及附件、汇率证明、受贿人翟某的职务任免通知、干部履历表，证人陈某的证言、受贿人翟某的供述及被告人汤某在侦查机关的供述、被告单位超绰公司在庭审的供述等证据证实，足以认定。</w:t>
      </w:r>
    </w:p>
    <w:p w14:paraId="2A270759" w14:textId="77777777" w:rsidR="00D854DD" w:rsidRDefault="00D854DD">
      <w:pPr>
        <w:spacing w:line="500" w:lineRule="atLeast"/>
        <w:ind w:firstLine="600"/>
        <w:divId w:val="1126654486"/>
        <w:rPr>
          <w:rFonts w:hint="eastAsia"/>
          <w:sz w:val="30"/>
          <w:szCs w:val="30"/>
        </w:rPr>
      </w:pPr>
      <w:r>
        <w:rPr>
          <w:rFonts w:hint="eastAsia"/>
          <w:sz w:val="30"/>
          <w:szCs w:val="30"/>
        </w:rPr>
        <w:t>本院认为，被告单位广州市超绰贸易有限公司无视国家法律，为谋取不正当利益，给予国家工作人员以财物，情节严重，行为已构成单位行贿罪，依法应予惩处。被告人汤某身为广州市超绰贸易有限公司原法定代表人，决定并实施行贿行为，是被告单位行贿的直接负责的主管人员，对其亦应以单位行贿罪追究相应刑事责任。公诉机关指控被告单位广州市超绰贸易有限公司、被告人汤某犯单位行贿罪事实清楚，证据确实、充分，指控罪名成立。被告人汤某犯罪以后能自动投案，如实供述单位及自己的罪行，是自首，依法可以从轻处罚；同时，被告人汤某作为被告单位原法定代表人投案并如实供述，可以视为被告单位超绰公司自首，依法亦可以从轻处罚。对于辩护人提出被告人汤某有自首、认罪、系初犯、偶犯等情节而建议对其从轻处罚的意见有理，本院予以采纳；结合本案的具体情况及被告人汤某归案后有悔罪表现等，对其适用缓刑不致再危害社会，本院决定对被告人汤某适用缓刑。依照《中华人民共和国刑法》第三百九十三条、第三十一条、第六十七条第一款、第七十二条、第七十三条的规定，判决如下：</w:t>
      </w:r>
    </w:p>
    <w:p w14:paraId="3651A4D8" w14:textId="77777777" w:rsidR="00D854DD" w:rsidRDefault="00D854DD">
      <w:pPr>
        <w:spacing w:line="500" w:lineRule="atLeast"/>
        <w:ind w:firstLine="600"/>
        <w:divId w:val="2064597040"/>
        <w:rPr>
          <w:rFonts w:hint="eastAsia"/>
          <w:sz w:val="30"/>
          <w:szCs w:val="30"/>
        </w:rPr>
      </w:pPr>
      <w:r>
        <w:rPr>
          <w:rFonts w:hint="eastAsia"/>
          <w:sz w:val="30"/>
          <w:szCs w:val="30"/>
        </w:rPr>
        <w:t>一、被告单位广州市超绰贸易有限公司犯单位行贿罪，判处罚金人民币八十万元；</w:t>
      </w:r>
    </w:p>
    <w:p w14:paraId="752DBF31" w14:textId="77777777" w:rsidR="00D854DD" w:rsidRDefault="00D854DD">
      <w:pPr>
        <w:spacing w:line="500" w:lineRule="atLeast"/>
        <w:ind w:firstLine="600"/>
        <w:divId w:val="130490193"/>
        <w:rPr>
          <w:rFonts w:hint="eastAsia"/>
          <w:sz w:val="30"/>
          <w:szCs w:val="30"/>
        </w:rPr>
      </w:pPr>
      <w:r>
        <w:rPr>
          <w:rFonts w:hint="eastAsia"/>
          <w:sz w:val="30"/>
          <w:szCs w:val="30"/>
        </w:rPr>
        <w:t>（罚金应于本判决发生法律效力之日起十日内向本院缴纳，上缴国库。）</w:t>
      </w:r>
    </w:p>
    <w:p w14:paraId="770CBB00" w14:textId="77777777" w:rsidR="00D854DD" w:rsidRDefault="00D854DD">
      <w:pPr>
        <w:spacing w:line="500" w:lineRule="atLeast"/>
        <w:ind w:firstLine="600"/>
        <w:divId w:val="1792431410"/>
        <w:rPr>
          <w:rFonts w:hint="eastAsia"/>
          <w:sz w:val="30"/>
          <w:szCs w:val="30"/>
        </w:rPr>
      </w:pPr>
      <w:r>
        <w:rPr>
          <w:rFonts w:hint="eastAsia"/>
          <w:sz w:val="30"/>
          <w:szCs w:val="30"/>
        </w:rPr>
        <w:t>二、被告人汤某犯单位行贿罪，判处有期徒刑一年，缓刑二年。</w:t>
      </w:r>
    </w:p>
    <w:p w14:paraId="3E6EE71C" w14:textId="77777777" w:rsidR="00D854DD" w:rsidRDefault="00D854DD">
      <w:pPr>
        <w:spacing w:line="500" w:lineRule="atLeast"/>
        <w:ind w:firstLine="600"/>
        <w:divId w:val="227232120"/>
        <w:rPr>
          <w:rFonts w:hint="eastAsia"/>
          <w:sz w:val="30"/>
          <w:szCs w:val="30"/>
        </w:rPr>
      </w:pPr>
      <w:r>
        <w:rPr>
          <w:rFonts w:hint="eastAsia"/>
          <w:sz w:val="30"/>
          <w:szCs w:val="30"/>
        </w:rPr>
        <w:t>缓刑考验期限，从判决确定之日起计算。</w:t>
      </w:r>
    </w:p>
    <w:p w14:paraId="3FA4FD9B" w14:textId="77777777" w:rsidR="00D854DD" w:rsidRDefault="00D854DD">
      <w:pPr>
        <w:spacing w:line="500" w:lineRule="atLeast"/>
        <w:ind w:firstLine="600"/>
        <w:divId w:val="7256388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7A1F462" w14:textId="77777777" w:rsidR="00D854DD" w:rsidRDefault="00D854DD">
      <w:pPr>
        <w:spacing w:line="500" w:lineRule="atLeast"/>
        <w:jc w:val="right"/>
        <w:divId w:val="292684709"/>
        <w:rPr>
          <w:rFonts w:hint="eastAsia"/>
          <w:sz w:val="30"/>
          <w:szCs w:val="30"/>
        </w:rPr>
      </w:pPr>
      <w:r>
        <w:rPr>
          <w:rFonts w:hint="eastAsia"/>
          <w:sz w:val="30"/>
          <w:szCs w:val="30"/>
        </w:rPr>
        <w:t>审　判　长　　麦雄杰</w:t>
      </w:r>
    </w:p>
    <w:p w14:paraId="5B291B9B" w14:textId="77777777" w:rsidR="00D854DD" w:rsidRDefault="00D854DD">
      <w:pPr>
        <w:spacing w:line="500" w:lineRule="atLeast"/>
        <w:jc w:val="right"/>
        <w:divId w:val="1620717683"/>
        <w:rPr>
          <w:rFonts w:hint="eastAsia"/>
          <w:sz w:val="30"/>
          <w:szCs w:val="30"/>
        </w:rPr>
      </w:pPr>
      <w:r>
        <w:rPr>
          <w:rFonts w:hint="eastAsia"/>
          <w:sz w:val="30"/>
          <w:szCs w:val="30"/>
        </w:rPr>
        <w:t>人民陪审员　　郑梓能</w:t>
      </w:r>
    </w:p>
    <w:p w14:paraId="5314F880" w14:textId="77777777" w:rsidR="00D854DD" w:rsidRDefault="00D854DD">
      <w:pPr>
        <w:spacing w:line="500" w:lineRule="atLeast"/>
        <w:jc w:val="right"/>
        <w:divId w:val="1098253777"/>
        <w:rPr>
          <w:rFonts w:hint="eastAsia"/>
          <w:sz w:val="30"/>
          <w:szCs w:val="30"/>
        </w:rPr>
      </w:pPr>
      <w:r>
        <w:rPr>
          <w:rFonts w:hint="eastAsia"/>
          <w:sz w:val="30"/>
          <w:szCs w:val="30"/>
        </w:rPr>
        <w:t>人民陪审员　　张海燕</w:t>
      </w:r>
    </w:p>
    <w:p w14:paraId="668E359E" w14:textId="77777777" w:rsidR="00D854DD" w:rsidRDefault="00D854DD">
      <w:pPr>
        <w:spacing w:line="500" w:lineRule="atLeast"/>
        <w:jc w:val="right"/>
        <w:divId w:val="550919458"/>
        <w:rPr>
          <w:rFonts w:hint="eastAsia"/>
          <w:sz w:val="30"/>
          <w:szCs w:val="30"/>
        </w:rPr>
      </w:pPr>
      <w:r>
        <w:rPr>
          <w:rFonts w:hint="eastAsia"/>
          <w:sz w:val="30"/>
          <w:szCs w:val="30"/>
        </w:rPr>
        <w:t>二〇一五年三月十一日</w:t>
      </w:r>
    </w:p>
    <w:p w14:paraId="78ABD68C" w14:textId="77777777" w:rsidR="00D854DD" w:rsidRDefault="00D854DD">
      <w:pPr>
        <w:spacing w:line="500" w:lineRule="atLeast"/>
        <w:jc w:val="right"/>
        <w:divId w:val="2121026577"/>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AB48" w14:textId="77777777" w:rsidR="00D854DD" w:rsidRDefault="00D854DD" w:rsidP="00D854DD">
      <w:pPr>
        <w:rPr>
          <w:rFonts w:hint="eastAsia"/>
        </w:rPr>
      </w:pPr>
      <w:r>
        <w:separator/>
      </w:r>
    </w:p>
  </w:endnote>
  <w:endnote w:type="continuationSeparator" w:id="0">
    <w:p w14:paraId="35BE6D73" w14:textId="77777777" w:rsidR="00D854DD" w:rsidRDefault="00D854DD" w:rsidP="00D854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CEF6" w14:textId="77777777" w:rsidR="00D854DD" w:rsidRDefault="00D854DD" w:rsidP="00D854DD">
      <w:pPr>
        <w:rPr>
          <w:rFonts w:hint="eastAsia"/>
        </w:rPr>
      </w:pPr>
      <w:r>
        <w:separator/>
      </w:r>
    </w:p>
  </w:footnote>
  <w:footnote w:type="continuationSeparator" w:id="0">
    <w:p w14:paraId="008D4CBE" w14:textId="77777777" w:rsidR="00D854DD" w:rsidRDefault="00D854DD" w:rsidP="00D854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54DD"/>
    <w:rsid w:val="00A23C24"/>
    <w:rsid w:val="00D85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B36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54DD"/>
    <w:pPr>
      <w:tabs>
        <w:tab w:val="center" w:pos="4153"/>
        <w:tab w:val="right" w:pos="8306"/>
      </w:tabs>
      <w:snapToGrid w:val="0"/>
      <w:jc w:val="center"/>
    </w:pPr>
    <w:rPr>
      <w:sz w:val="18"/>
      <w:szCs w:val="18"/>
    </w:rPr>
  </w:style>
  <w:style w:type="character" w:customStyle="1" w:styleId="a4">
    <w:name w:val="页眉 字符"/>
    <w:basedOn w:val="a0"/>
    <w:link w:val="a3"/>
    <w:uiPriority w:val="99"/>
    <w:rsid w:val="00D854DD"/>
    <w:rPr>
      <w:rFonts w:ascii="宋体" w:eastAsia="宋体" w:hAnsi="宋体" w:cs="宋体"/>
      <w:sz w:val="18"/>
      <w:szCs w:val="18"/>
    </w:rPr>
  </w:style>
  <w:style w:type="paragraph" w:styleId="a5">
    <w:name w:val="footer"/>
    <w:basedOn w:val="a"/>
    <w:link w:val="a6"/>
    <w:uiPriority w:val="99"/>
    <w:unhideWhenUsed/>
    <w:rsid w:val="00D854DD"/>
    <w:pPr>
      <w:tabs>
        <w:tab w:val="center" w:pos="4153"/>
        <w:tab w:val="right" w:pos="8306"/>
      </w:tabs>
      <w:snapToGrid w:val="0"/>
    </w:pPr>
    <w:rPr>
      <w:sz w:val="18"/>
      <w:szCs w:val="18"/>
    </w:rPr>
  </w:style>
  <w:style w:type="character" w:customStyle="1" w:styleId="a6">
    <w:name w:val="页脚 字符"/>
    <w:basedOn w:val="a0"/>
    <w:link w:val="a5"/>
    <w:uiPriority w:val="99"/>
    <w:rsid w:val="00D854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90193">
      <w:marLeft w:val="0"/>
      <w:marRight w:val="0"/>
      <w:marTop w:val="10"/>
      <w:marBottom w:val="10"/>
      <w:divBdr>
        <w:top w:val="none" w:sz="0" w:space="0" w:color="auto"/>
        <w:left w:val="none" w:sz="0" w:space="0" w:color="auto"/>
        <w:bottom w:val="none" w:sz="0" w:space="0" w:color="auto"/>
        <w:right w:val="none" w:sz="0" w:space="0" w:color="auto"/>
      </w:divBdr>
    </w:div>
    <w:div w:id="141896473">
      <w:marLeft w:val="0"/>
      <w:marRight w:val="0"/>
      <w:marTop w:val="10"/>
      <w:marBottom w:val="10"/>
      <w:divBdr>
        <w:top w:val="none" w:sz="0" w:space="0" w:color="auto"/>
        <w:left w:val="none" w:sz="0" w:space="0" w:color="auto"/>
        <w:bottom w:val="none" w:sz="0" w:space="0" w:color="auto"/>
        <w:right w:val="none" w:sz="0" w:space="0" w:color="auto"/>
      </w:divBdr>
    </w:div>
    <w:div w:id="227232120">
      <w:marLeft w:val="0"/>
      <w:marRight w:val="0"/>
      <w:marTop w:val="10"/>
      <w:marBottom w:val="10"/>
      <w:divBdr>
        <w:top w:val="none" w:sz="0" w:space="0" w:color="auto"/>
        <w:left w:val="none" w:sz="0" w:space="0" w:color="auto"/>
        <w:bottom w:val="none" w:sz="0" w:space="0" w:color="auto"/>
        <w:right w:val="none" w:sz="0" w:space="0" w:color="auto"/>
      </w:divBdr>
    </w:div>
    <w:div w:id="242954448">
      <w:marLeft w:val="0"/>
      <w:marRight w:val="0"/>
      <w:marTop w:val="10"/>
      <w:marBottom w:val="10"/>
      <w:divBdr>
        <w:top w:val="none" w:sz="0" w:space="0" w:color="auto"/>
        <w:left w:val="none" w:sz="0" w:space="0" w:color="auto"/>
        <w:bottom w:val="none" w:sz="0" w:space="0" w:color="auto"/>
        <w:right w:val="none" w:sz="0" w:space="0" w:color="auto"/>
      </w:divBdr>
    </w:div>
    <w:div w:id="292684709">
      <w:marLeft w:val="0"/>
      <w:marRight w:val="720"/>
      <w:marTop w:val="10"/>
      <w:marBottom w:val="10"/>
      <w:divBdr>
        <w:top w:val="none" w:sz="0" w:space="0" w:color="auto"/>
        <w:left w:val="none" w:sz="0" w:space="0" w:color="auto"/>
        <w:bottom w:val="none" w:sz="0" w:space="0" w:color="auto"/>
        <w:right w:val="none" w:sz="0" w:space="0" w:color="auto"/>
      </w:divBdr>
    </w:div>
    <w:div w:id="296684850">
      <w:marLeft w:val="0"/>
      <w:marRight w:val="0"/>
      <w:marTop w:val="10"/>
      <w:marBottom w:val="10"/>
      <w:divBdr>
        <w:top w:val="none" w:sz="0" w:space="0" w:color="auto"/>
        <w:left w:val="none" w:sz="0" w:space="0" w:color="auto"/>
        <w:bottom w:val="none" w:sz="0" w:space="0" w:color="auto"/>
        <w:right w:val="none" w:sz="0" w:space="0" w:color="auto"/>
      </w:divBdr>
    </w:div>
    <w:div w:id="550919458">
      <w:marLeft w:val="0"/>
      <w:marRight w:val="720"/>
      <w:marTop w:val="10"/>
      <w:marBottom w:val="10"/>
      <w:divBdr>
        <w:top w:val="none" w:sz="0" w:space="0" w:color="auto"/>
        <w:left w:val="none" w:sz="0" w:space="0" w:color="auto"/>
        <w:bottom w:val="none" w:sz="0" w:space="0" w:color="auto"/>
        <w:right w:val="none" w:sz="0" w:space="0" w:color="auto"/>
      </w:divBdr>
    </w:div>
    <w:div w:id="581069893">
      <w:marLeft w:val="0"/>
      <w:marRight w:val="0"/>
      <w:marTop w:val="10"/>
      <w:marBottom w:val="10"/>
      <w:divBdr>
        <w:top w:val="none" w:sz="0" w:space="0" w:color="auto"/>
        <w:left w:val="none" w:sz="0" w:space="0" w:color="auto"/>
        <w:bottom w:val="none" w:sz="0" w:space="0" w:color="auto"/>
        <w:right w:val="none" w:sz="0" w:space="0" w:color="auto"/>
      </w:divBdr>
    </w:div>
    <w:div w:id="634917647">
      <w:marLeft w:val="0"/>
      <w:marRight w:val="0"/>
      <w:marTop w:val="10"/>
      <w:marBottom w:val="10"/>
      <w:divBdr>
        <w:top w:val="none" w:sz="0" w:space="0" w:color="auto"/>
        <w:left w:val="none" w:sz="0" w:space="0" w:color="auto"/>
        <w:bottom w:val="none" w:sz="0" w:space="0" w:color="auto"/>
        <w:right w:val="none" w:sz="0" w:space="0" w:color="auto"/>
      </w:divBdr>
    </w:div>
    <w:div w:id="725638815">
      <w:marLeft w:val="0"/>
      <w:marRight w:val="0"/>
      <w:marTop w:val="10"/>
      <w:marBottom w:val="10"/>
      <w:divBdr>
        <w:top w:val="none" w:sz="0" w:space="0" w:color="auto"/>
        <w:left w:val="none" w:sz="0" w:space="0" w:color="auto"/>
        <w:bottom w:val="none" w:sz="0" w:space="0" w:color="auto"/>
        <w:right w:val="none" w:sz="0" w:space="0" w:color="auto"/>
      </w:divBdr>
    </w:div>
    <w:div w:id="733360866">
      <w:marLeft w:val="0"/>
      <w:marRight w:val="0"/>
      <w:marTop w:val="10"/>
      <w:marBottom w:val="10"/>
      <w:divBdr>
        <w:top w:val="none" w:sz="0" w:space="0" w:color="auto"/>
        <w:left w:val="none" w:sz="0" w:space="0" w:color="auto"/>
        <w:bottom w:val="none" w:sz="0" w:space="0" w:color="auto"/>
        <w:right w:val="none" w:sz="0" w:space="0" w:color="auto"/>
      </w:divBdr>
    </w:div>
    <w:div w:id="848712908">
      <w:marLeft w:val="0"/>
      <w:marRight w:val="0"/>
      <w:marTop w:val="10"/>
      <w:marBottom w:val="10"/>
      <w:divBdr>
        <w:top w:val="none" w:sz="0" w:space="0" w:color="auto"/>
        <w:left w:val="none" w:sz="0" w:space="0" w:color="auto"/>
        <w:bottom w:val="none" w:sz="0" w:space="0" w:color="auto"/>
        <w:right w:val="none" w:sz="0" w:space="0" w:color="auto"/>
      </w:divBdr>
    </w:div>
    <w:div w:id="890382388">
      <w:marLeft w:val="0"/>
      <w:marRight w:val="0"/>
      <w:marTop w:val="10"/>
      <w:marBottom w:val="10"/>
      <w:divBdr>
        <w:top w:val="none" w:sz="0" w:space="0" w:color="auto"/>
        <w:left w:val="none" w:sz="0" w:space="0" w:color="auto"/>
        <w:bottom w:val="none" w:sz="0" w:space="0" w:color="auto"/>
        <w:right w:val="none" w:sz="0" w:space="0" w:color="auto"/>
      </w:divBdr>
    </w:div>
    <w:div w:id="893859330">
      <w:marLeft w:val="0"/>
      <w:marRight w:val="0"/>
      <w:marTop w:val="10"/>
      <w:marBottom w:val="10"/>
      <w:divBdr>
        <w:top w:val="none" w:sz="0" w:space="0" w:color="auto"/>
        <w:left w:val="none" w:sz="0" w:space="0" w:color="auto"/>
        <w:bottom w:val="none" w:sz="0" w:space="0" w:color="auto"/>
        <w:right w:val="none" w:sz="0" w:space="0" w:color="auto"/>
      </w:divBdr>
    </w:div>
    <w:div w:id="997608129">
      <w:marLeft w:val="0"/>
      <w:marRight w:val="0"/>
      <w:marTop w:val="10"/>
      <w:marBottom w:val="10"/>
      <w:divBdr>
        <w:top w:val="none" w:sz="0" w:space="0" w:color="auto"/>
        <w:left w:val="none" w:sz="0" w:space="0" w:color="auto"/>
        <w:bottom w:val="none" w:sz="0" w:space="0" w:color="auto"/>
        <w:right w:val="none" w:sz="0" w:space="0" w:color="auto"/>
      </w:divBdr>
    </w:div>
    <w:div w:id="1098253777">
      <w:marLeft w:val="0"/>
      <w:marRight w:val="720"/>
      <w:marTop w:val="10"/>
      <w:marBottom w:val="10"/>
      <w:divBdr>
        <w:top w:val="none" w:sz="0" w:space="0" w:color="auto"/>
        <w:left w:val="none" w:sz="0" w:space="0" w:color="auto"/>
        <w:bottom w:val="none" w:sz="0" w:space="0" w:color="auto"/>
        <w:right w:val="none" w:sz="0" w:space="0" w:color="auto"/>
      </w:divBdr>
    </w:div>
    <w:div w:id="1126654486">
      <w:marLeft w:val="0"/>
      <w:marRight w:val="0"/>
      <w:marTop w:val="10"/>
      <w:marBottom w:val="10"/>
      <w:divBdr>
        <w:top w:val="none" w:sz="0" w:space="0" w:color="auto"/>
        <w:left w:val="none" w:sz="0" w:space="0" w:color="auto"/>
        <w:bottom w:val="none" w:sz="0" w:space="0" w:color="auto"/>
        <w:right w:val="none" w:sz="0" w:space="0" w:color="auto"/>
      </w:divBdr>
    </w:div>
    <w:div w:id="1294629338">
      <w:marLeft w:val="0"/>
      <w:marRight w:val="0"/>
      <w:marTop w:val="10"/>
      <w:marBottom w:val="10"/>
      <w:divBdr>
        <w:top w:val="none" w:sz="0" w:space="0" w:color="auto"/>
        <w:left w:val="none" w:sz="0" w:space="0" w:color="auto"/>
        <w:bottom w:val="none" w:sz="0" w:space="0" w:color="auto"/>
        <w:right w:val="none" w:sz="0" w:space="0" w:color="auto"/>
      </w:divBdr>
    </w:div>
    <w:div w:id="1418668138">
      <w:marLeft w:val="0"/>
      <w:marRight w:val="0"/>
      <w:marTop w:val="10"/>
      <w:marBottom w:val="10"/>
      <w:divBdr>
        <w:top w:val="none" w:sz="0" w:space="0" w:color="auto"/>
        <w:left w:val="none" w:sz="0" w:space="0" w:color="auto"/>
        <w:bottom w:val="none" w:sz="0" w:space="0" w:color="auto"/>
        <w:right w:val="none" w:sz="0" w:space="0" w:color="auto"/>
      </w:divBdr>
    </w:div>
    <w:div w:id="1456438647">
      <w:marLeft w:val="0"/>
      <w:marRight w:val="0"/>
      <w:marTop w:val="10"/>
      <w:marBottom w:val="10"/>
      <w:divBdr>
        <w:top w:val="none" w:sz="0" w:space="0" w:color="auto"/>
        <w:left w:val="none" w:sz="0" w:space="0" w:color="auto"/>
        <w:bottom w:val="none" w:sz="0" w:space="0" w:color="auto"/>
        <w:right w:val="none" w:sz="0" w:space="0" w:color="auto"/>
      </w:divBdr>
    </w:div>
    <w:div w:id="1572621907">
      <w:marLeft w:val="0"/>
      <w:marRight w:val="0"/>
      <w:marTop w:val="10"/>
      <w:marBottom w:val="10"/>
      <w:divBdr>
        <w:top w:val="none" w:sz="0" w:space="0" w:color="auto"/>
        <w:left w:val="none" w:sz="0" w:space="0" w:color="auto"/>
        <w:bottom w:val="none" w:sz="0" w:space="0" w:color="auto"/>
        <w:right w:val="none" w:sz="0" w:space="0" w:color="auto"/>
      </w:divBdr>
    </w:div>
    <w:div w:id="1620717683">
      <w:marLeft w:val="0"/>
      <w:marRight w:val="720"/>
      <w:marTop w:val="10"/>
      <w:marBottom w:val="10"/>
      <w:divBdr>
        <w:top w:val="none" w:sz="0" w:space="0" w:color="auto"/>
        <w:left w:val="none" w:sz="0" w:space="0" w:color="auto"/>
        <w:bottom w:val="none" w:sz="0" w:space="0" w:color="auto"/>
        <w:right w:val="none" w:sz="0" w:space="0" w:color="auto"/>
      </w:divBdr>
    </w:div>
    <w:div w:id="1792431410">
      <w:marLeft w:val="0"/>
      <w:marRight w:val="0"/>
      <w:marTop w:val="10"/>
      <w:marBottom w:val="10"/>
      <w:divBdr>
        <w:top w:val="none" w:sz="0" w:space="0" w:color="auto"/>
        <w:left w:val="none" w:sz="0" w:space="0" w:color="auto"/>
        <w:bottom w:val="none" w:sz="0" w:space="0" w:color="auto"/>
        <w:right w:val="none" w:sz="0" w:space="0" w:color="auto"/>
      </w:divBdr>
    </w:div>
    <w:div w:id="1872376846">
      <w:marLeft w:val="0"/>
      <w:marRight w:val="0"/>
      <w:marTop w:val="10"/>
      <w:marBottom w:val="10"/>
      <w:divBdr>
        <w:top w:val="none" w:sz="0" w:space="0" w:color="auto"/>
        <w:left w:val="none" w:sz="0" w:space="0" w:color="auto"/>
        <w:bottom w:val="none" w:sz="0" w:space="0" w:color="auto"/>
        <w:right w:val="none" w:sz="0" w:space="0" w:color="auto"/>
      </w:divBdr>
    </w:div>
    <w:div w:id="2035570964">
      <w:marLeft w:val="0"/>
      <w:marRight w:val="0"/>
      <w:marTop w:val="10"/>
      <w:marBottom w:val="10"/>
      <w:divBdr>
        <w:top w:val="none" w:sz="0" w:space="0" w:color="auto"/>
        <w:left w:val="none" w:sz="0" w:space="0" w:color="auto"/>
        <w:bottom w:val="none" w:sz="0" w:space="0" w:color="auto"/>
        <w:right w:val="none" w:sz="0" w:space="0" w:color="auto"/>
      </w:divBdr>
    </w:div>
    <w:div w:id="2054496596">
      <w:marLeft w:val="0"/>
      <w:marRight w:val="0"/>
      <w:marTop w:val="10"/>
      <w:marBottom w:val="10"/>
      <w:divBdr>
        <w:top w:val="none" w:sz="0" w:space="0" w:color="auto"/>
        <w:left w:val="none" w:sz="0" w:space="0" w:color="auto"/>
        <w:bottom w:val="none" w:sz="0" w:space="0" w:color="auto"/>
        <w:right w:val="none" w:sz="0" w:space="0" w:color="auto"/>
      </w:divBdr>
    </w:div>
    <w:div w:id="2064597040">
      <w:marLeft w:val="0"/>
      <w:marRight w:val="0"/>
      <w:marTop w:val="10"/>
      <w:marBottom w:val="10"/>
      <w:divBdr>
        <w:top w:val="none" w:sz="0" w:space="0" w:color="auto"/>
        <w:left w:val="none" w:sz="0" w:space="0" w:color="auto"/>
        <w:bottom w:val="none" w:sz="0" w:space="0" w:color="auto"/>
        <w:right w:val="none" w:sz="0" w:space="0" w:color="auto"/>
      </w:divBdr>
    </w:div>
    <w:div w:id="2090076263">
      <w:marLeft w:val="0"/>
      <w:marRight w:val="0"/>
      <w:marTop w:val="10"/>
      <w:marBottom w:val="10"/>
      <w:divBdr>
        <w:top w:val="none" w:sz="0" w:space="0" w:color="auto"/>
        <w:left w:val="none" w:sz="0" w:space="0" w:color="auto"/>
        <w:bottom w:val="none" w:sz="0" w:space="0" w:color="auto"/>
        <w:right w:val="none" w:sz="0" w:space="0" w:color="auto"/>
      </w:divBdr>
    </w:div>
    <w:div w:id="21210265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2025-04-30T09:23:00Z</dcterms:created>
  <dcterms:modified xsi:type="dcterms:W3CDTF">2025-04-30T09:23:00Z</dcterms:modified>
</cp:coreProperties>
</file>