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6D774" w14:textId="77777777" w:rsidR="007B26ED" w:rsidRDefault="007B26ED">
      <w:pPr>
        <w:spacing w:line="500" w:lineRule="atLeast"/>
        <w:jc w:val="center"/>
        <w:divId w:val="1172329766"/>
        <w:rPr>
          <w:rFonts w:ascii="黑体" w:eastAsia="黑体" w:hAnsi="黑体"/>
          <w:sz w:val="36"/>
          <w:szCs w:val="36"/>
        </w:rPr>
      </w:pPr>
      <w:r>
        <w:rPr>
          <w:rFonts w:ascii="黑体" w:eastAsia="黑体" w:hAnsi="黑体" w:hint="eastAsia"/>
          <w:sz w:val="36"/>
          <w:szCs w:val="36"/>
        </w:rPr>
        <w:t>广东省潮州市湘桥区人民法院</w:t>
      </w:r>
    </w:p>
    <w:p w14:paraId="52447267" w14:textId="77777777" w:rsidR="007B26ED" w:rsidRDefault="007B26ED">
      <w:pPr>
        <w:spacing w:line="500" w:lineRule="atLeast"/>
        <w:jc w:val="center"/>
        <w:divId w:val="10725090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E5BD86" w14:textId="77777777" w:rsidR="007B26ED" w:rsidRDefault="007B26ED">
      <w:pPr>
        <w:spacing w:line="500" w:lineRule="atLeast"/>
        <w:jc w:val="right"/>
        <w:divId w:val="712729131"/>
        <w:rPr>
          <w:rFonts w:hint="eastAsia"/>
          <w:sz w:val="30"/>
          <w:szCs w:val="30"/>
        </w:rPr>
      </w:pPr>
      <w:r>
        <w:rPr>
          <w:rFonts w:hint="eastAsia"/>
          <w:sz w:val="30"/>
          <w:szCs w:val="30"/>
        </w:rPr>
        <w:t>（</w:t>
      </w:r>
      <w:r>
        <w:rPr>
          <w:rFonts w:hint="eastAsia"/>
          <w:sz w:val="30"/>
          <w:szCs w:val="30"/>
        </w:rPr>
        <w:t>2015</w:t>
      </w:r>
      <w:r>
        <w:rPr>
          <w:rFonts w:hint="eastAsia"/>
          <w:sz w:val="30"/>
          <w:szCs w:val="30"/>
        </w:rPr>
        <w:t>）潮湘法刑初字第</w:t>
      </w:r>
      <w:r>
        <w:rPr>
          <w:rFonts w:hint="eastAsia"/>
          <w:sz w:val="30"/>
          <w:szCs w:val="30"/>
        </w:rPr>
        <w:t>110</w:t>
      </w:r>
      <w:r>
        <w:rPr>
          <w:rFonts w:hint="eastAsia"/>
          <w:sz w:val="30"/>
          <w:szCs w:val="30"/>
        </w:rPr>
        <w:t>号</w:t>
      </w:r>
    </w:p>
    <w:p w14:paraId="56A48AEE" w14:textId="77777777" w:rsidR="007B26ED" w:rsidRDefault="007B26ED">
      <w:pPr>
        <w:spacing w:line="500" w:lineRule="atLeast"/>
        <w:ind w:firstLine="600"/>
        <w:divId w:val="953906599"/>
        <w:rPr>
          <w:rFonts w:hint="eastAsia"/>
          <w:sz w:val="30"/>
          <w:szCs w:val="30"/>
        </w:rPr>
      </w:pPr>
      <w:r>
        <w:rPr>
          <w:rFonts w:hint="eastAsia"/>
          <w:sz w:val="30"/>
          <w:szCs w:val="30"/>
        </w:rPr>
        <w:t>公诉机关潮州市湘桥区人民检察院。</w:t>
      </w:r>
    </w:p>
    <w:p w14:paraId="0172B0B8" w14:textId="77777777" w:rsidR="007B26ED" w:rsidRDefault="007B26ED">
      <w:pPr>
        <w:spacing w:line="500" w:lineRule="atLeast"/>
        <w:ind w:firstLine="600"/>
        <w:divId w:val="1160461568"/>
        <w:rPr>
          <w:rFonts w:hint="eastAsia"/>
          <w:sz w:val="30"/>
          <w:szCs w:val="30"/>
        </w:rPr>
      </w:pPr>
      <w:r>
        <w:rPr>
          <w:rFonts w:hint="eastAsia"/>
          <w:sz w:val="30"/>
          <w:szCs w:val="30"/>
        </w:rPr>
        <w:t>被告人汤某，男，广东省潮州人，汉族，高中文化，系潮州市湘桥区人民医院收费处收费员，住潮州市湘桥区。因本案于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日被刑事拘留，同月</w:t>
      </w:r>
      <w:r>
        <w:rPr>
          <w:rFonts w:hint="eastAsia"/>
          <w:sz w:val="30"/>
          <w:szCs w:val="30"/>
        </w:rPr>
        <w:t>30</w:t>
      </w:r>
      <w:r>
        <w:rPr>
          <w:rFonts w:hint="eastAsia"/>
          <w:sz w:val="30"/>
          <w:szCs w:val="30"/>
        </w:rPr>
        <w:t>日被逮捕，现羁押于潮州市看守所。</w:t>
      </w:r>
    </w:p>
    <w:p w14:paraId="27F237AC" w14:textId="77777777" w:rsidR="007B26ED" w:rsidRDefault="007B26ED">
      <w:pPr>
        <w:spacing w:line="500" w:lineRule="atLeast"/>
        <w:ind w:firstLine="600"/>
        <w:divId w:val="1399740524"/>
        <w:rPr>
          <w:rFonts w:hint="eastAsia"/>
          <w:sz w:val="30"/>
          <w:szCs w:val="30"/>
        </w:rPr>
      </w:pPr>
      <w:r>
        <w:rPr>
          <w:rFonts w:hint="eastAsia"/>
          <w:sz w:val="30"/>
          <w:szCs w:val="30"/>
        </w:rPr>
        <w:t>辩护人官大万、丁有生，系广东道洽律师事务所律师。</w:t>
      </w:r>
    </w:p>
    <w:p w14:paraId="124E7723" w14:textId="77777777" w:rsidR="007B26ED" w:rsidRDefault="007B26ED">
      <w:pPr>
        <w:spacing w:line="500" w:lineRule="atLeast"/>
        <w:ind w:firstLine="600"/>
        <w:divId w:val="1148131867"/>
        <w:rPr>
          <w:rFonts w:hint="eastAsia"/>
          <w:sz w:val="30"/>
          <w:szCs w:val="30"/>
        </w:rPr>
      </w:pPr>
      <w:r>
        <w:rPr>
          <w:rFonts w:hint="eastAsia"/>
          <w:sz w:val="30"/>
          <w:szCs w:val="30"/>
        </w:rPr>
        <w:t>潮州市湘桥区人民检察院以湘检公刑诉（</w:t>
      </w:r>
      <w:r>
        <w:rPr>
          <w:rFonts w:hint="eastAsia"/>
          <w:sz w:val="30"/>
          <w:szCs w:val="30"/>
        </w:rPr>
        <w:t>2015</w:t>
      </w:r>
      <w:r>
        <w:rPr>
          <w:rFonts w:hint="eastAsia"/>
          <w:sz w:val="30"/>
          <w:szCs w:val="30"/>
        </w:rPr>
        <w:t>）</w:t>
      </w:r>
      <w:r>
        <w:rPr>
          <w:rFonts w:hint="eastAsia"/>
          <w:sz w:val="30"/>
          <w:szCs w:val="30"/>
        </w:rPr>
        <w:t>89</w:t>
      </w:r>
      <w:r>
        <w:rPr>
          <w:rFonts w:hint="eastAsia"/>
          <w:sz w:val="30"/>
          <w:szCs w:val="30"/>
        </w:rPr>
        <w:t>号起诉书指控被告人汤某犯贪污罪，于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日向本院提起公诉。本院依法组成合议庭，公开开庭审理了本案。潮州市湘桥区人民检察院指派检察员曾树汉、代理检察员胡慧娜出庭支持公诉，被告人汤某及其辩护人官大万到庭参加诉讼。现已审理终结。</w:t>
      </w:r>
    </w:p>
    <w:p w14:paraId="673D3ACA" w14:textId="77777777" w:rsidR="007B26ED" w:rsidRDefault="007B26ED">
      <w:pPr>
        <w:spacing w:line="500" w:lineRule="atLeast"/>
        <w:ind w:firstLine="600"/>
        <w:divId w:val="486485151"/>
        <w:rPr>
          <w:rFonts w:hint="eastAsia"/>
          <w:sz w:val="30"/>
          <w:szCs w:val="30"/>
        </w:rPr>
      </w:pPr>
      <w:r>
        <w:rPr>
          <w:rFonts w:hint="eastAsia"/>
          <w:sz w:val="30"/>
          <w:szCs w:val="30"/>
        </w:rPr>
        <w:t>潮州市湘桥区人民检察院指控：被告人汤某，于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月开始，利用其担任潮州市湘桥区人民医院收费处收费员的职务便利，××人家属缴纳的医疗、医药等费用后，多次利用银行</w:t>
      </w:r>
      <w:r>
        <w:rPr>
          <w:rFonts w:hint="eastAsia"/>
          <w:sz w:val="30"/>
          <w:szCs w:val="30"/>
        </w:rPr>
        <w:t>POS</w:t>
      </w:r>
      <w:r>
        <w:rPr>
          <w:rFonts w:hint="eastAsia"/>
          <w:sz w:val="30"/>
          <w:szCs w:val="30"/>
        </w:rPr>
        <w:t>机重复打印缴款人已缴纳的“银联</w:t>
      </w:r>
      <w:r>
        <w:rPr>
          <w:rFonts w:hint="eastAsia"/>
          <w:sz w:val="30"/>
          <w:szCs w:val="30"/>
        </w:rPr>
        <w:t>POS</w:t>
      </w:r>
      <w:r>
        <w:rPr>
          <w:rFonts w:hint="eastAsia"/>
          <w:sz w:val="30"/>
          <w:szCs w:val="30"/>
        </w:rPr>
        <w:t>签购单”，后由其本人或指使他人在重复打印的“银联</w:t>
      </w:r>
      <w:r>
        <w:rPr>
          <w:rFonts w:hint="eastAsia"/>
          <w:sz w:val="30"/>
          <w:szCs w:val="30"/>
        </w:rPr>
        <w:t>POS</w:t>
      </w:r>
      <w:r>
        <w:rPr>
          <w:rFonts w:hint="eastAsia"/>
          <w:sz w:val="30"/>
          <w:szCs w:val="30"/>
        </w:rPr>
        <w:t>签购单”上虚假签名后重复报账，套取潮州市湘桥区人民医院公款，并非法据为己有。至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日，被告人汤某共侵吞公款共计人民币</w:t>
      </w:r>
      <w:r>
        <w:rPr>
          <w:rFonts w:hint="eastAsia"/>
          <w:sz w:val="30"/>
          <w:szCs w:val="30"/>
        </w:rPr>
        <w:t>241881.44</w:t>
      </w:r>
      <w:r>
        <w:rPr>
          <w:rFonts w:hint="eastAsia"/>
          <w:sz w:val="30"/>
          <w:szCs w:val="30"/>
        </w:rPr>
        <w:t>元。</w:t>
      </w:r>
    </w:p>
    <w:p w14:paraId="33053B00" w14:textId="77777777" w:rsidR="007B26ED" w:rsidRDefault="007B26ED">
      <w:pPr>
        <w:spacing w:line="500" w:lineRule="atLeast"/>
        <w:ind w:firstLine="600"/>
        <w:divId w:val="182238227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日，潮州市湘桥区人民检察院反贪污贿赂局在尚未确定被告人的情况下通知汤某到该院接受询问，在询问过程中被告人汤某交代了其犯罪事实。</w:t>
      </w:r>
    </w:p>
    <w:p w14:paraId="6AB54876" w14:textId="77777777" w:rsidR="007B26ED" w:rsidRDefault="007B26ED">
      <w:pPr>
        <w:spacing w:line="500" w:lineRule="atLeast"/>
        <w:ind w:firstLine="600"/>
        <w:divId w:val="330331522"/>
        <w:rPr>
          <w:rFonts w:hint="eastAsia"/>
          <w:sz w:val="30"/>
          <w:szCs w:val="30"/>
        </w:rPr>
      </w:pPr>
      <w:r>
        <w:rPr>
          <w:rFonts w:hint="eastAsia"/>
          <w:sz w:val="30"/>
          <w:szCs w:val="30"/>
        </w:rPr>
        <w:t>案发后，被告人汤某退缴赃款人民币</w:t>
      </w:r>
      <w:r>
        <w:rPr>
          <w:rFonts w:hint="eastAsia"/>
          <w:sz w:val="30"/>
          <w:szCs w:val="30"/>
        </w:rPr>
        <w:t>178025.27</w:t>
      </w:r>
      <w:r>
        <w:rPr>
          <w:rFonts w:hint="eastAsia"/>
          <w:sz w:val="30"/>
          <w:szCs w:val="30"/>
        </w:rPr>
        <w:t>元。</w:t>
      </w:r>
    </w:p>
    <w:p w14:paraId="47A9D26C" w14:textId="77777777" w:rsidR="007B26ED" w:rsidRDefault="007B26ED">
      <w:pPr>
        <w:spacing w:line="500" w:lineRule="atLeast"/>
        <w:ind w:firstLine="600"/>
        <w:divId w:val="458231237"/>
        <w:rPr>
          <w:rFonts w:hint="eastAsia"/>
          <w:sz w:val="30"/>
          <w:szCs w:val="30"/>
        </w:rPr>
      </w:pPr>
      <w:r>
        <w:rPr>
          <w:rFonts w:hint="eastAsia"/>
          <w:sz w:val="30"/>
          <w:szCs w:val="30"/>
        </w:rPr>
        <w:lastRenderedPageBreak/>
        <w:t>公诉机关举证以下证据：被告人在检察机关的供述笔录、证人证言以及相关的书证等。</w:t>
      </w:r>
    </w:p>
    <w:p w14:paraId="58FA673A" w14:textId="77777777" w:rsidR="007B26ED" w:rsidRDefault="007B26ED">
      <w:pPr>
        <w:spacing w:line="500" w:lineRule="atLeast"/>
        <w:ind w:firstLine="600"/>
        <w:divId w:val="1130784693"/>
        <w:rPr>
          <w:rFonts w:hint="eastAsia"/>
          <w:sz w:val="30"/>
          <w:szCs w:val="30"/>
        </w:rPr>
      </w:pPr>
      <w:r>
        <w:rPr>
          <w:rFonts w:hint="eastAsia"/>
          <w:sz w:val="30"/>
          <w:szCs w:val="30"/>
        </w:rPr>
        <w:t>公诉机关认为，被告人汤某，无视国家法律，身为国家机关工作人员，利用职务上的便利，采取虚假票据报账的手段非法占有公共财物，其行为已构成贪污罪。被告人汤某，犯罪以后自动投案，如实供述自己的罪行，系自首。特提起公诉，请依法判处。</w:t>
      </w:r>
    </w:p>
    <w:p w14:paraId="19570ECA" w14:textId="77777777" w:rsidR="007B26ED" w:rsidRDefault="007B26ED">
      <w:pPr>
        <w:spacing w:line="500" w:lineRule="atLeast"/>
        <w:ind w:firstLine="600"/>
        <w:divId w:val="1079905816"/>
        <w:rPr>
          <w:rFonts w:hint="eastAsia"/>
          <w:sz w:val="30"/>
          <w:szCs w:val="30"/>
        </w:rPr>
      </w:pPr>
      <w:r>
        <w:rPr>
          <w:rFonts w:hint="eastAsia"/>
          <w:sz w:val="30"/>
          <w:szCs w:val="30"/>
        </w:rPr>
        <w:t>被告人对指控的犯罪事实供认不讳，没有辩护、辩解意见。</w:t>
      </w:r>
    </w:p>
    <w:p w14:paraId="3BDF1261" w14:textId="77777777" w:rsidR="007B26ED" w:rsidRDefault="007B26ED">
      <w:pPr>
        <w:spacing w:line="500" w:lineRule="atLeast"/>
        <w:ind w:firstLine="600"/>
        <w:divId w:val="1185944015"/>
        <w:rPr>
          <w:rFonts w:hint="eastAsia"/>
          <w:sz w:val="30"/>
          <w:szCs w:val="30"/>
        </w:rPr>
      </w:pPr>
      <w:r>
        <w:rPr>
          <w:rFonts w:hint="eastAsia"/>
          <w:sz w:val="30"/>
          <w:szCs w:val="30"/>
        </w:rPr>
        <w:t>辩护人辩护提出：</w:t>
      </w:r>
      <w:r>
        <w:rPr>
          <w:rFonts w:hint="eastAsia"/>
          <w:sz w:val="30"/>
          <w:szCs w:val="30"/>
        </w:rPr>
        <w:t>1</w:t>
      </w:r>
      <w:r>
        <w:rPr>
          <w:rFonts w:hint="eastAsia"/>
          <w:sz w:val="30"/>
          <w:szCs w:val="30"/>
        </w:rPr>
        <w:t>、被告人汤某涉嫌贪污犯罪的部分事实尚未查清。</w:t>
      </w:r>
      <w:r>
        <w:rPr>
          <w:rFonts w:hint="eastAsia"/>
          <w:sz w:val="30"/>
          <w:szCs w:val="30"/>
        </w:rPr>
        <w:t>2</w:t>
      </w:r>
      <w:r>
        <w:rPr>
          <w:rFonts w:hint="eastAsia"/>
          <w:sz w:val="30"/>
          <w:szCs w:val="30"/>
        </w:rPr>
        <w:t>、指控汤某构成贪污罪的证据尚不充分。</w:t>
      </w:r>
      <w:r>
        <w:rPr>
          <w:rFonts w:hint="eastAsia"/>
          <w:sz w:val="30"/>
          <w:szCs w:val="30"/>
        </w:rPr>
        <w:t>3</w:t>
      </w:r>
      <w:r>
        <w:rPr>
          <w:rFonts w:hint="eastAsia"/>
          <w:sz w:val="30"/>
          <w:szCs w:val="30"/>
        </w:rPr>
        <w:t>、被告人汤某具有自首、坦白、积极退赃、主动认罪且认罪态度好、受害单位有过错、××，身体健康状态较差等依法从轻、减轻处罚的情节，依法可对其从轻、减轻处罚。综上，请求结合被告人的实际情况对其从轻、减轻处罚并适用缓刑。</w:t>
      </w:r>
    </w:p>
    <w:p w14:paraId="77D0F983" w14:textId="77777777" w:rsidR="007B26ED" w:rsidRDefault="007B26ED">
      <w:pPr>
        <w:spacing w:line="500" w:lineRule="atLeast"/>
        <w:ind w:firstLine="600"/>
        <w:divId w:val="1110466996"/>
        <w:rPr>
          <w:rFonts w:hint="eastAsia"/>
          <w:sz w:val="30"/>
          <w:szCs w:val="30"/>
        </w:rPr>
      </w:pPr>
      <w:r>
        <w:rPr>
          <w:rFonts w:hint="eastAsia"/>
          <w:sz w:val="30"/>
          <w:szCs w:val="30"/>
        </w:rPr>
        <w:t>经审理查明：</w:t>
      </w:r>
    </w:p>
    <w:p w14:paraId="27011479" w14:textId="77777777" w:rsidR="007B26ED" w:rsidRDefault="007B26ED">
      <w:pPr>
        <w:spacing w:line="500" w:lineRule="atLeast"/>
        <w:ind w:firstLine="600"/>
        <w:divId w:val="1547910201"/>
        <w:rPr>
          <w:rFonts w:hint="eastAsia"/>
          <w:sz w:val="30"/>
          <w:szCs w:val="30"/>
        </w:rPr>
      </w:pPr>
      <w:r>
        <w:rPr>
          <w:rFonts w:hint="eastAsia"/>
          <w:sz w:val="30"/>
          <w:szCs w:val="30"/>
        </w:rPr>
        <w:t>被告人汤某于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月开始，利用其担任潮州市湘桥区人民医院收费处收费员的职务便利，××人家属缴纳的医疗、医药等费用后，多次利用银行</w:t>
      </w:r>
      <w:r>
        <w:rPr>
          <w:rFonts w:hint="eastAsia"/>
          <w:sz w:val="30"/>
          <w:szCs w:val="30"/>
        </w:rPr>
        <w:t>POS</w:t>
      </w:r>
      <w:r>
        <w:rPr>
          <w:rFonts w:hint="eastAsia"/>
          <w:sz w:val="30"/>
          <w:szCs w:val="30"/>
        </w:rPr>
        <w:t>机重复打印缴款人已缴纳的“银联</w:t>
      </w:r>
      <w:r>
        <w:rPr>
          <w:rFonts w:hint="eastAsia"/>
          <w:sz w:val="30"/>
          <w:szCs w:val="30"/>
        </w:rPr>
        <w:t>POS</w:t>
      </w:r>
      <w:r>
        <w:rPr>
          <w:rFonts w:hint="eastAsia"/>
          <w:sz w:val="30"/>
          <w:szCs w:val="30"/>
        </w:rPr>
        <w:t>签购单”，后由其本人或指使他人在重复打印的“银联</w:t>
      </w:r>
      <w:r>
        <w:rPr>
          <w:rFonts w:hint="eastAsia"/>
          <w:sz w:val="30"/>
          <w:szCs w:val="30"/>
        </w:rPr>
        <w:t>POS</w:t>
      </w:r>
      <w:r>
        <w:rPr>
          <w:rFonts w:hint="eastAsia"/>
          <w:sz w:val="30"/>
          <w:szCs w:val="30"/>
        </w:rPr>
        <w:t>签购单”上虚假签名后重复报账，套取潮州市湘桥区人民医院公款，后非法据为己有。至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日，被告人汤某共侵吞公款共计人民币</w:t>
      </w:r>
      <w:r>
        <w:rPr>
          <w:rFonts w:hint="eastAsia"/>
          <w:sz w:val="30"/>
          <w:szCs w:val="30"/>
        </w:rPr>
        <w:t>241881.44</w:t>
      </w:r>
      <w:r>
        <w:rPr>
          <w:rFonts w:hint="eastAsia"/>
          <w:sz w:val="30"/>
          <w:szCs w:val="30"/>
        </w:rPr>
        <w:t>元。</w:t>
      </w:r>
    </w:p>
    <w:p w14:paraId="6F7B1F6D" w14:textId="77777777" w:rsidR="007B26ED" w:rsidRDefault="007B26ED">
      <w:pPr>
        <w:spacing w:line="500" w:lineRule="atLeast"/>
        <w:ind w:firstLine="600"/>
        <w:divId w:val="210398712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日，潮州市湘桥区人民检察院反贪污贿赂局在尚未确定被告人的情况下通知汤某到该院接受询问，在询问过程中被告人汤某交代了其犯罪事实。</w:t>
      </w:r>
    </w:p>
    <w:p w14:paraId="61717EA6" w14:textId="77777777" w:rsidR="007B26ED" w:rsidRDefault="007B26ED">
      <w:pPr>
        <w:spacing w:line="500" w:lineRule="atLeast"/>
        <w:ind w:firstLine="600"/>
        <w:divId w:val="1288000723"/>
        <w:rPr>
          <w:rFonts w:hint="eastAsia"/>
          <w:sz w:val="30"/>
          <w:szCs w:val="30"/>
        </w:rPr>
      </w:pPr>
      <w:r>
        <w:rPr>
          <w:rFonts w:hint="eastAsia"/>
          <w:sz w:val="30"/>
          <w:szCs w:val="30"/>
        </w:rPr>
        <w:t>案发后，被告人汤某退缴赃款人民币</w:t>
      </w:r>
      <w:r>
        <w:rPr>
          <w:rFonts w:hint="eastAsia"/>
          <w:sz w:val="30"/>
          <w:szCs w:val="30"/>
        </w:rPr>
        <w:t>178025.27</w:t>
      </w:r>
      <w:r>
        <w:rPr>
          <w:rFonts w:hint="eastAsia"/>
          <w:sz w:val="30"/>
          <w:szCs w:val="30"/>
        </w:rPr>
        <w:t>元。</w:t>
      </w:r>
    </w:p>
    <w:p w14:paraId="5A148F6E" w14:textId="77777777" w:rsidR="007B26ED" w:rsidRDefault="007B26ED">
      <w:pPr>
        <w:spacing w:line="500" w:lineRule="atLeast"/>
        <w:ind w:firstLine="600"/>
        <w:divId w:val="1372192993"/>
        <w:rPr>
          <w:rFonts w:hint="eastAsia"/>
          <w:sz w:val="30"/>
          <w:szCs w:val="30"/>
        </w:rPr>
      </w:pPr>
      <w:r>
        <w:rPr>
          <w:rFonts w:hint="eastAsia"/>
          <w:sz w:val="30"/>
          <w:szCs w:val="30"/>
        </w:rPr>
        <w:t>认定依据：</w:t>
      </w:r>
    </w:p>
    <w:p w14:paraId="61CF42BB" w14:textId="77777777" w:rsidR="007B26ED" w:rsidRDefault="007B26ED">
      <w:pPr>
        <w:spacing w:line="500" w:lineRule="atLeast"/>
        <w:ind w:firstLine="600"/>
        <w:divId w:val="1376344005"/>
        <w:rPr>
          <w:rFonts w:hint="eastAsia"/>
          <w:sz w:val="30"/>
          <w:szCs w:val="30"/>
        </w:rPr>
      </w:pPr>
      <w:r>
        <w:rPr>
          <w:rFonts w:hint="eastAsia"/>
          <w:sz w:val="30"/>
          <w:szCs w:val="30"/>
        </w:rPr>
        <w:t>1</w:t>
      </w:r>
      <w:r>
        <w:rPr>
          <w:rFonts w:hint="eastAsia"/>
          <w:sz w:val="30"/>
          <w:szCs w:val="30"/>
        </w:rPr>
        <w:t>、证人证言</w:t>
      </w:r>
    </w:p>
    <w:p w14:paraId="673FDC9E" w14:textId="77777777" w:rsidR="007B26ED" w:rsidRDefault="007B26ED">
      <w:pPr>
        <w:spacing w:line="500" w:lineRule="atLeast"/>
        <w:ind w:firstLine="600"/>
        <w:divId w:val="1054887991"/>
        <w:rPr>
          <w:rFonts w:hint="eastAsia"/>
          <w:sz w:val="30"/>
          <w:szCs w:val="30"/>
        </w:rPr>
      </w:pPr>
      <w:r>
        <w:rPr>
          <w:rFonts w:hint="eastAsia"/>
          <w:sz w:val="30"/>
          <w:szCs w:val="30"/>
        </w:rPr>
        <w:t>证人邢某证实：证实收费处的现有人员、收费方式、收费后与财务科的结算、</w:t>
      </w:r>
      <w:r>
        <w:rPr>
          <w:rFonts w:hint="eastAsia"/>
          <w:sz w:val="30"/>
          <w:szCs w:val="30"/>
        </w:rPr>
        <w:t>POS</w:t>
      </w:r>
      <w:r>
        <w:rPr>
          <w:rFonts w:hint="eastAsia"/>
          <w:sz w:val="30"/>
          <w:szCs w:val="30"/>
        </w:rPr>
        <w:t>机的操作等。另外，一般缴款人选择</w:t>
      </w:r>
      <w:r>
        <w:rPr>
          <w:rFonts w:hint="eastAsia"/>
          <w:sz w:val="30"/>
          <w:szCs w:val="30"/>
        </w:rPr>
        <w:t>POS</w:t>
      </w:r>
      <w:r>
        <w:rPr>
          <w:rFonts w:hint="eastAsia"/>
          <w:sz w:val="30"/>
          <w:szCs w:val="30"/>
        </w:rPr>
        <w:t>机刷卡付款的情况下，缴款人在刷卡后银行</w:t>
      </w:r>
      <w:r>
        <w:rPr>
          <w:rFonts w:hint="eastAsia"/>
          <w:sz w:val="30"/>
          <w:szCs w:val="30"/>
        </w:rPr>
        <w:t>POS</w:t>
      </w:r>
      <w:r>
        <w:rPr>
          <w:rFonts w:hint="eastAsia"/>
          <w:sz w:val="30"/>
          <w:szCs w:val="30"/>
        </w:rPr>
        <w:t>机会自动生成一式三联的“银联</w:t>
      </w:r>
      <w:r>
        <w:rPr>
          <w:rFonts w:hint="eastAsia"/>
          <w:sz w:val="30"/>
          <w:szCs w:val="30"/>
        </w:rPr>
        <w:t>POS</w:t>
      </w:r>
      <w:r>
        <w:rPr>
          <w:rFonts w:hint="eastAsia"/>
          <w:sz w:val="30"/>
          <w:szCs w:val="30"/>
        </w:rPr>
        <w:t>签购单”，签购单由缴款人签名后，其中一联还给缴款人，余两联由收款人留底并在结算时一并移交财务。</w:t>
      </w:r>
      <w:r>
        <w:rPr>
          <w:rFonts w:hint="eastAsia"/>
          <w:sz w:val="30"/>
          <w:szCs w:val="30"/>
        </w:rPr>
        <w:t>POS</w:t>
      </w:r>
      <w:r>
        <w:rPr>
          <w:rFonts w:hint="eastAsia"/>
          <w:sz w:val="30"/>
          <w:szCs w:val="30"/>
        </w:rPr>
        <w:t>可重复打印一式三联的“银联</w:t>
      </w:r>
      <w:r>
        <w:rPr>
          <w:rFonts w:hint="eastAsia"/>
          <w:sz w:val="30"/>
          <w:szCs w:val="30"/>
        </w:rPr>
        <w:t>POS</w:t>
      </w:r>
      <w:r>
        <w:rPr>
          <w:rFonts w:hint="eastAsia"/>
          <w:sz w:val="30"/>
          <w:szCs w:val="30"/>
        </w:rPr>
        <w:t>签购单”。我院财务一般是在每天下午</w:t>
      </w:r>
      <w:r>
        <w:rPr>
          <w:rFonts w:hint="eastAsia"/>
          <w:sz w:val="30"/>
          <w:szCs w:val="30"/>
        </w:rPr>
        <w:t>3</w:t>
      </w:r>
      <w:r>
        <w:rPr>
          <w:rFonts w:hint="eastAsia"/>
          <w:sz w:val="30"/>
          <w:szCs w:val="30"/>
        </w:rPr>
        <w:t>点、</w:t>
      </w:r>
      <w:r>
        <w:rPr>
          <w:rFonts w:hint="eastAsia"/>
          <w:sz w:val="30"/>
          <w:szCs w:val="30"/>
        </w:rPr>
        <w:t>4</w:t>
      </w:r>
      <w:r>
        <w:rPr>
          <w:rFonts w:hint="eastAsia"/>
          <w:sz w:val="30"/>
          <w:szCs w:val="30"/>
        </w:rPr>
        <w:t>点到收费处结算收款的，但当天</w:t>
      </w:r>
      <w:r>
        <w:rPr>
          <w:rFonts w:hint="eastAsia"/>
          <w:sz w:val="30"/>
          <w:szCs w:val="30"/>
        </w:rPr>
        <w:t>12</w:t>
      </w:r>
      <w:r>
        <w:rPr>
          <w:rFonts w:hint="eastAsia"/>
          <w:sz w:val="30"/>
          <w:szCs w:val="30"/>
        </w:rPr>
        <w:t>点后的收费一般没有在当天跟财务科结算，而是交由夜班人员，由夜班人员与夜班的收费汇总后交由隔天日班的人在隔天跟财务科结算。</w:t>
      </w:r>
    </w:p>
    <w:p w14:paraId="17FF8DB1" w14:textId="77777777" w:rsidR="007B26ED" w:rsidRDefault="007B26ED">
      <w:pPr>
        <w:spacing w:line="500" w:lineRule="atLeast"/>
        <w:ind w:firstLine="600"/>
        <w:divId w:val="1708992095"/>
        <w:rPr>
          <w:rFonts w:hint="eastAsia"/>
          <w:sz w:val="30"/>
          <w:szCs w:val="30"/>
        </w:rPr>
      </w:pPr>
      <w:r>
        <w:rPr>
          <w:rFonts w:hint="eastAsia"/>
          <w:sz w:val="30"/>
          <w:szCs w:val="30"/>
        </w:rPr>
        <w:t>证人陈某甲、林某甲分别证实收费处的现有人员、收费方式、收费后与财务科的结算、</w:t>
      </w:r>
      <w:r>
        <w:rPr>
          <w:rFonts w:hint="eastAsia"/>
          <w:sz w:val="30"/>
          <w:szCs w:val="30"/>
        </w:rPr>
        <w:t>POS</w:t>
      </w:r>
      <w:r>
        <w:rPr>
          <w:rFonts w:hint="eastAsia"/>
          <w:sz w:val="30"/>
          <w:szCs w:val="30"/>
        </w:rPr>
        <w:t>机的操作等，与证人邢某的证言证实内容一致。</w:t>
      </w:r>
    </w:p>
    <w:p w14:paraId="41EB6F2E" w14:textId="77777777" w:rsidR="007B26ED" w:rsidRDefault="007B26ED">
      <w:pPr>
        <w:spacing w:line="500" w:lineRule="atLeast"/>
        <w:ind w:firstLine="600"/>
        <w:divId w:val="352846711"/>
        <w:rPr>
          <w:rFonts w:hint="eastAsia"/>
          <w:sz w:val="30"/>
          <w:szCs w:val="30"/>
        </w:rPr>
      </w:pPr>
      <w:r>
        <w:rPr>
          <w:rFonts w:hint="eastAsia"/>
          <w:sz w:val="30"/>
          <w:szCs w:val="30"/>
        </w:rPr>
        <w:t>证人邱某证实：我院收费处现有</w:t>
      </w:r>
      <w:r>
        <w:rPr>
          <w:rFonts w:hint="eastAsia"/>
          <w:sz w:val="30"/>
          <w:szCs w:val="30"/>
        </w:rPr>
        <w:t>11</w:t>
      </w:r>
      <w:r>
        <w:rPr>
          <w:rFonts w:hint="eastAsia"/>
          <w:sz w:val="30"/>
          <w:szCs w:val="30"/>
        </w:rPr>
        <w:t>人，我担任收费处主任，负责收费处的全面工作。汤某、邢某、林某甲和陈某甲四人负责</w:t>
      </w:r>
      <w:r>
        <w:rPr>
          <w:rFonts w:hint="eastAsia"/>
          <w:sz w:val="30"/>
          <w:szCs w:val="30"/>
        </w:rPr>
        <w:t>24</w:t>
      </w:r>
      <w:r>
        <w:rPr>
          <w:rFonts w:hint="eastAsia"/>
          <w:sz w:val="30"/>
          <w:szCs w:val="30"/>
        </w:rPr>
        <w:t>小时轮班，郑某钿负责门诊的现金收费（收取的现金直接跟财务交接），卢某青负责挂号收费。收费处的收费方式主要是现金收费和银联刷卡消费，但两种所开具的单据都是现金收据，没有区分是现金收费还是银联收费。我院自</w:t>
      </w:r>
      <w:r>
        <w:rPr>
          <w:rFonts w:hint="eastAsia"/>
          <w:sz w:val="30"/>
          <w:szCs w:val="30"/>
        </w:rPr>
        <w:t>2011</w:t>
      </w:r>
      <w:r>
        <w:rPr>
          <w:rFonts w:hint="eastAsia"/>
          <w:sz w:val="30"/>
          <w:szCs w:val="30"/>
        </w:rPr>
        <w:t>年才开始实施银联刷卡消费。</w:t>
      </w:r>
      <w:r>
        <w:rPr>
          <w:rFonts w:hint="eastAsia"/>
          <w:sz w:val="30"/>
          <w:szCs w:val="30"/>
        </w:rPr>
        <w:t>POS</w:t>
      </w:r>
      <w:r>
        <w:rPr>
          <w:rFonts w:hint="eastAsia"/>
          <w:sz w:val="30"/>
          <w:szCs w:val="30"/>
        </w:rPr>
        <w:t>机无安排专人负责操作。收费处人员收取相关款项一般是每天下午</w:t>
      </w:r>
      <w:r>
        <w:rPr>
          <w:rFonts w:hint="eastAsia"/>
          <w:sz w:val="30"/>
          <w:szCs w:val="30"/>
        </w:rPr>
        <w:t>4</w:t>
      </w:r>
      <w:r>
        <w:rPr>
          <w:rFonts w:hint="eastAsia"/>
          <w:sz w:val="30"/>
          <w:szCs w:val="30"/>
        </w:rPr>
        <w:t>点左右由院的财务人员直接到收费处结算，由当班人员造缴费单，财务人员核对收费处当天收取的账目（包括现金和银联收费）无误后，当班人员就将缴费单连同当天收取的现金及相关银联凭证等单据一并移交给财务人员。相关的单据及现金移交给财务人员后，具体由财务人员去入账。</w:t>
      </w:r>
    </w:p>
    <w:p w14:paraId="0015142D" w14:textId="77777777" w:rsidR="007B26ED" w:rsidRDefault="007B26ED">
      <w:pPr>
        <w:spacing w:line="500" w:lineRule="atLeast"/>
        <w:ind w:firstLine="600"/>
        <w:divId w:val="2094158703"/>
        <w:rPr>
          <w:rFonts w:hint="eastAsia"/>
          <w:sz w:val="30"/>
          <w:szCs w:val="30"/>
        </w:rPr>
      </w:pPr>
      <w:r>
        <w:rPr>
          <w:rFonts w:hint="eastAsia"/>
          <w:sz w:val="30"/>
          <w:szCs w:val="30"/>
        </w:rPr>
        <w:t>证人佘某证实收费处的收费方式及结算入账方式，与证人邱某的证言一致。</w:t>
      </w:r>
    </w:p>
    <w:p w14:paraId="43B3BB5E" w14:textId="77777777" w:rsidR="007B26ED" w:rsidRDefault="007B26ED">
      <w:pPr>
        <w:spacing w:line="500" w:lineRule="atLeast"/>
        <w:ind w:firstLine="600"/>
        <w:divId w:val="1593589107"/>
        <w:rPr>
          <w:rFonts w:hint="eastAsia"/>
          <w:sz w:val="30"/>
          <w:szCs w:val="30"/>
        </w:rPr>
      </w:pPr>
      <w:r>
        <w:rPr>
          <w:rFonts w:hint="eastAsia"/>
          <w:sz w:val="30"/>
          <w:szCs w:val="30"/>
        </w:rPr>
        <w:t>证人李某甲证实：证实收费处的人员情况。我每天下午的三点半至四点就跟值班人员收取现金和单据。我会根据值班人员所造的门诊缴费单上的现金和银联单的数额，核对无误后收取，隔天再核对现金和银联单的数额与收费的发票数额后再记账。</w:t>
      </w:r>
    </w:p>
    <w:p w14:paraId="6127E7C1" w14:textId="77777777" w:rsidR="007B26ED" w:rsidRDefault="007B26ED">
      <w:pPr>
        <w:spacing w:line="500" w:lineRule="atLeast"/>
        <w:ind w:firstLine="600"/>
        <w:divId w:val="2098626315"/>
        <w:rPr>
          <w:rFonts w:hint="eastAsia"/>
          <w:sz w:val="30"/>
          <w:szCs w:val="30"/>
        </w:rPr>
      </w:pPr>
      <w:r>
        <w:rPr>
          <w:rFonts w:hint="eastAsia"/>
          <w:sz w:val="30"/>
          <w:szCs w:val="30"/>
        </w:rPr>
        <w:t>证人谢某证实：家庭的经济来源主要是我和丈夫汤某两人的工资收入，他每月有拿</w:t>
      </w:r>
      <w:r>
        <w:rPr>
          <w:rFonts w:hint="eastAsia"/>
          <w:sz w:val="30"/>
          <w:szCs w:val="30"/>
        </w:rPr>
        <w:t>700</w:t>
      </w:r>
      <w:r>
        <w:rPr>
          <w:rFonts w:hint="eastAsia"/>
          <w:sz w:val="30"/>
          <w:szCs w:val="30"/>
        </w:rPr>
        <w:t>元给我当家用，过年有另外拿一两千元给我，今年夏天买了一部立式的空调。</w:t>
      </w:r>
    </w:p>
    <w:p w14:paraId="52F2C016" w14:textId="77777777" w:rsidR="007B26ED" w:rsidRDefault="007B26ED">
      <w:pPr>
        <w:spacing w:line="500" w:lineRule="atLeast"/>
        <w:ind w:firstLine="600"/>
        <w:divId w:val="108279124"/>
        <w:rPr>
          <w:rFonts w:hint="eastAsia"/>
          <w:sz w:val="30"/>
          <w:szCs w:val="30"/>
        </w:rPr>
      </w:pPr>
      <w:r>
        <w:rPr>
          <w:rFonts w:hint="eastAsia"/>
          <w:sz w:val="30"/>
          <w:szCs w:val="30"/>
        </w:rPr>
        <w:t>证人林某乙证实：</w:t>
      </w:r>
      <w:r>
        <w:rPr>
          <w:rFonts w:hint="eastAsia"/>
          <w:sz w:val="30"/>
          <w:szCs w:val="30"/>
        </w:rPr>
        <w:t>9</w:t>
      </w:r>
      <w:r>
        <w:rPr>
          <w:rFonts w:hint="eastAsia"/>
          <w:sz w:val="30"/>
          <w:szCs w:val="30"/>
        </w:rPr>
        <w:t>月份区财政局到我院进行会计信息质量检查，发现我院其他应收款中的“银联应收账款”数额比较大，事后我叫会计和出纳拿了前一个月的相关银联单据进行检查、核对，发现有一些银联消费单内容一模一样（只有上面的签名不相同），才知道是收费处有人利用重复打印的银联消费单进行重复报账套取医院公款。经对</w:t>
      </w:r>
      <w:r>
        <w:rPr>
          <w:rFonts w:hint="eastAsia"/>
          <w:sz w:val="30"/>
          <w:szCs w:val="30"/>
        </w:rPr>
        <w:t>2011</w:t>
      </w:r>
      <w:r>
        <w:rPr>
          <w:rFonts w:hint="eastAsia"/>
          <w:sz w:val="30"/>
          <w:szCs w:val="30"/>
        </w:rPr>
        <w:t>年以来医院收费处银联</w:t>
      </w:r>
      <w:r>
        <w:rPr>
          <w:rFonts w:hint="eastAsia"/>
          <w:sz w:val="30"/>
          <w:szCs w:val="30"/>
        </w:rPr>
        <w:t>POS</w:t>
      </w:r>
      <w:r>
        <w:rPr>
          <w:rFonts w:hint="eastAsia"/>
          <w:sz w:val="30"/>
          <w:szCs w:val="30"/>
        </w:rPr>
        <w:t>机的所有银联消费记录进行清查，已确认</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月重复打印的银联消费单涉及总金额</w:t>
      </w:r>
      <w:r>
        <w:rPr>
          <w:rFonts w:hint="eastAsia"/>
          <w:sz w:val="30"/>
          <w:szCs w:val="30"/>
        </w:rPr>
        <w:t>24</w:t>
      </w:r>
      <w:r>
        <w:rPr>
          <w:rFonts w:hint="eastAsia"/>
          <w:sz w:val="30"/>
          <w:szCs w:val="30"/>
        </w:rPr>
        <w:t>万多元，也即是在此期间我院有</w:t>
      </w:r>
      <w:r>
        <w:rPr>
          <w:rFonts w:hint="eastAsia"/>
          <w:sz w:val="30"/>
          <w:szCs w:val="30"/>
        </w:rPr>
        <w:t>24</w:t>
      </w:r>
      <w:r>
        <w:rPr>
          <w:rFonts w:hint="eastAsia"/>
          <w:sz w:val="30"/>
          <w:szCs w:val="30"/>
        </w:rPr>
        <w:t>万多元公款被人套取了。我们在检查过程中，发现有一些重复打印的银联消费单不是汤某的笔迹，但我们都无法确认是否是医院其他人员的笔迹。</w:t>
      </w:r>
    </w:p>
    <w:p w14:paraId="45BFF830" w14:textId="77777777" w:rsidR="007B26ED" w:rsidRDefault="007B26ED">
      <w:pPr>
        <w:spacing w:line="500" w:lineRule="atLeast"/>
        <w:ind w:firstLine="600"/>
        <w:divId w:val="1980186394"/>
        <w:rPr>
          <w:rFonts w:hint="eastAsia"/>
          <w:sz w:val="30"/>
          <w:szCs w:val="30"/>
        </w:rPr>
      </w:pPr>
      <w:r>
        <w:rPr>
          <w:rFonts w:hint="eastAsia"/>
          <w:sz w:val="30"/>
          <w:szCs w:val="30"/>
        </w:rPr>
        <w:t>证人李某乙证实：有个叫黄某的朋友在我没调来韩江医院之前，在区人民医院我值班时经常来找我喝茶，汤某上班时有遇见过，也一起喝茶，两人就认识了。我在区人民医院上班期间，他没有拿过什么单据叫我帮他签名，我也没见过他拿单据叫黄某帮他签名，也没听黄某提起。</w:t>
      </w:r>
    </w:p>
    <w:p w14:paraId="70A12E5D" w14:textId="77777777" w:rsidR="007B26ED" w:rsidRDefault="007B26ED">
      <w:pPr>
        <w:spacing w:line="500" w:lineRule="atLeast"/>
        <w:ind w:firstLine="600"/>
        <w:divId w:val="1938636354"/>
        <w:rPr>
          <w:rFonts w:hint="eastAsia"/>
          <w:sz w:val="30"/>
          <w:szCs w:val="30"/>
        </w:rPr>
      </w:pPr>
      <w:r>
        <w:rPr>
          <w:rFonts w:hint="eastAsia"/>
          <w:sz w:val="30"/>
          <w:szCs w:val="30"/>
        </w:rPr>
        <w:t>证人黄某证实：我的朋友李某乙原来是湘桥区人民医院的门卫，我有空闲的时候会去湘桥区人民医院门房找李某乙喝茶，汤某有时会到门房跟我们一起喝茶、聊天。汤某没有叫我帮忙在单据上面签名，也没有叫我在银联消费单上面签名。</w:t>
      </w:r>
    </w:p>
    <w:p w14:paraId="727C9952" w14:textId="77777777" w:rsidR="007B26ED" w:rsidRDefault="007B26ED">
      <w:pPr>
        <w:spacing w:line="500" w:lineRule="atLeast"/>
        <w:ind w:firstLine="600"/>
        <w:divId w:val="321391865"/>
        <w:rPr>
          <w:rFonts w:hint="eastAsia"/>
          <w:sz w:val="30"/>
          <w:szCs w:val="30"/>
        </w:rPr>
      </w:pPr>
      <w:r>
        <w:rPr>
          <w:rFonts w:hint="eastAsia"/>
          <w:sz w:val="30"/>
          <w:szCs w:val="30"/>
        </w:rPr>
        <w:t>证人陈某乙证实：年初湘桥区财政局对我院财务情况进行检查时就发现我院其他应收款中的“银联应收账款”数额过大、拖欠时间过长，我院财务向银行申请调取银联</w:t>
      </w:r>
      <w:r>
        <w:rPr>
          <w:rFonts w:hint="eastAsia"/>
          <w:sz w:val="30"/>
          <w:szCs w:val="30"/>
        </w:rPr>
        <w:t>POS</w:t>
      </w:r>
      <w:r>
        <w:rPr>
          <w:rFonts w:hint="eastAsia"/>
          <w:sz w:val="30"/>
          <w:szCs w:val="30"/>
        </w:rPr>
        <w:t>机交易明细记录，发现银行交易总额跟我院财务记账金额有</w:t>
      </w:r>
      <w:r>
        <w:rPr>
          <w:rFonts w:hint="eastAsia"/>
          <w:sz w:val="30"/>
          <w:szCs w:val="30"/>
        </w:rPr>
        <w:t>24</w:t>
      </w:r>
      <w:r>
        <w:rPr>
          <w:rFonts w:hint="eastAsia"/>
          <w:sz w:val="30"/>
          <w:szCs w:val="30"/>
        </w:rPr>
        <w:t>多万元的差额，后经过检查发现我院已入账的财务资料中有很多重复打印、入账的银联消费单。在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月期间我院有</w:t>
      </w:r>
      <w:r>
        <w:rPr>
          <w:rFonts w:hint="eastAsia"/>
          <w:sz w:val="30"/>
          <w:szCs w:val="30"/>
        </w:rPr>
        <w:t>24</w:t>
      </w:r>
      <w:r>
        <w:rPr>
          <w:rFonts w:hint="eastAsia"/>
          <w:sz w:val="30"/>
          <w:szCs w:val="30"/>
        </w:rPr>
        <w:t>万多元公款被人利用重复打印的银联消费单报账套取了，并发现大量重复报账的票据都出现在汤某值班时发生的。</w:t>
      </w:r>
    </w:p>
    <w:p w14:paraId="3112E297" w14:textId="77777777" w:rsidR="007B26ED" w:rsidRDefault="007B26ED">
      <w:pPr>
        <w:spacing w:line="500" w:lineRule="atLeast"/>
        <w:ind w:firstLine="600"/>
        <w:divId w:val="640040108"/>
        <w:rPr>
          <w:rFonts w:hint="eastAsia"/>
          <w:sz w:val="30"/>
          <w:szCs w:val="30"/>
        </w:rPr>
      </w:pPr>
      <w:r>
        <w:rPr>
          <w:rFonts w:hint="eastAsia"/>
          <w:sz w:val="30"/>
          <w:szCs w:val="30"/>
        </w:rPr>
        <w:t>证人伍某证实其尾数为</w:t>
      </w:r>
      <w:r>
        <w:rPr>
          <w:rFonts w:hint="eastAsia"/>
          <w:sz w:val="30"/>
          <w:szCs w:val="30"/>
        </w:rPr>
        <w:t>5770</w:t>
      </w:r>
      <w:r>
        <w:rPr>
          <w:rFonts w:hint="eastAsia"/>
          <w:sz w:val="30"/>
          <w:szCs w:val="30"/>
        </w:rPr>
        <w:t>的广发银行卡在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日的银联刷卡消费单上的伍某是其所签，而同日该卡的银联刷卡消费单上的丁某民不是其签名。</w:t>
      </w:r>
    </w:p>
    <w:p w14:paraId="3C8B81D0" w14:textId="77777777" w:rsidR="007B26ED" w:rsidRDefault="007B26ED">
      <w:pPr>
        <w:spacing w:line="500" w:lineRule="atLeast"/>
        <w:ind w:firstLine="600"/>
        <w:divId w:val="661927032"/>
        <w:rPr>
          <w:rFonts w:hint="eastAsia"/>
          <w:sz w:val="30"/>
          <w:szCs w:val="30"/>
        </w:rPr>
      </w:pPr>
      <w:r>
        <w:rPr>
          <w:rFonts w:hint="eastAsia"/>
          <w:sz w:val="30"/>
          <w:szCs w:val="30"/>
        </w:rPr>
        <w:t>证人刘某证实检察人员出示卡号尾数为</w:t>
      </w:r>
      <w:r>
        <w:rPr>
          <w:rFonts w:hint="eastAsia"/>
          <w:sz w:val="30"/>
          <w:szCs w:val="30"/>
        </w:rPr>
        <w:t>4717</w:t>
      </w:r>
      <w:r>
        <w:rPr>
          <w:rFonts w:hint="eastAsia"/>
          <w:sz w:val="30"/>
          <w:szCs w:val="30"/>
        </w:rPr>
        <w:t>银联签购单复印件经我辨认，上面的“刘某”三字均不是我本人签的。检察人员出示中国农业银行股份有限公司潮州分行资金清算中心提供的交易记录复印件</w:t>
      </w:r>
      <w:r>
        <w:rPr>
          <w:rFonts w:hint="eastAsia"/>
          <w:sz w:val="30"/>
          <w:szCs w:val="30"/>
        </w:rPr>
        <w:t>1</w:t>
      </w:r>
      <w:r>
        <w:rPr>
          <w:rFonts w:hint="eastAsia"/>
          <w:sz w:val="30"/>
          <w:szCs w:val="30"/>
        </w:rPr>
        <w:t>页经我辨认，该账户应该是我的中国农业银行医保卡账户，交易记录上记载的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日消费</w:t>
      </w:r>
      <w:r>
        <w:rPr>
          <w:rFonts w:hint="eastAsia"/>
          <w:sz w:val="30"/>
          <w:szCs w:val="30"/>
        </w:rPr>
        <w:t>1000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日消费</w:t>
      </w:r>
      <w:r>
        <w:rPr>
          <w:rFonts w:hint="eastAsia"/>
          <w:sz w:val="30"/>
          <w:szCs w:val="30"/>
        </w:rPr>
        <w:t>500</w:t>
      </w:r>
      <w:r>
        <w:rPr>
          <w:rFonts w:hint="eastAsia"/>
          <w:sz w:val="30"/>
          <w:szCs w:val="30"/>
        </w:rPr>
        <w:t>元我不清楚，我在</w:t>
      </w:r>
      <w:r>
        <w:rPr>
          <w:rFonts w:hint="eastAsia"/>
          <w:sz w:val="30"/>
          <w:szCs w:val="30"/>
        </w:rPr>
        <w:t>2012</w:t>
      </w:r>
      <w:r>
        <w:rPr>
          <w:rFonts w:hint="eastAsia"/>
          <w:sz w:val="30"/>
          <w:szCs w:val="30"/>
        </w:rPr>
        <w:t>年底之后就找不到我的农业银行医保卡，也没有使用过该卡进行消费。</w:t>
      </w:r>
    </w:p>
    <w:p w14:paraId="4EFFE2ED" w14:textId="77777777" w:rsidR="007B26ED" w:rsidRDefault="007B26ED">
      <w:pPr>
        <w:spacing w:line="500" w:lineRule="atLeast"/>
        <w:ind w:firstLine="600"/>
        <w:divId w:val="2015910329"/>
        <w:rPr>
          <w:rFonts w:hint="eastAsia"/>
          <w:sz w:val="30"/>
          <w:szCs w:val="30"/>
        </w:rPr>
      </w:pPr>
      <w:r>
        <w:rPr>
          <w:rFonts w:hint="eastAsia"/>
          <w:sz w:val="30"/>
          <w:szCs w:val="30"/>
        </w:rPr>
        <w:t>2</w:t>
      </w:r>
      <w:r>
        <w:rPr>
          <w:rFonts w:hint="eastAsia"/>
          <w:sz w:val="30"/>
          <w:szCs w:val="30"/>
        </w:rPr>
        <w:t>、搜某、搜查笔录、扣押财物、文件清单证实检察机关对汤某区人民医院的办公场所依法进行搜查并查扣银联签购单</w:t>
      </w:r>
      <w:r>
        <w:rPr>
          <w:rFonts w:hint="eastAsia"/>
          <w:sz w:val="30"/>
          <w:szCs w:val="30"/>
        </w:rPr>
        <w:t>4</w:t>
      </w:r>
      <w:r>
        <w:rPr>
          <w:rFonts w:hint="eastAsia"/>
          <w:sz w:val="30"/>
          <w:szCs w:val="30"/>
        </w:rPr>
        <w:t>份。</w:t>
      </w:r>
    </w:p>
    <w:p w14:paraId="49B17A2F" w14:textId="77777777" w:rsidR="007B26ED" w:rsidRDefault="007B26ED">
      <w:pPr>
        <w:spacing w:line="500" w:lineRule="atLeast"/>
        <w:ind w:firstLine="600"/>
        <w:divId w:val="1024137922"/>
        <w:rPr>
          <w:rFonts w:hint="eastAsia"/>
          <w:sz w:val="30"/>
          <w:szCs w:val="30"/>
        </w:rPr>
      </w:pPr>
      <w:r>
        <w:rPr>
          <w:rFonts w:hint="eastAsia"/>
          <w:sz w:val="30"/>
          <w:szCs w:val="30"/>
        </w:rPr>
        <w:t>3</w:t>
      </w:r>
      <w:r>
        <w:rPr>
          <w:rFonts w:hint="eastAsia"/>
          <w:sz w:val="30"/>
          <w:szCs w:val="30"/>
        </w:rPr>
        <w:t>、潮州市湘桥区人民医院提供的人口信息查询表、个人信息采集表、工资变动审批表、招收职工审批表、汤某工作经历证明证实被告人汤某的身份情况，包括身份信息、湘桥区人民医院职工身份及工作经历。</w:t>
      </w:r>
    </w:p>
    <w:p w14:paraId="38A93FFB" w14:textId="77777777" w:rsidR="007B26ED" w:rsidRDefault="007B26ED">
      <w:pPr>
        <w:spacing w:line="500" w:lineRule="atLeast"/>
        <w:ind w:firstLine="600"/>
        <w:divId w:val="49574802"/>
        <w:rPr>
          <w:rFonts w:hint="eastAsia"/>
          <w:sz w:val="30"/>
          <w:szCs w:val="30"/>
        </w:rPr>
      </w:pPr>
      <w:r>
        <w:rPr>
          <w:rFonts w:hint="eastAsia"/>
          <w:sz w:val="30"/>
          <w:szCs w:val="30"/>
        </w:rPr>
        <w:t>4</w:t>
      </w:r>
      <w:r>
        <w:rPr>
          <w:rFonts w:hint="eastAsia"/>
          <w:sz w:val="30"/>
          <w:szCs w:val="30"/>
        </w:rPr>
        <w:t>、立案决定书证实检察机关对本案的立案情况。</w:t>
      </w:r>
    </w:p>
    <w:p w14:paraId="50085108" w14:textId="77777777" w:rsidR="007B26ED" w:rsidRDefault="007B26ED">
      <w:pPr>
        <w:spacing w:line="500" w:lineRule="atLeast"/>
        <w:ind w:firstLine="600"/>
        <w:divId w:val="1379235525"/>
        <w:rPr>
          <w:rFonts w:hint="eastAsia"/>
          <w:sz w:val="30"/>
          <w:szCs w:val="30"/>
        </w:rPr>
      </w:pPr>
      <w:r>
        <w:rPr>
          <w:rFonts w:hint="eastAsia"/>
          <w:sz w:val="30"/>
          <w:szCs w:val="30"/>
        </w:rPr>
        <w:t>5</w:t>
      </w:r>
      <w:r>
        <w:rPr>
          <w:rFonts w:hint="eastAsia"/>
          <w:sz w:val="30"/>
          <w:szCs w:val="30"/>
        </w:rPr>
        <w:t>、破某经过证实材料、到案说明、说明材料证实本案的破某经过等情况。</w:t>
      </w:r>
    </w:p>
    <w:p w14:paraId="6A19795E" w14:textId="77777777" w:rsidR="007B26ED" w:rsidRDefault="007B26ED">
      <w:pPr>
        <w:spacing w:line="500" w:lineRule="atLeast"/>
        <w:ind w:firstLine="600"/>
        <w:divId w:val="67073798"/>
        <w:rPr>
          <w:rFonts w:hint="eastAsia"/>
          <w:sz w:val="30"/>
          <w:szCs w:val="30"/>
        </w:rPr>
      </w:pPr>
      <w:r>
        <w:rPr>
          <w:rFonts w:hint="eastAsia"/>
          <w:sz w:val="30"/>
          <w:szCs w:val="30"/>
        </w:rPr>
        <w:t>6</w:t>
      </w:r>
      <w:r>
        <w:rPr>
          <w:rFonts w:hint="eastAsia"/>
          <w:sz w:val="30"/>
          <w:szCs w:val="30"/>
        </w:rPr>
        <w:t>、广东省暂时扣留、冻结财务收据证实检察机关暂扣被告人汤某的退赃款人民币</w:t>
      </w:r>
      <w:r>
        <w:rPr>
          <w:rFonts w:hint="eastAsia"/>
          <w:sz w:val="30"/>
          <w:szCs w:val="30"/>
        </w:rPr>
        <w:t>178025.27</w:t>
      </w:r>
      <w:r>
        <w:rPr>
          <w:rFonts w:hint="eastAsia"/>
          <w:sz w:val="30"/>
          <w:szCs w:val="30"/>
        </w:rPr>
        <w:t>元。</w:t>
      </w:r>
    </w:p>
    <w:p w14:paraId="6E5206B4" w14:textId="77777777" w:rsidR="007B26ED" w:rsidRDefault="007B26ED">
      <w:pPr>
        <w:spacing w:line="500" w:lineRule="atLeast"/>
        <w:ind w:firstLine="600"/>
        <w:divId w:val="1427001919"/>
        <w:rPr>
          <w:rFonts w:hint="eastAsia"/>
          <w:sz w:val="30"/>
          <w:szCs w:val="30"/>
        </w:rPr>
      </w:pPr>
      <w:r>
        <w:rPr>
          <w:rFonts w:hint="eastAsia"/>
          <w:sz w:val="30"/>
          <w:szCs w:val="30"/>
        </w:rPr>
        <w:t>7</w:t>
      </w:r>
      <w:r>
        <w:rPr>
          <w:rFonts w:hint="eastAsia"/>
          <w:sz w:val="30"/>
          <w:szCs w:val="30"/>
        </w:rPr>
        <w:t>、辨认材料证实被告人汤某对涉案相关的重复打印的银联消费单据进行辨认的情况。</w:t>
      </w:r>
    </w:p>
    <w:p w14:paraId="5BD81562" w14:textId="77777777" w:rsidR="007B26ED" w:rsidRDefault="007B26ED">
      <w:pPr>
        <w:spacing w:line="500" w:lineRule="atLeast"/>
        <w:ind w:firstLine="600"/>
        <w:divId w:val="1627589171"/>
        <w:rPr>
          <w:rFonts w:hint="eastAsia"/>
          <w:sz w:val="30"/>
          <w:szCs w:val="30"/>
        </w:rPr>
      </w:pPr>
      <w:r>
        <w:rPr>
          <w:rFonts w:hint="eastAsia"/>
          <w:sz w:val="30"/>
          <w:szCs w:val="30"/>
        </w:rPr>
        <w:t>8</w:t>
      </w:r>
      <w:r>
        <w:rPr>
          <w:rFonts w:hint="eastAsia"/>
          <w:sz w:val="30"/>
          <w:szCs w:val="30"/>
        </w:rPr>
        <w:t>、潮州市湘桥区人民医院提供的涉案年度银联凭证复印件证实相关涉案的银联消费的情况。潮州市湘桥区人民医院证明材料及银联存根复印件证实该院提供了签名为某青和丁某民的银联存根复印件，并证实经核算属于事实存在交易且款项均已入账。</w:t>
      </w:r>
    </w:p>
    <w:p w14:paraId="0BB94352" w14:textId="77777777" w:rsidR="007B26ED" w:rsidRDefault="007B26ED">
      <w:pPr>
        <w:spacing w:line="500" w:lineRule="atLeast"/>
        <w:ind w:firstLine="600"/>
        <w:divId w:val="1124885642"/>
        <w:rPr>
          <w:rFonts w:hint="eastAsia"/>
          <w:sz w:val="30"/>
          <w:szCs w:val="30"/>
        </w:rPr>
      </w:pPr>
      <w:r>
        <w:rPr>
          <w:rFonts w:hint="eastAsia"/>
          <w:sz w:val="30"/>
          <w:szCs w:val="30"/>
        </w:rPr>
        <w:t>9</w:t>
      </w:r>
      <w:r>
        <w:rPr>
          <w:rFonts w:hint="eastAsia"/>
          <w:sz w:val="30"/>
          <w:szCs w:val="30"/>
        </w:rPr>
        <w:t>、调取证据通知书、中国农业银行潮州分行电子银行部提供的材料证实潮州市湘桥区人民医院自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日以后在该行的收支明细情况。调取证据通知书证实检察机关向银行调取了刘某的银行帐户交易情况。</w:t>
      </w:r>
    </w:p>
    <w:p w14:paraId="5D5857C9" w14:textId="77777777" w:rsidR="007B26ED" w:rsidRDefault="007B26ED">
      <w:pPr>
        <w:spacing w:line="500" w:lineRule="atLeast"/>
        <w:ind w:firstLine="600"/>
        <w:divId w:val="909072675"/>
        <w:rPr>
          <w:rFonts w:hint="eastAsia"/>
          <w:sz w:val="30"/>
          <w:szCs w:val="30"/>
        </w:rPr>
      </w:pPr>
      <w:r>
        <w:rPr>
          <w:rFonts w:hint="eastAsia"/>
          <w:sz w:val="30"/>
          <w:szCs w:val="30"/>
        </w:rPr>
        <w:t>10</w:t>
      </w:r>
      <w:r>
        <w:rPr>
          <w:rFonts w:hint="eastAsia"/>
          <w:sz w:val="30"/>
          <w:szCs w:val="30"/>
        </w:rPr>
        <w:t>、证明材料证实证人黄某听力、言语重度残疾。</w:t>
      </w:r>
    </w:p>
    <w:p w14:paraId="212CA04D" w14:textId="77777777" w:rsidR="007B26ED" w:rsidRDefault="007B26ED">
      <w:pPr>
        <w:spacing w:line="500" w:lineRule="atLeast"/>
        <w:ind w:firstLine="600"/>
        <w:divId w:val="1056469426"/>
        <w:rPr>
          <w:rFonts w:hint="eastAsia"/>
          <w:sz w:val="30"/>
          <w:szCs w:val="30"/>
        </w:rPr>
      </w:pPr>
      <w:r>
        <w:rPr>
          <w:rFonts w:hint="eastAsia"/>
          <w:sz w:val="30"/>
          <w:szCs w:val="30"/>
        </w:rPr>
        <w:t>11</w:t>
      </w:r>
      <w:r>
        <w:rPr>
          <w:rFonts w:hint="eastAsia"/>
          <w:sz w:val="30"/>
          <w:szCs w:val="30"/>
        </w:rPr>
        <w:t>、组织机构代码证、《关于潮州市湘桥区人民医院机构编制的批复》等相关文件证实涉案单位潮州市湘桥区人民医院系国有事业单位。</w:t>
      </w:r>
    </w:p>
    <w:p w14:paraId="480E5B20" w14:textId="77777777" w:rsidR="007B26ED" w:rsidRDefault="007B26ED">
      <w:pPr>
        <w:spacing w:line="500" w:lineRule="atLeast"/>
        <w:ind w:firstLine="600"/>
        <w:divId w:val="1630281278"/>
        <w:rPr>
          <w:rFonts w:hint="eastAsia"/>
          <w:sz w:val="30"/>
          <w:szCs w:val="30"/>
        </w:rPr>
      </w:pPr>
      <w:r>
        <w:rPr>
          <w:rFonts w:hint="eastAsia"/>
          <w:sz w:val="30"/>
          <w:szCs w:val="30"/>
        </w:rPr>
        <w:t>12</w:t>
      </w:r>
      <w:r>
        <w:rPr>
          <w:rFonts w:hint="eastAsia"/>
          <w:sz w:val="30"/>
          <w:szCs w:val="30"/>
        </w:rPr>
        <w:t>、《</w:t>
      </w:r>
      <w:r>
        <w:rPr>
          <w:rFonts w:hint="eastAsia"/>
          <w:sz w:val="30"/>
          <w:szCs w:val="30"/>
        </w:rPr>
        <w:t>POS</w:t>
      </w:r>
      <w:r>
        <w:rPr>
          <w:rFonts w:hint="eastAsia"/>
          <w:sz w:val="30"/>
          <w:szCs w:val="30"/>
        </w:rPr>
        <w:t>安装及服务协议》、潮州市湘桥区人民医院财务检查报告及相关附件证实潮州市湘桥区人民医院与银行相关的银联网络支付协议，及潮州市湘桥区人民医院经清查核对后清查出该院收费员私自重复打印制作的银联单，经核对套取金额共人民币</w:t>
      </w:r>
      <w:r>
        <w:rPr>
          <w:rFonts w:hint="eastAsia"/>
          <w:sz w:val="30"/>
          <w:szCs w:val="30"/>
        </w:rPr>
        <w:t>241881.44</w:t>
      </w:r>
      <w:r>
        <w:rPr>
          <w:rFonts w:hint="eastAsia"/>
          <w:sz w:val="30"/>
          <w:szCs w:val="30"/>
        </w:rPr>
        <w:t>元。</w:t>
      </w:r>
    </w:p>
    <w:p w14:paraId="69CABA75" w14:textId="77777777" w:rsidR="007B26ED" w:rsidRDefault="007B26ED">
      <w:pPr>
        <w:spacing w:line="500" w:lineRule="atLeast"/>
        <w:ind w:firstLine="600"/>
        <w:divId w:val="1242450732"/>
        <w:rPr>
          <w:rFonts w:hint="eastAsia"/>
          <w:sz w:val="30"/>
          <w:szCs w:val="30"/>
        </w:rPr>
      </w:pPr>
      <w:r>
        <w:rPr>
          <w:rFonts w:hint="eastAsia"/>
          <w:sz w:val="30"/>
          <w:szCs w:val="30"/>
        </w:rPr>
        <w:t>13</w:t>
      </w:r>
      <w:r>
        <w:rPr>
          <w:rFonts w:hint="eastAsia"/>
          <w:sz w:val="30"/>
          <w:szCs w:val="30"/>
        </w:rPr>
        <w:t>、被告人汤某作了与上述认定事实相一致的供述。</w:t>
      </w:r>
    </w:p>
    <w:p w14:paraId="2160008F" w14:textId="77777777" w:rsidR="007B26ED" w:rsidRDefault="007B26ED">
      <w:pPr>
        <w:spacing w:line="500" w:lineRule="atLeast"/>
        <w:ind w:firstLine="600"/>
        <w:divId w:val="1761218765"/>
        <w:rPr>
          <w:rFonts w:hint="eastAsia"/>
          <w:sz w:val="30"/>
          <w:szCs w:val="30"/>
        </w:rPr>
      </w:pPr>
      <w:r>
        <w:rPr>
          <w:rFonts w:hint="eastAsia"/>
          <w:sz w:val="30"/>
          <w:szCs w:val="30"/>
        </w:rPr>
        <w:t>本院认为，被告人汤某无视国家法律，身为国家工作人员，利用职务上的便利，采取虚假票据报账的手段非法占有公共财物，贪污数额巨大，其行为已构成贪污罪。公诉机关指控被告人犯罪罪名成立，依法予以支持。视被告人汤某犯罪以后自动投案，如实供述自己的罪行，系自首，依法予以从轻处罚；其在提起公诉前能如实供述自己的罪行、真诚悔罪、积极退缴部分赃款，减少损害结果的发生，依法予以从轻处罚。</w:t>
      </w:r>
    </w:p>
    <w:p w14:paraId="7B02308F" w14:textId="77777777" w:rsidR="007B26ED" w:rsidRDefault="007B26ED">
      <w:pPr>
        <w:spacing w:line="500" w:lineRule="atLeast"/>
        <w:ind w:firstLine="600"/>
        <w:divId w:val="338386531"/>
        <w:rPr>
          <w:rFonts w:hint="eastAsia"/>
          <w:sz w:val="30"/>
          <w:szCs w:val="30"/>
        </w:rPr>
      </w:pPr>
      <w:r>
        <w:rPr>
          <w:rFonts w:hint="eastAsia"/>
          <w:sz w:val="30"/>
          <w:szCs w:val="30"/>
        </w:rPr>
        <w:t>辩护人辩护提出指控被告人汤某涉嫌贪污犯罪的部分事实尚未查清、证据尚不充分的意见，经查，被告人投案自首供述假冒他人签名重复报帐套取公款的贪污犯罪事实并辨认假冒签名的相关银联存根在案，与证人证言、医院的核查材料、辨认材料等证据印证一致，现有证据足以认定指控的被告人汤某贪污公款犯罪事实，辩护人所提意见经查理由不能成立，依法不予采纳。辩护人提出被告人汤某具有自首、坦白、积极退赃、认罪态度好的意见，经查理由成立，依法予以采纳；提出其工作单位职能部门在财务管理上存在严重的渎职行为，受害单位具有严重的过错的意见，经查，被告人所在单位管理上的漏洞不能成为被告人贪污犯罪的理由，辩护人所提意见经查理由不能成立，依法不予采纳。辩护人提出被告人汤某患有××，身体健康状态较差，请求法庭对其从轻减轻处罚并适用缓刑的意见，经查，被告人汤某不符合适用缓刑的条件，依法不能适用缓刑，辩护人所提该意见经查理由不能成立，依法不予采纳。</w:t>
      </w:r>
    </w:p>
    <w:p w14:paraId="1E0DCA26" w14:textId="77777777" w:rsidR="007B26ED" w:rsidRDefault="007B26ED">
      <w:pPr>
        <w:spacing w:line="500" w:lineRule="atLeast"/>
        <w:ind w:firstLine="600"/>
        <w:divId w:val="713308364"/>
        <w:rPr>
          <w:rFonts w:hint="eastAsia"/>
          <w:sz w:val="30"/>
          <w:szCs w:val="30"/>
        </w:rPr>
      </w:pPr>
      <w:r>
        <w:rPr>
          <w:rFonts w:hint="eastAsia"/>
          <w:sz w:val="30"/>
          <w:szCs w:val="30"/>
        </w:rPr>
        <w:t>依照《中华人民共和国刑法》第三百八十二条第一款，第三百八十三条第一款第（二）项、第二款、第三款，第十二条、第九十三条、第六十七条第一款、第五十二条、第五十三条、第六十四条，及《最高人民法院、最高人民检察院关于办理贪污贿赂刑事案件适用法律若干问题的解释》第二条第一款、第十九条的规定，判决如下：</w:t>
      </w:r>
    </w:p>
    <w:p w14:paraId="1210D25F" w14:textId="77777777" w:rsidR="007B26ED" w:rsidRDefault="007B26ED">
      <w:pPr>
        <w:spacing w:line="500" w:lineRule="atLeast"/>
        <w:ind w:firstLine="600"/>
        <w:divId w:val="40714839"/>
        <w:rPr>
          <w:rFonts w:hint="eastAsia"/>
          <w:sz w:val="30"/>
          <w:szCs w:val="30"/>
        </w:rPr>
      </w:pPr>
      <w:r>
        <w:rPr>
          <w:rFonts w:hint="eastAsia"/>
          <w:sz w:val="30"/>
          <w:szCs w:val="30"/>
        </w:rPr>
        <w:t>一、被告人汤某犯贪污罪，判处有期徒刑三年，并处罚金人民币</w:t>
      </w:r>
      <w:r>
        <w:rPr>
          <w:rFonts w:hint="eastAsia"/>
          <w:sz w:val="30"/>
          <w:szCs w:val="30"/>
        </w:rPr>
        <w:t>20</w:t>
      </w:r>
      <w:r>
        <w:rPr>
          <w:rFonts w:hint="eastAsia"/>
          <w:sz w:val="30"/>
          <w:szCs w:val="30"/>
        </w:rPr>
        <w:t>万元。</w:t>
      </w:r>
    </w:p>
    <w:p w14:paraId="2A6353B1" w14:textId="77777777" w:rsidR="007B26ED" w:rsidRDefault="007B26ED">
      <w:pPr>
        <w:spacing w:line="500" w:lineRule="atLeast"/>
        <w:ind w:firstLine="600"/>
        <w:divId w:val="429785356"/>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日止。上述罚金应于本判决生效之日起十日内缴纳。）</w:t>
      </w:r>
    </w:p>
    <w:p w14:paraId="3F8E6439" w14:textId="77777777" w:rsidR="007B26ED" w:rsidRDefault="007B26ED">
      <w:pPr>
        <w:spacing w:line="500" w:lineRule="atLeast"/>
        <w:ind w:firstLine="600"/>
        <w:divId w:val="832454447"/>
        <w:rPr>
          <w:rFonts w:hint="eastAsia"/>
          <w:sz w:val="30"/>
          <w:szCs w:val="30"/>
        </w:rPr>
      </w:pPr>
      <w:r>
        <w:rPr>
          <w:rFonts w:hint="eastAsia"/>
          <w:sz w:val="30"/>
          <w:szCs w:val="30"/>
        </w:rPr>
        <w:t>二、继续追缴被告人汤某尚未退赃的赃款人民币</w:t>
      </w:r>
      <w:r>
        <w:rPr>
          <w:rFonts w:hint="eastAsia"/>
          <w:sz w:val="30"/>
          <w:szCs w:val="30"/>
        </w:rPr>
        <w:t>63856.17</w:t>
      </w:r>
      <w:r>
        <w:rPr>
          <w:rFonts w:hint="eastAsia"/>
          <w:sz w:val="30"/>
          <w:szCs w:val="30"/>
        </w:rPr>
        <w:t>元上缴国库。</w:t>
      </w:r>
    </w:p>
    <w:p w14:paraId="54A7BE04" w14:textId="77777777" w:rsidR="007B26ED" w:rsidRDefault="007B26ED">
      <w:pPr>
        <w:spacing w:line="500" w:lineRule="atLeast"/>
        <w:ind w:firstLine="600"/>
        <w:divId w:val="313074044"/>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42317B17" w14:textId="77777777" w:rsidR="007B26ED" w:rsidRDefault="007B26ED">
      <w:pPr>
        <w:spacing w:line="500" w:lineRule="atLeast"/>
        <w:jc w:val="right"/>
        <w:divId w:val="386301870"/>
        <w:rPr>
          <w:rFonts w:hint="eastAsia"/>
          <w:sz w:val="30"/>
          <w:szCs w:val="30"/>
        </w:rPr>
      </w:pPr>
      <w:r>
        <w:rPr>
          <w:rFonts w:hint="eastAsia"/>
          <w:sz w:val="30"/>
          <w:szCs w:val="30"/>
        </w:rPr>
        <w:t>审　判　长　　陈少旭</w:t>
      </w:r>
    </w:p>
    <w:p w14:paraId="7F4C00D0" w14:textId="77777777" w:rsidR="007B26ED" w:rsidRDefault="007B26ED">
      <w:pPr>
        <w:spacing w:line="500" w:lineRule="atLeast"/>
        <w:jc w:val="right"/>
        <w:divId w:val="1599825256"/>
        <w:rPr>
          <w:rFonts w:hint="eastAsia"/>
          <w:sz w:val="30"/>
          <w:szCs w:val="30"/>
        </w:rPr>
      </w:pPr>
      <w:r>
        <w:rPr>
          <w:rFonts w:hint="eastAsia"/>
          <w:sz w:val="30"/>
          <w:szCs w:val="30"/>
        </w:rPr>
        <w:t>人民陪审员　　陈壮培</w:t>
      </w:r>
    </w:p>
    <w:p w14:paraId="21C81523" w14:textId="77777777" w:rsidR="007B26ED" w:rsidRDefault="007B26ED">
      <w:pPr>
        <w:spacing w:line="500" w:lineRule="atLeast"/>
        <w:jc w:val="right"/>
        <w:divId w:val="1698582664"/>
        <w:rPr>
          <w:rFonts w:hint="eastAsia"/>
          <w:sz w:val="30"/>
          <w:szCs w:val="30"/>
        </w:rPr>
      </w:pPr>
      <w:r>
        <w:rPr>
          <w:rFonts w:hint="eastAsia"/>
          <w:sz w:val="30"/>
          <w:szCs w:val="30"/>
        </w:rPr>
        <w:t>人民陪审员　　翁克亮</w:t>
      </w:r>
    </w:p>
    <w:p w14:paraId="13DFB702" w14:textId="77777777" w:rsidR="007B26ED" w:rsidRDefault="007B26ED">
      <w:pPr>
        <w:spacing w:line="500" w:lineRule="atLeast"/>
        <w:jc w:val="right"/>
        <w:divId w:val="103765541"/>
        <w:rPr>
          <w:rFonts w:hint="eastAsia"/>
          <w:sz w:val="30"/>
          <w:szCs w:val="30"/>
        </w:rPr>
      </w:pPr>
      <w:r>
        <w:rPr>
          <w:rFonts w:hint="eastAsia"/>
          <w:sz w:val="30"/>
          <w:szCs w:val="30"/>
        </w:rPr>
        <w:t>二〇一六年六月二十七日</w:t>
      </w:r>
    </w:p>
    <w:p w14:paraId="087C92A9" w14:textId="77777777" w:rsidR="007B26ED" w:rsidRDefault="007B26ED">
      <w:pPr>
        <w:spacing w:line="500" w:lineRule="atLeast"/>
        <w:jc w:val="right"/>
        <w:divId w:val="1586527554"/>
        <w:rPr>
          <w:rFonts w:hint="eastAsia"/>
          <w:sz w:val="30"/>
          <w:szCs w:val="30"/>
        </w:rPr>
      </w:pPr>
      <w:r>
        <w:rPr>
          <w:rFonts w:hint="eastAsia"/>
          <w:sz w:val="30"/>
          <w:szCs w:val="30"/>
        </w:rPr>
        <w:t>书　记　员　　林晓丹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840AC" w14:textId="77777777" w:rsidR="00E840DF" w:rsidRDefault="00E840DF" w:rsidP="00E840DF">
      <w:pPr>
        <w:rPr>
          <w:rFonts w:hint="eastAsia"/>
        </w:rPr>
      </w:pPr>
      <w:r>
        <w:separator/>
      </w:r>
    </w:p>
  </w:endnote>
  <w:endnote w:type="continuationSeparator" w:id="0">
    <w:p w14:paraId="36F116D9" w14:textId="77777777" w:rsidR="00E840DF" w:rsidRDefault="00E840DF" w:rsidP="00E840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A247B" w14:textId="77777777" w:rsidR="00E840DF" w:rsidRDefault="00E840DF" w:rsidP="00E840DF">
      <w:pPr>
        <w:rPr>
          <w:rFonts w:hint="eastAsia"/>
        </w:rPr>
      </w:pPr>
      <w:r>
        <w:separator/>
      </w:r>
    </w:p>
  </w:footnote>
  <w:footnote w:type="continuationSeparator" w:id="0">
    <w:p w14:paraId="1EAE22A6" w14:textId="77777777" w:rsidR="00E840DF" w:rsidRDefault="00E840DF" w:rsidP="00E840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0DF"/>
    <w:rsid w:val="007B26ED"/>
    <w:rsid w:val="00A23C24"/>
    <w:rsid w:val="00E84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3C6E3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40DF"/>
    <w:pPr>
      <w:tabs>
        <w:tab w:val="center" w:pos="4153"/>
        <w:tab w:val="right" w:pos="8306"/>
      </w:tabs>
      <w:snapToGrid w:val="0"/>
      <w:jc w:val="center"/>
    </w:pPr>
    <w:rPr>
      <w:sz w:val="18"/>
      <w:szCs w:val="18"/>
    </w:rPr>
  </w:style>
  <w:style w:type="character" w:customStyle="1" w:styleId="a4">
    <w:name w:val="页眉 字符"/>
    <w:basedOn w:val="a0"/>
    <w:link w:val="a3"/>
    <w:uiPriority w:val="99"/>
    <w:rsid w:val="00E840DF"/>
    <w:rPr>
      <w:rFonts w:ascii="宋体" w:eastAsia="宋体" w:hAnsi="宋体" w:cs="宋体"/>
      <w:sz w:val="18"/>
      <w:szCs w:val="18"/>
    </w:rPr>
  </w:style>
  <w:style w:type="paragraph" w:styleId="a5">
    <w:name w:val="footer"/>
    <w:basedOn w:val="a"/>
    <w:link w:val="a6"/>
    <w:uiPriority w:val="99"/>
    <w:unhideWhenUsed/>
    <w:rsid w:val="00E840DF"/>
    <w:pPr>
      <w:tabs>
        <w:tab w:val="center" w:pos="4153"/>
        <w:tab w:val="right" w:pos="8306"/>
      </w:tabs>
      <w:snapToGrid w:val="0"/>
    </w:pPr>
    <w:rPr>
      <w:sz w:val="18"/>
      <w:szCs w:val="18"/>
    </w:rPr>
  </w:style>
  <w:style w:type="character" w:customStyle="1" w:styleId="a6">
    <w:name w:val="页脚 字符"/>
    <w:basedOn w:val="a0"/>
    <w:link w:val="a5"/>
    <w:uiPriority w:val="99"/>
    <w:rsid w:val="00E840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4839">
      <w:marLeft w:val="0"/>
      <w:marRight w:val="0"/>
      <w:marTop w:val="10"/>
      <w:marBottom w:val="10"/>
      <w:divBdr>
        <w:top w:val="none" w:sz="0" w:space="0" w:color="auto"/>
        <w:left w:val="none" w:sz="0" w:space="0" w:color="auto"/>
        <w:bottom w:val="none" w:sz="0" w:space="0" w:color="auto"/>
        <w:right w:val="none" w:sz="0" w:space="0" w:color="auto"/>
      </w:divBdr>
    </w:div>
    <w:div w:id="49574802">
      <w:marLeft w:val="0"/>
      <w:marRight w:val="0"/>
      <w:marTop w:val="10"/>
      <w:marBottom w:val="10"/>
      <w:divBdr>
        <w:top w:val="none" w:sz="0" w:space="0" w:color="auto"/>
        <w:left w:val="none" w:sz="0" w:space="0" w:color="auto"/>
        <w:bottom w:val="none" w:sz="0" w:space="0" w:color="auto"/>
        <w:right w:val="none" w:sz="0" w:space="0" w:color="auto"/>
      </w:divBdr>
    </w:div>
    <w:div w:id="67073798">
      <w:marLeft w:val="0"/>
      <w:marRight w:val="0"/>
      <w:marTop w:val="10"/>
      <w:marBottom w:val="10"/>
      <w:divBdr>
        <w:top w:val="none" w:sz="0" w:space="0" w:color="auto"/>
        <w:left w:val="none" w:sz="0" w:space="0" w:color="auto"/>
        <w:bottom w:val="none" w:sz="0" w:space="0" w:color="auto"/>
        <w:right w:val="none" w:sz="0" w:space="0" w:color="auto"/>
      </w:divBdr>
    </w:div>
    <w:div w:id="103765541">
      <w:marLeft w:val="0"/>
      <w:marRight w:val="720"/>
      <w:marTop w:val="10"/>
      <w:marBottom w:val="10"/>
      <w:divBdr>
        <w:top w:val="none" w:sz="0" w:space="0" w:color="auto"/>
        <w:left w:val="none" w:sz="0" w:space="0" w:color="auto"/>
        <w:bottom w:val="none" w:sz="0" w:space="0" w:color="auto"/>
        <w:right w:val="none" w:sz="0" w:space="0" w:color="auto"/>
      </w:divBdr>
    </w:div>
    <w:div w:id="108279124">
      <w:marLeft w:val="0"/>
      <w:marRight w:val="0"/>
      <w:marTop w:val="10"/>
      <w:marBottom w:val="10"/>
      <w:divBdr>
        <w:top w:val="none" w:sz="0" w:space="0" w:color="auto"/>
        <w:left w:val="none" w:sz="0" w:space="0" w:color="auto"/>
        <w:bottom w:val="none" w:sz="0" w:space="0" w:color="auto"/>
        <w:right w:val="none" w:sz="0" w:space="0" w:color="auto"/>
      </w:divBdr>
    </w:div>
    <w:div w:id="313074044">
      <w:marLeft w:val="0"/>
      <w:marRight w:val="0"/>
      <w:marTop w:val="10"/>
      <w:marBottom w:val="10"/>
      <w:divBdr>
        <w:top w:val="none" w:sz="0" w:space="0" w:color="auto"/>
        <w:left w:val="none" w:sz="0" w:space="0" w:color="auto"/>
        <w:bottom w:val="none" w:sz="0" w:space="0" w:color="auto"/>
        <w:right w:val="none" w:sz="0" w:space="0" w:color="auto"/>
      </w:divBdr>
    </w:div>
    <w:div w:id="321391865">
      <w:marLeft w:val="0"/>
      <w:marRight w:val="0"/>
      <w:marTop w:val="10"/>
      <w:marBottom w:val="10"/>
      <w:divBdr>
        <w:top w:val="none" w:sz="0" w:space="0" w:color="auto"/>
        <w:left w:val="none" w:sz="0" w:space="0" w:color="auto"/>
        <w:bottom w:val="none" w:sz="0" w:space="0" w:color="auto"/>
        <w:right w:val="none" w:sz="0" w:space="0" w:color="auto"/>
      </w:divBdr>
    </w:div>
    <w:div w:id="330331522">
      <w:marLeft w:val="0"/>
      <w:marRight w:val="0"/>
      <w:marTop w:val="10"/>
      <w:marBottom w:val="10"/>
      <w:divBdr>
        <w:top w:val="none" w:sz="0" w:space="0" w:color="auto"/>
        <w:left w:val="none" w:sz="0" w:space="0" w:color="auto"/>
        <w:bottom w:val="none" w:sz="0" w:space="0" w:color="auto"/>
        <w:right w:val="none" w:sz="0" w:space="0" w:color="auto"/>
      </w:divBdr>
    </w:div>
    <w:div w:id="338386531">
      <w:marLeft w:val="0"/>
      <w:marRight w:val="0"/>
      <w:marTop w:val="10"/>
      <w:marBottom w:val="10"/>
      <w:divBdr>
        <w:top w:val="none" w:sz="0" w:space="0" w:color="auto"/>
        <w:left w:val="none" w:sz="0" w:space="0" w:color="auto"/>
        <w:bottom w:val="none" w:sz="0" w:space="0" w:color="auto"/>
        <w:right w:val="none" w:sz="0" w:space="0" w:color="auto"/>
      </w:divBdr>
    </w:div>
    <w:div w:id="352846711">
      <w:marLeft w:val="0"/>
      <w:marRight w:val="0"/>
      <w:marTop w:val="10"/>
      <w:marBottom w:val="10"/>
      <w:divBdr>
        <w:top w:val="none" w:sz="0" w:space="0" w:color="auto"/>
        <w:left w:val="none" w:sz="0" w:space="0" w:color="auto"/>
        <w:bottom w:val="none" w:sz="0" w:space="0" w:color="auto"/>
        <w:right w:val="none" w:sz="0" w:space="0" w:color="auto"/>
      </w:divBdr>
    </w:div>
    <w:div w:id="386301870">
      <w:marLeft w:val="0"/>
      <w:marRight w:val="720"/>
      <w:marTop w:val="10"/>
      <w:marBottom w:val="10"/>
      <w:divBdr>
        <w:top w:val="none" w:sz="0" w:space="0" w:color="auto"/>
        <w:left w:val="none" w:sz="0" w:space="0" w:color="auto"/>
        <w:bottom w:val="none" w:sz="0" w:space="0" w:color="auto"/>
        <w:right w:val="none" w:sz="0" w:space="0" w:color="auto"/>
      </w:divBdr>
    </w:div>
    <w:div w:id="429785356">
      <w:marLeft w:val="0"/>
      <w:marRight w:val="0"/>
      <w:marTop w:val="10"/>
      <w:marBottom w:val="10"/>
      <w:divBdr>
        <w:top w:val="none" w:sz="0" w:space="0" w:color="auto"/>
        <w:left w:val="none" w:sz="0" w:space="0" w:color="auto"/>
        <w:bottom w:val="none" w:sz="0" w:space="0" w:color="auto"/>
        <w:right w:val="none" w:sz="0" w:space="0" w:color="auto"/>
      </w:divBdr>
    </w:div>
    <w:div w:id="458231237">
      <w:marLeft w:val="0"/>
      <w:marRight w:val="0"/>
      <w:marTop w:val="10"/>
      <w:marBottom w:val="10"/>
      <w:divBdr>
        <w:top w:val="none" w:sz="0" w:space="0" w:color="auto"/>
        <w:left w:val="none" w:sz="0" w:space="0" w:color="auto"/>
        <w:bottom w:val="none" w:sz="0" w:space="0" w:color="auto"/>
        <w:right w:val="none" w:sz="0" w:space="0" w:color="auto"/>
      </w:divBdr>
    </w:div>
    <w:div w:id="486485151">
      <w:marLeft w:val="0"/>
      <w:marRight w:val="0"/>
      <w:marTop w:val="10"/>
      <w:marBottom w:val="10"/>
      <w:divBdr>
        <w:top w:val="none" w:sz="0" w:space="0" w:color="auto"/>
        <w:left w:val="none" w:sz="0" w:space="0" w:color="auto"/>
        <w:bottom w:val="none" w:sz="0" w:space="0" w:color="auto"/>
        <w:right w:val="none" w:sz="0" w:space="0" w:color="auto"/>
      </w:divBdr>
    </w:div>
    <w:div w:id="640040108">
      <w:marLeft w:val="0"/>
      <w:marRight w:val="0"/>
      <w:marTop w:val="10"/>
      <w:marBottom w:val="10"/>
      <w:divBdr>
        <w:top w:val="none" w:sz="0" w:space="0" w:color="auto"/>
        <w:left w:val="none" w:sz="0" w:space="0" w:color="auto"/>
        <w:bottom w:val="none" w:sz="0" w:space="0" w:color="auto"/>
        <w:right w:val="none" w:sz="0" w:space="0" w:color="auto"/>
      </w:divBdr>
    </w:div>
    <w:div w:id="661927032">
      <w:marLeft w:val="0"/>
      <w:marRight w:val="0"/>
      <w:marTop w:val="10"/>
      <w:marBottom w:val="10"/>
      <w:divBdr>
        <w:top w:val="none" w:sz="0" w:space="0" w:color="auto"/>
        <w:left w:val="none" w:sz="0" w:space="0" w:color="auto"/>
        <w:bottom w:val="none" w:sz="0" w:space="0" w:color="auto"/>
        <w:right w:val="none" w:sz="0" w:space="0" w:color="auto"/>
      </w:divBdr>
    </w:div>
    <w:div w:id="712729131">
      <w:marLeft w:val="0"/>
      <w:marRight w:val="0"/>
      <w:marTop w:val="10"/>
      <w:marBottom w:val="10"/>
      <w:divBdr>
        <w:top w:val="none" w:sz="0" w:space="0" w:color="auto"/>
        <w:left w:val="none" w:sz="0" w:space="0" w:color="auto"/>
        <w:bottom w:val="none" w:sz="0" w:space="0" w:color="auto"/>
        <w:right w:val="none" w:sz="0" w:space="0" w:color="auto"/>
      </w:divBdr>
    </w:div>
    <w:div w:id="713308364">
      <w:marLeft w:val="0"/>
      <w:marRight w:val="0"/>
      <w:marTop w:val="10"/>
      <w:marBottom w:val="10"/>
      <w:divBdr>
        <w:top w:val="none" w:sz="0" w:space="0" w:color="auto"/>
        <w:left w:val="none" w:sz="0" w:space="0" w:color="auto"/>
        <w:bottom w:val="none" w:sz="0" w:space="0" w:color="auto"/>
        <w:right w:val="none" w:sz="0" w:space="0" w:color="auto"/>
      </w:divBdr>
    </w:div>
    <w:div w:id="832454447">
      <w:marLeft w:val="0"/>
      <w:marRight w:val="0"/>
      <w:marTop w:val="10"/>
      <w:marBottom w:val="10"/>
      <w:divBdr>
        <w:top w:val="none" w:sz="0" w:space="0" w:color="auto"/>
        <w:left w:val="none" w:sz="0" w:space="0" w:color="auto"/>
        <w:bottom w:val="none" w:sz="0" w:space="0" w:color="auto"/>
        <w:right w:val="none" w:sz="0" w:space="0" w:color="auto"/>
      </w:divBdr>
    </w:div>
    <w:div w:id="909072675">
      <w:marLeft w:val="0"/>
      <w:marRight w:val="0"/>
      <w:marTop w:val="10"/>
      <w:marBottom w:val="10"/>
      <w:divBdr>
        <w:top w:val="none" w:sz="0" w:space="0" w:color="auto"/>
        <w:left w:val="none" w:sz="0" w:space="0" w:color="auto"/>
        <w:bottom w:val="none" w:sz="0" w:space="0" w:color="auto"/>
        <w:right w:val="none" w:sz="0" w:space="0" w:color="auto"/>
      </w:divBdr>
    </w:div>
    <w:div w:id="953906599">
      <w:marLeft w:val="0"/>
      <w:marRight w:val="0"/>
      <w:marTop w:val="10"/>
      <w:marBottom w:val="10"/>
      <w:divBdr>
        <w:top w:val="none" w:sz="0" w:space="0" w:color="auto"/>
        <w:left w:val="none" w:sz="0" w:space="0" w:color="auto"/>
        <w:bottom w:val="none" w:sz="0" w:space="0" w:color="auto"/>
        <w:right w:val="none" w:sz="0" w:space="0" w:color="auto"/>
      </w:divBdr>
    </w:div>
    <w:div w:id="1024137922">
      <w:marLeft w:val="0"/>
      <w:marRight w:val="0"/>
      <w:marTop w:val="10"/>
      <w:marBottom w:val="10"/>
      <w:divBdr>
        <w:top w:val="none" w:sz="0" w:space="0" w:color="auto"/>
        <w:left w:val="none" w:sz="0" w:space="0" w:color="auto"/>
        <w:bottom w:val="none" w:sz="0" w:space="0" w:color="auto"/>
        <w:right w:val="none" w:sz="0" w:space="0" w:color="auto"/>
      </w:divBdr>
    </w:div>
    <w:div w:id="1054887991">
      <w:marLeft w:val="0"/>
      <w:marRight w:val="0"/>
      <w:marTop w:val="10"/>
      <w:marBottom w:val="10"/>
      <w:divBdr>
        <w:top w:val="none" w:sz="0" w:space="0" w:color="auto"/>
        <w:left w:val="none" w:sz="0" w:space="0" w:color="auto"/>
        <w:bottom w:val="none" w:sz="0" w:space="0" w:color="auto"/>
        <w:right w:val="none" w:sz="0" w:space="0" w:color="auto"/>
      </w:divBdr>
    </w:div>
    <w:div w:id="1056469426">
      <w:marLeft w:val="0"/>
      <w:marRight w:val="0"/>
      <w:marTop w:val="10"/>
      <w:marBottom w:val="10"/>
      <w:divBdr>
        <w:top w:val="none" w:sz="0" w:space="0" w:color="auto"/>
        <w:left w:val="none" w:sz="0" w:space="0" w:color="auto"/>
        <w:bottom w:val="none" w:sz="0" w:space="0" w:color="auto"/>
        <w:right w:val="none" w:sz="0" w:space="0" w:color="auto"/>
      </w:divBdr>
    </w:div>
    <w:div w:id="1072509026">
      <w:marLeft w:val="0"/>
      <w:marRight w:val="0"/>
      <w:marTop w:val="10"/>
      <w:marBottom w:val="10"/>
      <w:divBdr>
        <w:top w:val="none" w:sz="0" w:space="0" w:color="auto"/>
        <w:left w:val="none" w:sz="0" w:space="0" w:color="auto"/>
        <w:bottom w:val="none" w:sz="0" w:space="0" w:color="auto"/>
        <w:right w:val="none" w:sz="0" w:space="0" w:color="auto"/>
      </w:divBdr>
    </w:div>
    <w:div w:id="1079905816">
      <w:marLeft w:val="0"/>
      <w:marRight w:val="0"/>
      <w:marTop w:val="10"/>
      <w:marBottom w:val="10"/>
      <w:divBdr>
        <w:top w:val="none" w:sz="0" w:space="0" w:color="auto"/>
        <w:left w:val="none" w:sz="0" w:space="0" w:color="auto"/>
        <w:bottom w:val="none" w:sz="0" w:space="0" w:color="auto"/>
        <w:right w:val="none" w:sz="0" w:space="0" w:color="auto"/>
      </w:divBdr>
    </w:div>
    <w:div w:id="1110466996">
      <w:marLeft w:val="0"/>
      <w:marRight w:val="0"/>
      <w:marTop w:val="10"/>
      <w:marBottom w:val="10"/>
      <w:divBdr>
        <w:top w:val="none" w:sz="0" w:space="0" w:color="auto"/>
        <w:left w:val="none" w:sz="0" w:space="0" w:color="auto"/>
        <w:bottom w:val="none" w:sz="0" w:space="0" w:color="auto"/>
        <w:right w:val="none" w:sz="0" w:space="0" w:color="auto"/>
      </w:divBdr>
    </w:div>
    <w:div w:id="1124885642">
      <w:marLeft w:val="0"/>
      <w:marRight w:val="0"/>
      <w:marTop w:val="10"/>
      <w:marBottom w:val="10"/>
      <w:divBdr>
        <w:top w:val="none" w:sz="0" w:space="0" w:color="auto"/>
        <w:left w:val="none" w:sz="0" w:space="0" w:color="auto"/>
        <w:bottom w:val="none" w:sz="0" w:space="0" w:color="auto"/>
        <w:right w:val="none" w:sz="0" w:space="0" w:color="auto"/>
      </w:divBdr>
    </w:div>
    <w:div w:id="1130784693">
      <w:marLeft w:val="0"/>
      <w:marRight w:val="0"/>
      <w:marTop w:val="10"/>
      <w:marBottom w:val="10"/>
      <w:divBdr>
        <w:top w:val="none" w:sz="0" w:space="0" w:color="auto"/>
        <w:left w:val="none" w:sz="0" w:space="0" w:color="auto"/>
        <w:bottom w:val="none" w:sz="0" w:space="0" w:color="auto"/>
        <w:right w:val="none" w:sz="0" w:space="0" w:color="auto"/>
      </w:divBdr>
    </w:div>
    <w:div w:id="1148131867">
      <w:marLeft w:val="0"/>
      <w:marRight w:val="0"/>
      <w:marTop w:val="10"/>
      <w:marBottom w:val="10"/>
      <w:divBdr>
        <w:top w:val="none" w:sz="0" w:space="0" w:color="auto"/>
        <w:left w:val="none" w:sz="0" w:space="0" w:color="auto"/>
        <w:bottom w:val="none" w:sz="0" w:space="0" w:color="auto"/>
        <w:right w:val="none" w:sz="0" w:space="0" w:color="auto"/>
      </w:divBdr>
    </w:div>
    <w:div w:id="1160461568">
      <w:marLeft w:val="0"/>
      <w:marRight w:val="0"/>
      <w:marTop w:val="10"/>
      <w:marBottom w:val="10"/>
      <w:divBdr>
        <w:top w:val="none" w:sz="0" w:space="0" w:color="auto"/>
        <w:left w:val="none" w:sz="0" w:space="0" w:color="auto"/>
        <w:bottom w:val="none" w:sz="0" w:space="0" w:color="auto"/>
        <w:right w:val="none" w:sz="0" w:space="0" w:color="auto"/>
      </w:divBdr>
    </w:div>
    <w:div w:id="1172329766">
      <w:marLeft w:val="0"/>
      <w:marRight w:val="0"/>
      <w:marTop w:val="10"/>
      <w:marBottom w:val="10"/>
      <w:divBdr>
        <w:top w:val="none" w:sz="0" w:space="0" w:color="auto"/>
        <w:left w:val="none" w:sz="0" w:space="0" w:color="auto"/>
        <w:bottom w:val="none" w:sz="0" w:space="0" w:color="auto"/>
        <w:right w:val="none" w:sz="0" w:space="0" w:color="auto"/>
      </w:divBdr>
    </w:div>
    <w:div w:id="1185944015">
      <w:marLeft w:val="0"/>
      <w:marRight w:val="0"/>
      <w:marTop w:val="10"/>
      <w:marBottom w:val="10"/>
      <w:divBdr>
        <w:top w:val="none" w:sz="0" w:space="0" w:color="auto"/>
        <w:left w:val="none" w:sz="0" w:space="0" w:color="auto"/>
        <w:bottom w:val="none" w:sz="0" w:space="0" w:color="auto"/>
        <w:right w:val="none" w:sz="0" w:space="0" w:color="auto"/>
      </w:divBdr>
    </w:div>
    <w:div w:id="1242450732">
      <w:marLeft w:val="0"/>
      <w:marRight w:val="0"/>
      <w:marTop w:val="10"/>
      <w:marBottom w:val="10"/>
      <w:divBdr>
        <w:top w:val="none" w:sz="0" w:space="0" w:color="auto"/>
        <w:left w:val="none" w:sz="0" w:space="0" w:color="auto"/>
        <w:bottom w:val="none" w:sz="0" w:space="0" w:color="auto"/>
        <w:right w:val="none" w:sz="0" w:space="0" w:color="auto"/>
      </w:divBdr>
    </w:div>
    <w:div w:id="1288000723">
      <w:marLeft w:val="0"/>
      <w:marRight w:val="0"/>
      <w:marTop w:val="10"/>
      <w:marBottom w:val="10"/>
      <w:divBdr>
        <w:top w:val="none" w:sz="0" w:space="0" w:color="auto"/>
        <w:left w:val="none" w:sz="0" w:space="0" w:color="auto"/>
        <w:bottom w:val="none" w:sz="0" w:space="0" w:color="auto"/>
        <w:right w:val="none" w:sz="0" w:space="0" w:color="auto"/>
      </w:divBdr>
    </w:div>
    <w:div w:id="1372192993">
      <w:marLeft w:val="0"/>
      <w:marRight w:val="0"/>
      <w:marTop w:val="10"/>
      <w:marBottom w:val="10"/>
      <w:divBdr>
        <w:top w:val="none" w:sz="0" w:space="0" w:color="auto"/>
        <w:left w:val="none" w:sz="0" w:space="0" w:color="auto"/>
        <w:bottom w:val="none" w:sz="0" w:space="0" w:color="auto"/>
        <w:right w:val="none" w:sz="0" w:space="0" w:color="auto"/>
      </w:divBdr>
    </w:div>
    <w:div w:id="1376344005">
      <w:marLeft w:val="0"/>
      <w:marRight w:val="0"/>
      <w:marTop w:val="10"/>
      <w:marBottom w:val="10"/>
      <w:divBdr>
        <w:top w:val="none" w:sz="0" w:space="0" w:color="auto"/>
        <w:left w:val="none" w:sz="0" w:space="0" w:color="auto"/>
        <w:bottom w:val="none" w:sz="0" w:space="0" w:color="auto"/>
        <w:right w:val="none" w:sz="0" w:space="0" w:color="auto"/>
      </w:divBdr>
    </w:div>
    <w:div w:id="1379235525">
      <w:marLeft w:val="0"/>
      <w:marRight w:val="0"/>
      <w:marTop w:val="10"/>
      <w:marBottom w:val="10"/>
      <w:divBdr>
        <w:top w:val="none" w:sz="0" w:space="0" w:color="auto"/>
        <w:left w:val="none" w:sz="0" w:space="0" w:color="auto"/>
        <w:bottom w:val="none" w:sz="0" w:space="0" w:color="auto"/>
        <w:right w:val="none" w:sz="0" w:space="0" w:color="auto"/>
      </w:divBdr>
    </w:div>
    <w:div w:id="1399740524">
      <w:marLeft w:val="0"/>
      <w:marRight w:val="0"/>
      <w:marTop w:val="10"/>
      <w:marBottom w:val="10"/>
      <w:divBdr>
        <w:top w:val="none" w:sz="0" w:space="0" w:color="auto"/>
        <w:left w:val="none" w:sz="0" w:space="0" w:color="auto"/>
        <w:bottom w:val="none" w:sz="0" w:space="0" w:color="auto"/>
        <w:right w:val="none" w:sz="0" w:space="0" w:color="auto"/>
      </w:divBdr>
    </w:div>
    <w:div w:id="1427001919">
      <w:marLeft w:val="0"/>
      <w:marRight w:val="0"/>
      <w:marTop w:val="10"/>
      <w:marBottom w:val="10"/>
      <w:divBdr>
        <w:top w:val="none" w:sz="0" w:space="0" w:color="auto"/>
        <w:left w:val="none" w:sz="0" w:space="0" w:color="auto"/>
        <w:bottom w:val="none" w:sz="0" w:space="0" w:color="auto"/>
        <w:right w:val="none" w:sz="0" w:space="0" w:color="auto"/>
      </w:divBdr>
    </w:div>
    <w:div w:id="1547910201">
      <w:marLeft w:val="0"/>
      <w:marRight w:val="0"/>
      <w:marTop w:val="10"/>
      <w:marBottom w:val="10"/>
      <w:divBdr>
        <w:top w:val="none" w:sz="0" w:space="0" w:color="auto"/>
        <w:left w:val="none" w:sz="0" w:space="0" w:color="auto"/>
        <w:bottom w:val="none" w:sz="0" w:space="0" w:color="auto"/>
        <w:right w:val="none" w:sz="0" w:space="0" w:color="auto"/>
      </w:divBdr>
    </w:div>
    <w:div w:id="1586527554">
      <w:marLeft w:val="0"/>
      <w:marRight w:val="720"/>
      <w:marTop w:val="10"/>
      <w:marBottom w:val="10"/>
      <w:divBdr>
        <w:top w:val="none" w:sz="0" w:space="0" w:color="auto"/>
        <w:left w:val="none" w:sz="0" w:space="0" w:color="auto"/>
        <w:bottom w:val="none" w:sz="0" w:space="0" w:color="auto"/>
        <w:right w:val="none" w:sz="0" w:space="0" w:color="auto"/>
      </w:divBdr>
    </w:div>
    <w:div w:id="1593589107">
      <w:marLeft w:val="0"/>
      <w:marRight w:val="0"/>
      <w:marTop w:val="10"/>
      <w:marBottom w:val="10"/>
      <w:divBdr>
        <w:top w:val="none" w:sz="0" w:space="0" w:color="auto"/>
        <w:left w:val="none" w:sz="0" w:space="0" w:color="auto"/>
        <w:bottom w:val="none" w:sz="0" w:space="0" w:color="auto"/>
        <w:right w:val="none" w:sz="0" w:space="0" w:color="auto"/>
      </w:divBdr>
    </w:div>
    <w:div w:id="1599825256">
      <w:marLeft w:val="0"/>
      <w:marRight w:val="720"/>
      <w:marTop w:val="10"/>
      <w:marBottom w:val="10"/>
      <w:divBdr>
        <w:top w:val="none" w:sz="0" w:space="0" w:color="auto"/>
        <w:left w:val="none" w:sz="0" w:space="0" w:color="auto"/>
        <w:bottom w:val="none" w:sz="0" w:space="0" w:color="auto"/>
        <w:right w:val="none" w:sz="0" w:space="0" w:color="auto"/>
      </w:divBdr>
    </w:div>
    <w:div w:id="1627589171">
      <w:marLeft w:val="0"/>
      <w:marRight w:val="0"/>
      <w:marTop w:val="10"/>
      <w:marBottom w:val="10"/>
      <w:divBdr>
        <w:top w:val="none" w:sz="0" w:space="0" w:color="auto"/>
        <w:left w:val="none" w:sz="0" w:space="0" w:color="auto"/>
        <w:bottom w:val="none" w:sz="0" w:space="0" w:color="auto"/>
        <w:right w:val="none" w:sz="0" w:space="0" w:color="auto"/>
      </w:divBdr>
    </w:div>
    <w:div w:id="1630281278">
      <w:marLeft w:val="0"/>
      <w:marRight w:val="0"/>
      <w:marTop w:val="10"/>
      <w:marBottom w:val="10"/>
      <w:divBdr>
        <w:top w:val="none" w:sz="0" w:space="0" w:color="auto"/>
        <w:left w:val="none" w:sz="0" w:space="0" w:color="auto"/>
        <w:bottom w:val="none" w:sz="0" w:space="0" w:color="auto"/>
        <w:right w:val="none" w:sz="0" w:space="0" w:color="auto"/>
      </w:divBdr>
    </w:div>
    <w:div w:id="1698582664">
      <w:marLeft w:val="0"/>
      <w:marRight w:val="720"/>
      <w:marTop w:val="10"/>
      <w:marBottom w:val="10"/>
      <w:divBdr>
        <w:top w:val="none" w:sz="0" w:space="0" w:color="auto"/>
        <w:left w:val="none" w:sz="0" w:space="0" w:color="auto"/>
        <w:bottom w:val="none" w:sz="0" w:space="0" w:color="auto"/>
        <w:right w:val="none" w:sz="0" w:space="0" w:color="auto"/>
      </w:divBdr>
    </w:div>
    <w:div w:id="1708992095">
      <w:marLeft w:val="0"/>
      <w:marRight w:val="0"/>
      <w:marTop w:val="10"/>
      <w:marBottom w:val="10"/>
      <w:divBdr>
        <w:top w:val="none" w:sz="0" w:space="0" w:color="auto"/>
        <w:left w:val="none" w:sz="0" w:space="0" w:color="auto"/>
        <w:bottom w:val="none" w:sz="0" w:space="0" w:color="auto"/>
        <w:right w:val="none" w:sz="0" w:space="0" w:color="auto"/>
      </w:divBdr>
    </w:div>
    <w:div w:id="1761218765">
      <w:marLeft w:val="0"/>
      <w:marRight w:val="0"/>
      <w:marTop w:val="10"/>
      <w:marBottom w:val="10"/>
      <w:divBdr>
        <w:top w:val="none" w:sz="0" w:space="0" w:color="auto"/>
        <w:left w:val="none" w:sz="0" w:space="0" w:color="auto"/>
        <w:bottom w:val="none" w:sz="0" w:space="0" w:color="auto"/>
        <w:right w:val="none" w:sz="0" w:space="0" w:color="auto"/>
      </w:divBdr>
    </w:div>
    <w:div w:id="1822382273">
      <w:marLeft w:val="0"/>
      <w:marRight w:val="0"/>
      <w:marTop w:val="10"/>
      <w:marBottom w:val="10"/>
      <w:divBdr>
        <w:top w:val="none" w:sz="0" w:space="0" w:color="auto"/>
        <w:left w:val="none" w:sz="0" w:space="0" w:color="auto"/>
        <w:bottom w:val="none" w:sz="0" w:space="0" w:color="auto"/>
        <w:right w:val="none" w:sz="0" w:space="0" w:color="auto"/>
      </w:divBdr>
    </w:div>
    <w:div w:id="1938636354">
      <w:marLeft w:val="0"/>
      <w:marRight w:val="0"/>
      <w:marTop w:val="10"/>
      <w:marBottom w:val="10"/>
      <w:divBdr>
        <w:top w:val="none" w:sz="0" w:space="0" w:color="auto"/>
        <w:left w:val="none" w:sz="0" w:space="0" w:color="auto"/>
        <w:bottom w:val="none" w:sz="0" w:space="0" w:color="auto"/>
        <w:right w:val="none" w:sz="0" w:space="0" w:color="auto"/>
      </w:divBdr>
    </w:div>
    <w:div w:id="1980186394">
      <w:marLeft w:val="0"/>
      <w:marRight w:val="0"/>
      <w:marTop w:val="10"/>
      <w:marBottom w:val="10"/>
      <w:divBdr>
        <w:top w:val="none" w:sz="0" w:space="0" w:color="auto"/>
        <w:left w:val="none" w:sz="0" w:space="0" w:color="auto"/>
        <w:bottom w:val="none" w:sz="0" w:space="0" w:color="auto"/>
        <w:right w:val="none" w:sz="0" w:space="0" w:color="auto"/>
      </w:divBdr>
    </w:div>
    <w:div w:id="2015910329">
      <w:marLeft w:val="0"/>
      <w:marRight w:val="0"/>
      <w:marTop w:val="10"/>
      <w:marBottom w:val="10"/>
      <w:divBdr>
        <w:top w:val="none" w:sz="0" w:space="0" w:color="auto"/>
        <w:left w:val="none" w:sz="0" w:space="0" w:color="auto"/>
        <w:bottom w:val="none" w:sz="0" w:space="0" w:color="auto"/>
        <w:right w:val="none" w:sz="0" w:space="0" w:color="auto"/>
      </w:divBdr>
    </w:div>
    <w:div w:id="2094158703">
      <w:marLeft w:val="0"/>
      <w:marRight w:val="0"/>
      <w:marTop w:val="10"/>
      <w:marBottom w:val="10"/>
      <w:divBdr>
        <w:top w:val="none" w:sz="0" w:space="0" w:color="auto"/>
        <w:left w:val="none" w:sz="0" w:space="0" w:color="auto"/>
        <w:bottom w:val="none" w:sz="0" w:space="0" w:color="auto"/>
        <w:right w:val="none" w:sz="0" w:space="0" w:color="auto"/>
      </w:divBdr>
    </w:div>
    <w:div w:id="2098626315">
      <w:marLeft w:val="0"/>
      <w:marRight w:val="0"/>
      <w:marTop w:val="10"/>
      <w:marBottom w:val="10"/>
      <w:divBdr>
        <w:top w:val="none" w:sz="0" w:space="0" w:color="auto"/>
        <w:left w:val="none" w:sz="0" w:space="0" w:color="auto"/>
        <w:bottom w:val="none" w:sz="0" w:space="0" w:color="auto"/>
        <w:right w:val="none" w:sz="0" w:space="0" w:color="auto"/>
      </w:divBdr>
    </w:div>
    <w:div w:id="21039871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2025-04-30T09:24:00Z</dcterms:created>
  <dcterms:modified xsi:type="dcterms:W3CDTF">2025-04-30T09:24:00Z</dcterms:modified>
</cp:coreProperties>
</file>